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5E" w:rsidRDefault="00A80D5E" w:rsidP="009D169B">
      <w:pPr>
        <w:jc w:val="center"/>
        <w:rPr>
          <w:rFonts w:cs="Arial"/>
          <w:bCs/>
          <w:sz w:val="32"/>
          <w:szCs w:val="32"/>
        </w:rPr>
      </w:pPr>
      <w:r w:rsidRPr="00A80D5E">
        <w:rPr>
          <w:rFonts w:cs="Arial"/>
          <w:bCs/>
          <w:sz w:val="32"/>
          <w:szCs w:val="32"/>
        </w:rPr>
        <w:t>470万套3#小角裁断机电气升级改造</w:t>
      </w:r>
    </w:p>
    <w:p w:rsidR="004E6B45" w:rsidRDefault="00674931" w:rsidP="009D169B">
      <w:pPr>
        <w:jc w:val="center"/>
        <w:rPr>
          <w:rFonts w:cs="Arial"/>
          <w:bCs/>
          <w:sz w:val="32"/>
          <w:szCs w:val="32"/>
        </w:rPr>
      </w:pPr>
      <w:r>
        <w:rPr>
          <w:rFonts w:cs="Arial" w:hint="eastAsia"/>
          <w:bCs/>
          <w:sz w:val="32"/>
          <w:szCs w:val="32"/>
        </w:rPr>
        <w:t>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D96501"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改造原因</w:t>
      </w:r>
      <w:r w:rsidR="004306D2" w:rsidRPr="00D37183">
        <w:rPr>
          <w:rFonts w:cs="Arial" w:hint="eastAsia"/>
          <w:bCs/>
          <w:color w:val="000000" w:themeColor="text1"/>
          <w:sz w:val="28"/>
          <w:szCs w:val="28"/>
        </w:rPr>
        <w:t>：</w:t>
      </w:r>
    </w:p>
    <w:p w:rsidR="004306D2" w:rsidRPr="00A55C6C" w:rsidRDefault="005B7F4D" w:rsidP="00D37183">
      <w:pPr>
        <w:pStyle w:val="a3"/>
        <w:spacing w:line="360" w:lineRule="auto"/>
        <w:ind w:left="567" w:firstLine="480"/>
        <w:rPr>
          <w:rFonts w:cs="Arial"/>
          <w:bCs/>
          <w:sz w:val="24"/>
          <w:szCs w:val="28"/>
        </w:rPr>
      </w:pPr>
      <w:r w:rsidRPr="005B7F4D">
        <w:rPr>
          <w:sz w:val="24"/>
        </w:rPr>
        <w:t>470万套3#小角裁断机</w:t>
      </w:r>
      <w:r w:rsidR="00D96501" w:rsidRPr="006978AC">
        <w:rPr>
          <w:rFonts w:hint="eastAsia"/>
          <w:sz w:val="24"/>
        </w:rPr>
        <w:t>，伺服控制器采用</w:t>
      </w:r>
      <w:r>
        <w:rPr>
          <w:rFonts w:hint="eastAsia"/>
          <w:sz w:val="24"/>
        </w:rPr>
        <w:t>西门子</w:t>
      </w:r>
      <w:r w:rsidRPr="005B7F4D">
        <w:rPr>
          <w:sz w:val="24"/>
        </w:rPr>
        <w:t>MasterDrive系列控制器</w:t>
      </w:r>
      <w:r w:rsidR="00D96501" w:rsidRPr="006978AC">
        <w:rPr>
          <w:rFonts w:hint="eastAsia"/>
          <w:sz w:val="24"/>
        </w:rPr>
        <w:t>、伺服电机采用</w:t>
      </w:r>
      <w:r w:rsidRPr="005B7F4D">
        <w:rPr>
          <w:sz w:val="24"/>
        </w:rPr>
        <w:t>1FK6</w:t>
      </w:r>
      <w:r w:rsidR="00D96501" w:rsidRPr="006978AC">
        <w:rPr>
          <w:rFonts w:hint="eastAsia"/>
          <w:sz w:val="24"/>
        </w:rPr>
        <w:t>系列，由于硬件系统的换代以及软件的更新，</w:t>
      </w:r>
      <w:r w:rsidR="001E1344">
        <w:rPr>
          <w:rFonts w:hint="eastAsia"/>
          <w:sz w:val="24"/>
        </w:rPr>
        <w:t>电机</w:t>
      </w:r>
      <w:r w:rsidRPr="005B7F4D">
        <w:rPr>
          <w:sz w:val="24"/>
        </w:rPr>
        <w:t>和控制器于2016年已停产</w:t>
      </w:r>
      <w:r w:rsidR="00D96501">
        <w:rPr>
          <w:rFonts w:hint="eastAsia"/>
          <w:sz w:val="24"/>
        </w:rPr>
        <w:t>，为维持设备正常运行，特制订以下技术要求</w:t>
      </w:r>
      <w:r w:rsidR="004306D2" w:rsidRPr="00A55C6C">
        <w:rPr>
          <w:rFonts w:cs="Arial"/>
          <w:bCs/>
          <w:color w:val="000000" w:themeColor="text1"/>
          <w:sz w:val="24"/>
          <w:szCs w:val="28"/>
        </w:rPr>
        <w:t>。</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D96501" w:rsidRPr="009E0937" w:rsidRDefault="00D5517C" w:rsidP="000C4A0D">
      <w:pPr>
        <w:pStyle w:val="a3"/>
        <w:numPr>
          <w:ilvl w:val="0"/>
          <w:numId w:val="1"/>
        </w:numPr>
        <w:spacing w:line="360" w:lineRule="auto"/>
        <w:ind w:left="567" w:firstLineChars="0"/>
        <w:rPr>
          <w:rFonts w:cs="Arial"/>
          <w:bCs/>
          <w:color w:val="000000" w:themeColor="text1"/>
          <w:sz w:val="24"/>
          <w:szCs w:val="28"/>
        </w:rPr>
      </w:pPr>
      <w:r w:rsidRPr="00D96501">
        <w:rPr>
          <w:rFonts w:cs="Arial" w:hint="eastAsia"/>
          <w:bCs/>
          <w:color w:val="000000" w:themeColor="text1"/>
          <w:sz w:val="28"/>
          <w:szCs w:val="28"/>
        </w:rPr>
        <w:t>交货时</w:t>
      </w:r>
      <w:r w:rsidRPr="009E0937">
        <w:rPr>
          <w:rFonts w:cs="Arial" w:hint="eastAsia"/>
          <w:bCs/>
          <w:color w:val="000000" w:themeColor="text1"/>
          <w:sz w:val="28"/>
          <w:szCs w:val="28"/>
        </w:rPr>
        <w:t>间</w:t>
      </w:r>
      <w:r w:rsidR="004306D2" w:rsidRPr="009E0937">
        <w:rPr>
          <w:rFonts w:cs="Arial" w:hint="eastAsia"/>
          <w:bCs/>
          <w:color w:val="000000" w:themeColor="text1"/>
          <w:sz w:val="28"/>
          <w:szCs w:val="28"/>
        </w:rPr>
        <w:t>：</w:t>
      </w:r>
      <w:r w:rsidR="0001745E" w:rsidRPr="009E0937">
        <w:rPr>
          <w:rFonts w:cs="Arial" w:hint="eastAsia"/>
          <w:bCs/>
          <w:color w:val="000000" w:themeColor="text1"/>
          <w:sz w:val="24"/>
          <w:szCs w:val="28"/>
        </w:rPr>
        <w:t>合同签订后</w:t>
      </w:r>
      <w:r w:rsidR="00E3622E">
        <w:rPr>
          <w:rFonts w:cs="Arial"/>
          <w:bCs/>
          <w:color w:val="000000" w:themeColor="text1"/>
          <w:sz w:val="24"/>
          <w:szCs w:val="28"/>
        </w:rPr>
        <w:t>6</w:t>
      </w:r>
      <w:r w:rsidR="0001745E" w:rsidRPr="009E0937">
        <w:rPr>
          <w:rFonts w:cs="Arial" w:hint="eastAsia"/>
          <w:bCs/>
          <w:color w:val="000000" w:themeColor="text1"/>
          <w:sz w:val="24"/>
          <w:szCs w:val="28"/>
        </w:rPr>
        <w:t>个月</w:t>
      </w:r>
    </w:p>
    <w:p w:rsidR="00D5517C" w:rsidRPr="000C613E" w:rsidRDefault="004306D2" w:rsidP="000C4A0D">
      <w:pPr>
        <w:pStyle w:val="a3"/>
        <w:numPr>
          <w:ilvl w:val="0"/>
          <w:numId w:val="1"/>
        </w:numPr>
        <w:spacing w:line="360" w:lineRule="auto"/>
        <w:ind w:left="567" w:firstLineChars="0"/>
        <w:rPr>
          <w:rFonts w:cs="Arial"/>
          <w:bCs/>
          <w:color w:val="000000" w:themeColor="text1"/>
          <w:sz w:val="28"/>
          <w:szCs w:val="28"/>
        </w:rPr>
      </w:pPr>
      <w:r w:rsidRPr="00D96501">
        <w:rPr>
          <w:rFonts w:cs="Arial" w:hint="eastAsia"/>
          <w:bCs/>
          <w:color w:val="000000" w:themeColor="text1"/>
          <w:sz w:val="28"/>
          <w:szCs w:val="28"/>
        </w:rPr>
        <w:t>交货</w:t>
      </w:r>
      <w:r w:rsidR="00D5517C" w:rsidRPr="00D96501">
        <w:rPr>
          <w:rFonts w:cs="Arial" w:hint="eastAsia"/>
          <w:bCs/>
          <w:color w:val="000000" w:themeColor="text1"/>
          <w:sz w:val="28"/>
          <w:szCs w:val="28"/>
        </w:rPr>
        <w:t>地点：</w:t>
      </w:r>
      <w:r w:rsidRPr="00D96501">
        <w:rPr>
          <w:rFonts w:cs="Arial" w:hint="eastAsia"/>
          <w:bCs/>
          <w:color w:val="000000" w:themeColor="text1"/>
          <w:sz w:val="24"/>
          <w:szCs w:val="28"/>
        </w:rPr>
        <w:t>浦林成山（山东）轮胎有限公司</w:t>
      </w:r>
    </w:p>
    <w:p w:rsidR="000C613E" w:rsidRPr="000C613E" w:rsidRDefault="000C613E" w:rsidP="000C4A0D">
      <w:pPr>
        <w:pStyle w:val="a3"/>
        <w:numPr>
          <w:ilvl w:val="0"/>
          <w:numId w:val="1"/>
        </w:numPr>
        <w:spacing w:line="360" w:lineRule="auto"/>
        <w:ind w:left="567" w:firstLineChars="0"/>
        <w:rPr>
          <w:rFonts w:cs="Arial"/>
          <w:bCs/>
          <w:color w:val="000000" w:themeColor="text1"/>
          <w:sz w:val="28"/>
          <w:szCs w:val="28"/>
        </w:rPr>
      </w:pPr>
      <w:r w:rsidRPr="00D332ED">
        <w:rPr>
          <w:rFonts w:hint="eastAsia"/>
          <w:bCs/>
          <w:color w:val="000000"/>
          <w:sz w:val="24"/>
          <w:szCs w:val="24"/>
          <w:lang w:val="zh-CN"/>
        </w:rPr>
        <w:t>每</w:t>
      </w:r>
      <w:r w:rsidRPr="00D332ED">
        <w:rPr>
          <w:rFonts w:cs="Times New Roman" w:hint="eastAsia"/>
          <w:color w:val="000000"/>
          <w:sz w:val="24"/>
          <w:szCs w:val="24"/>
        </w:rPr>
        <w:t>台</w:t>
      </w:r>
      <w:r w:rsidRPr="00D332ED">
        <w:rPr>
          <w:rFonts w:hint="eastAsia"/>
          <w:bCs/>
          <w:color w:val="000000"/>
          <w:sz w:val="24"/>
          <w:szCs w:val="24"/>
          <w:lang w:val="zh-CN"/>
        </w:rPr>
        <w:t>供货及配置要求</w:t>
      </w:r>
      <w:r>
        <w:rPr>
          <w:rFonts w:hint="eastAsia"/>
          <w:bCs/>
          <w:color w:val="000000"/>
          <w:sz w:val="24"/>
          <w:szCs w:val="24"/>
          <w:lang w:val="zh-CN"/>
        </w:rPr>
        <w:t>，</w:t>
      </w:r>
      <w:r w:rsidRPr="00D332ED">
        <w:rPr>
          <w:rFonts w:hint="eastAsia"/>
          <w:bCs/>
          <w:color w:val="000000"/>
          <w:sz w:val="24"/>
          <w:szCs w:val="24"/>
          <w:lang w:val="zh-CN"/>
        </w:rPr>
        <w:t>包含但不限于以下列表：</w:t>
      </w:r>
      <w:r>
        <w:rPr>
          <w:rFonts w:hint="eastAsia"/>
          <w:bCs/>
          <w:color w:val="000000"/>
          <w:sz w:val="24"/>
          <w:szCs w:val="24"/>
          <w:lang w:val="zh-CN"/>
        </w:rPr>
        <w:t>报价时分项报价。</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491"/>
        <w:gridCol w:w="1333"/>
        <w:gridCol w:w="2667"/>
        <w:gridCol w:w="1722"/>
      </w:tblGrid>
      <w:tr w:rsidR="000C613E" w:rsidRPr="000C613E" w:rsidTr="00737239">
        <w:trPr>
          <w:jc w:val="center"/>
        </w:trPr>
        <w:tc>
          <w:tcPr>
            <w:tcW w:w="325"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序号</w:t>
            </w:r>
          </w:p>
        </w:tc>
        <w:tc>
          <w:tcPr>
            <w:tcW w:w="1418"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名称</w:t>
            </w:r>
          </w:p>
        </w:tc>
        <w:tc>
          <w:tcPr>
            <w:tcW w:w="759"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数量</w:t>
            </w:r>
          </w:p>
        </w:tc>
        <w:tc>
          <w:tcPr>
            <w:tcW w:w="1518"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备注</w:t>
            </w:r>
          </w:p>
        </w:tc>
        <w:tc>
          <w:tcPr>
            <w:tcW w:w="980" w:type="pct"/>
            <w:vAlign w:val="center"/>
          </w:tcPr>
          <w:p w:rsidR="000C613E" w:rsidRPr="000C613E" w:rsidRDefault="000C613E" w:rsidP="000C613E">
            <w:pPr>
              <w:widowControl w:val="0"/>
              <w:tabs>
                <w:tab w:val="left" w:pos="760"/>
              </w:tabs>
              <w:spacing w:line="360" w:lineRule="auto"/>
              <w:ind w:left="0" w:firstLine="0"/>
              <w:jc w:val="center"/>
              <w:rPr>
                <w:rFonts w:cs="Times New Roman"/>
                <w:color w:val="000000"/>
                <w:sz w:val="24"/>
                <w:szCs w:val="24"/>
              </w:rPr>
            </w:pPr>
            <w:r w:rsidRPr="000C613E">
              <w:rPr>
                <w:rFonts w:cs="Times New Roman" w:hint="eastAsia"/>
                <w:color w:val="000000"/>
                <w:sz w:val="24"/>
                <w:szCs w:val="24"/>
              </w:rPr>
              <w:t>分项报价（元）</w:t>
            </w:r>
          </w:p>
        </w:tc>
      </w:tr>
      <w:tr w:rsidR="000C613E" w:rsidRPr="000C613E" w:rsidTr="00737239">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Pr>
          <w:p w:rsidR="000C613E" w:rsidRPr="000C613E" w:rsidRDefault="000C613E" w:rsidP="000C613E">
            <w:pPr>
              <w:spacing w:line="360" w:lineRule="auto"/>
              <w:ind w:left="0" w:rightChars="-28" w:right="-59" w:firstLine="0"/>
              <w:jc w:val="left"/>
              <w:rPr>
                <w:rFonts w:cs="Arial"/>
                <w:color w:val="000000"/>
                <w:sz w:val="24"/>
                <w:szCs w:val="24"/>
              </w:rPr>
            </w:pPr>
            <w:r>
              <w:rPr>
                <w:rFonts w:cs="Arial" w:hint="eastAsia"/>
                <w:color w:val="000000"/>
                <w:sz w:val="24"/>
                <w:szCs w:val="24"/>
              </w:rPr>
              <w:t>P</w:t>
            </w:r>
            <w:r>
              <w:rPr>
                <w:rFonts w:cs="Arial"/>
                <w:color w:val="000000"/>
                <w:sz w:val="24"/>
                <w:szCs w:val="24"/>
              </w:rPr>
              <w:t>LC</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w:t>
            </w:r>
            <w:r>
              <w:rPr>
                <w:rFonts w:cs="Arial" w:hint="eastAsia"/>
                <w:color w:val="000000"/>
                <w:kern w:val="0"/>
                <w:sz w:val="24"/>
                <w:szCs w:val="24"/>
              </w:rPr>
              <w:t>套</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3C2460" w:rsidRDefault="000C613E" w:rsidP="000C613E">
            <w:pPr>
              <w:rPr>
                <w:kern w:val="0"/>
                <w:sz w:val="24"/>
              </w:rPr>
            </w:pPr>
            <w:r w:rsidRPr="008D5B87">
              <w:rPr>
                <w:rFonts w:hint="eastAsia"/>
                <w:kern w:val="0"/>
                <w:sz w:val="24"/>
              </w:rPr>
              <w:t>远程分站</w:t>
            </w:r>
          </w:p>
        </w:tc>
        <w:tc>
          <w:tcPr>
            <w:tcW w:w="759" w:type="pct"/>
          </w:tcPr>
          <w:p w:rsidR="000C613E" w:rsidRPr="000C613E" w:rsidRDefault="00770AC6"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20</w:t>
            </w:r>
            <w:r>
              <w:rPr>
                <w:rFonts w:cs="Arial" w:hint="eastAsia"/>
                <w:color w:val="000000"/>
                <w:kern w:val="0"/>
                <w:sz w:val="24"/>
                <w:szCs w:val="24"/>
              </w:rPr>
              <w:t>个</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0C613E" w:rsidP="000C613E">
            <w:pPr>
              <w:rPr>
                <w:kern w:val="0"/>
                <w:sz w:val="24"/>
              </w:rPr>
            </w:pPr>
            <w:r>
              <w:rPr>
                <w:rFonts w:hint="eastAsia"/>
                <w:kern w:val="0"/>
                <w:sz w:val="24"/>
              </w:rPr>
              <w:t>编码器</w:t>
            </w:r>
          </w:p>
        </w:tc>
        <w:tc>
          <w:tcPr>
            <w:tcW w:w="759" w:type="pct"/>
          </w:tcPr>
          <w:p w:rsidR="000C613E" w:rsidRPr="000C613E" w:rsidRDefault="00770AC6"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2</w:t>
            </w:r>
            <w:r>
              <w:rPr>
                <w:rFonts w:cs="Arial" w:hint="eastAsia"/>
                <w:color w:val="000000"/>
                <w:kern w:val="0"/>
                <w:sz w:val="24"/>
                <w:szCs w:val="24"/>
              </w:rPr>
              <w:t>个</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0C613E" w:rsidP="000C613E">
            <w:pPr>
              <w:rPr>
                <w:kern w:val="0"/>
                <w:sz w:val="24"/>
              </w:rPr>
            </w:pPr>
            <w:r>
              <w:rPr>
                <w:rFonts w:hint="eastAsia"/>
                <w:kern w:val="0"/>
                <w:sz w:val="24"/>
              </w:rPr>
              <w:t>工业交换机</w:t>
            </w:r>
          </w:p>
        </w:tc>
        <w:tc>
          <w:tcPr>
            <w:tcW w:w="759" w:type="pct"/>
          </w:tcPr>
          <w:p w:rsidR="000C613E" w:rsidRPr="000C613E" w:rsidRDefault="00F46454" w:rsidP="000C613E">
            <w:pPr>
              <w:spacing w:line="360" w:lineRule="auto"/>
              <w:ind w:left="0" w:rightChars="-28" w:right="-59" w:firstLine="0"/>
              <w:jc w:val="center"/>
              <w:rPr>
                <w:rFonts w:cs="Arial"/>
                <w:color w:val="000000"/>
                <w:kern w:val="0"/>
                <w:sz w:val="24"/>
                <w:szCs w:val="24"/>
              </w:rPr>
            </w:pPr>
            <w:r>
              <w:rPr>
                <w:rFonts w:cs="Arial"/>
                <w:color w:val="000000"/>
                <w:kern w:val="0"/>
                <w:sz w:val="24"/>
                <w:szCs w:val="24"/>
              </w:rPr>
              <w:t>1</w:t>
            </w:r>
            <w:r>
              <w:rPr>
                <w:rFonts w:cs="Arial" w:hint="eastAsia"/>
                <w:color w:val="000000"/>
                <w:kern w:val="0"/>
                <w:sz w:val="24"/>
                <w:szCs w:val="24"/>
              </w:rPr>
              <w:t>套</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92091E" w:rsidP="000C613E">
            <w:pPr>
              <w:rPr>
                <w:kern w:val="0"/>
                <w:sz w:val="24"/>
              </w:rPr>
            </w:pPr>
            <w:r>
              <w:rPr>
                <w:rFonts w:hint="eastAsia"/>
                <w:kern w:val="0"/>
                <w:sz w:val="24"/>
              </w:rPr>
              <w:t>S</w:t>
            </w:r>
            <w:r>
              <w:rPr>
                <w:kern w:val="0"/>
                <w:sz w:val="24"/>
              </w:rPr>
              <w:t>120</w:t>
            </w:r>
            <w:r w:rsidR="000C613E">
              <w:rPr>
                <w:rFonts w:hint="eastAsia"/>
                <w:kern w:val="0"/>
                <w:sz w:val="24"/>
              </w:rPr>
              <w:t>伺服驱动器</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1套</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92091E" w:rsidP="000C613E">
            <w:pPr>
              <w:rPr>
                <w:kern w:val="0"/>
                <w:sz w:val="24"/>
              </w:rPr>
            </w:pPr>
            <w:r>
              <w:rPr>
                <w:kern w:val="0"/>
                <w:sz w:val="24"/>
              </w:rPr>
              <w:t>S120</w:t>
            </w:r>
            <w:r w:rsidR="000C613E">
              <w:rPr>
                <w:rFonts w:hint="eastAsia"/>
                <w:kern w:val="0"/>
                <w:sz w:val="24"/>
              </w:rPr>
              <w:t>控制单元</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1套</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677CB7" w:rsidRDefault="00F46454" w:rsidP="000C613E">
            <w:pPr>
              <w:rPr>
                <w:kern w:val="0"/>
                <w:sz w:val="24"/>
              </w:rPr>
            </w:pPr>
            <w:r w:rsidRPr="00F46454">
              <w:rPr>
                <w:kern w:val="0"/>
                <w:sz w:val="24"/>
              </w:rPr>
              <w:t>1FK7系列</w:t>
            </w:r>
            <w:r w:rsidR="000C613E">
              <w:rPr>
                <w:rFonts w:hint="eastAsia"/>
                <w:kern w:val="0"/>
                <w:sz w:val="24"/>
              </w:rPr>
              <w:t>伺服电机</w:t>
            </w:r>
          </w:p>
        </w:tc>
        <w:tc>
          <w:tcPr>
            <w:tcW w:w="759" w:type="pct"/>
          </w:tcPr>
          <w:p w:rsidR="000C613E" w:rsidRPr="000C613E" w:rsidRDefault="00F46454" w:rsidP="00F46454">
            <w:pPr>
              <w:spacing w:line="360" w:lineRule="auto"/>
              <w:ind w:left="0" w:rightChars="-28" w:right="-59" w:firstLine="0"/>
              <w:jc w:val="center"/>
              <w:rPr>
                <w:rFonts w:cs="Arial"/>
                <w:color w:val="000000"/>
                <w:kern w:val="0"/>
                <w:sz w:val="24"/>
                <w:szCs w:val="24"/>
              </w:rPr>
            </w:pPr>
            <w:r>
              <w:rPr>
                <w:rFonts w:cs="Arial"/>
                <w:color w:val="000000"/>
                <w:kern w:val="0"/>
                <w:sz w:val="24"/>
                <w:szCs w:val="24"/>
              </w:rPr>
              <w:t>13</w:t>
            </w:r>
            <w:r>
              <w:rPr>
                <w:rFonts w:cs="Arial" w:hint="eastAsia"/>
                <w:color w:val="000000"/>
                <w:kern w:val="0"/>
                <w:sz w:val="24"/>
                <w:szCs w:val="24"/>
              </w:rPr>
              <w:t>台</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877C7C" w:rsidRDefault="000C613E" w:rsidP="000C613E">
            <w:pPr>
              <w:rPr>
                <w:kern w:val="0"/>
                <w:sz w:val="24"/>
              </w:rPr>
            </w:pPr>
            <w:r>
              <w:rPr>
                <w:rFonts w:hint="eastAsia"/>
                <w:kern w:val="0"/>
                <w:sz w:val="24"/>
              </w:rPr>
              <w:t>通讯和动力线缆</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sidRPr="000C613E">
              <w:rPr>
                <w:rFonts w:cs="Arial" w:hint="eastAsia"/>
                <w:color w:val="000000"/>
                <w:kern w:val="0"/>
                <w:sz w:val="24"/>
                <w:szCs w:val="24"/>
              </w:rPr>
              <w:t>1套</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tcPr>
          <w:p w:rsidR="000C613E" w:rsidRPr="00CD53FA" w:rsidRDefault="000C613E" w:rsidP="000C613E">
            <w:pPr>
              <w:widowControl w:val="0"/>
              <w:spacing w:line="360" w:lineRule="auto"/>
              <w:rPr>
                <w:kern w:val="0"/>
                <w:sz w:val="24"/>
              </w:rPr>
            </w:pPr>
            <w:r w:rsidRPr="000C613E">
              <w:rPr>
                <w:rFonts w:cs="Times New Roman" w:hint="eastAsia"/>
                <w:color w:val="000000"/>
                <w:sz w:val="24"/>
                <w:szCs w:val="24"/>
              </w:rPr>
              <w:t>工控机</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Pr>
                <w:rFonts w:cs="Arial" w:hint="eastAsia"/>
                <w:color w:val="000000"/>
                <w:kern w:val="0"/>
                <w:sz w:val="24"/>
                <w:szCs w:val="24"/>
              </w:rPr>
              <w:t>1台</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Pr="00677CB7" w:rsidRDefault="000C613E" w:rsidP="000C613E">
            <w:pPr>
              <w:rPr>
                <w:kern w:val="0"/>
                <w:sz w:val="24"/>
              </w:rPr>
            </w:pPr>
            <w:r>
              <w:rPr>
                <w:rFonts w:hint="eastAsia"/>
                <w:kern w:val="0"/>
                <w:sz w:val="24"/>
              </w:rPr>
              <w:t>减速机</w:t>
            </w:r>
          </w:p>
        </w:tc>
        <w:tc>
          <w:tcPr>
            <w:tcW w:w="759" w:type="pct"/>
          </w:tcPr>
          <w:p w:rsidR="000C613E" w:rsidRPr="000C613E" w:rsidRDefault="000C613E" w:rsidP="000C613E">
            <w:pPr>
              <w:spacing w:line="360" w:lineRule="auto"/>
              <w:ind w:left="0" w:rightChars="-28" w:right="-59" w:firstLine="0"/>
              <w:jc w:val="center"/>
              <w:rPr>
                <w:rFonts w:cs="Arial"/>
                <w:color w:val="000000"/>
                <w:kern w:val="0"/>
                <w:sz w:val="24"/>
                <w:szCs w:val="24"/>
              </w:rPr>
            </w:pPr>
            <w:r>
              <w:rPr>
                <w:rFonts w:cs="Arial" w:hint="eastAsia"/>
                <w:color w:val="000000"/>
                <w:kern w:val="0"/>
                <w:sz w:val="24"/>
                <w:szCs w:val="24"/>
              </w:rPr>
              <w:t>1台</w:t>
            </w: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r w:rsidR="000C613E" w:rsidRPr="000C613E" w:rsidTr="00325FDE">
        <w:trPr>
          <w:jc w:val="center"/>
        </w:trPr>
        <w:tc>
          <w:tcPr>
            <w:tcW w:w="325" w:type="pct"/>
            <w:vAlign w:val="center"/>
          </w:tcPr>
          <w:p w:rsidR="000C613E" w:rsidRPr="000C613E" w:rsidRDefault="000C613E" w:rsidP="000C613E">
            <w:pPr>
              <w:widowControl w:val="0"/>
              <w:numPr>
                <w:ilvl w:val="0"/>
                <w:numId w:val="49"/>
              </w:numPr>
              <w:spacing w:line="360" w:lineRule="auto"/>
              <w:ind w:left="840"/>
              <w:jc w:val="center"/>
              <w:rPr>
                <w:rFonts w:cs="Times New Roman"/>
                <w:color w:val="000000"/>
                <w:sz w:val="24"/>
                <w:szCs w:val="24"/>
              </w:rPr>
            </w:pPr>
          </w:p>
        </w:tc>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C613E" w:rsidRDefault="000C613E" w:rsidP="000C613E">
            <w:pPr>
              <w:rPr>
                <w:kern w:val="0"/>
                <w:sz w:val="24"/>
              </w:rPr>
            </w:pPr>
            <w:r>
              <w:rPr>
                <w:rFonts w:hint="eastAsia"/>
                <w:kern w:val="0"/>
                <w:sz w:val="24"/>
              </w:rPr>
              <w:t>安装调试费</w:t>
            </w:r>
          </w:p>
        </w:tc>
        <w:tc>
          <w:tcPr>
            <w:tcW w:w="759" w:type="pct"/>
          </w:tcPr>
          <w:p w:rsidR="000C613E" w:rsidRDefault="000C613E" w:rsidP="000C613E">
            <w:pPr>
              <w:spacing w:line="360" w:lineRule="auto"/>
              <w:ind w:left="0" w:rightChars="-28" w:right="-59" w:firstLine="0"/>
              <w:jc w:val="center"/>
              <w:rPr>
                <w:rFonts w:cs="Arial"/>
                <w:color w:val="000000"/>
                <w:kern w:val="0"/>
                <w:sz w:val="24"/>
                <w:szCs w:val="24"/>
              </w:rPr>
            </w:pPr>
          </w:p>
        </w:tc>
        <w:tc>
          <w:tcPr>
            <w:tcW w:w="1518"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c>
          <w:tcPr>
            <w:tcW w:w="980" w:type="pct"/>
          </w:tcPr>
          <w:p w:rsidR="000C613E" w:rsidRPr="000C613E" w:rsidRDefault="000C613E" w:rsidP="000C613E">
            <w:pPr>
              <w:spacing w:line="360" w:lineRule="auto"/>
              <w:ind w:left="0" w:rightChars="-28" w:right="-59" w:firstLine="0"/>
              <w:jc w:val="center"/>
              <w:rPr>
                <w:rFonts w:cs="Arial"/>
                <w:color w:val="000000"/>
                <w:kern w:val="0"/>
                <w:sz w:val="24"/>
                <w:szCs w:val="24"/>
              </w:rPr>
            </w:pPr>
          </w:p>
        </w:tc>
      </w:tr>
    </w:tbl>
    <w:p w:rsidR="000C613E" w:rsidRDefault="000C613E" w:rsidP="000C613E">
      <w:pPr>
        <w:spacing w:line="360" w:lineRule="auto"/>
        <w:ind w:left="57" w:firstLine="0"/>
        <w:rPr>
          <w:rFonts w:cs="Arial"/>
          <w:bCs/>
          <w:color w:val="000000" w:themeColor="text1"/>
          <w:sz w:val="28"/>
          <w:szCs w:val="28"/>
        </w:rPr>
      </w:pPr>
    </w:p>
    <w:p w:rsidR="000C613E" w:rsidRPr="000C613E" w:rsidRDefault="000C613E" w:rsidP="000C613E">
      <w:pPr>
        <w:spacing w:line="360" w:lineRule="auto"/>
        <w:ind w:left="57" w:firstLine="0"/>
        <w:rPr>
          <w:rFonts w:cs="Arial"/>
          <w:bCs/>
          <w:color w:val="000000" w:themeColor="text1"/>
          <w:sz w:val="28"/>
          <w:szCs w:val="28"/>
        </w:rPr>
      </w:pPr>
    </w:p>
    <w:p w:rsidR="009D169B" w:rsidRPr="00FD15A5" w:rsidRDefault="00D5517C" w:rsidP="00FE632A">
      <w:pPr>
        <w:jc w:val="center"/>
        <w:rPr>
          <w:rFonts w:cs="Arial"/>
          <w:bCs/>
          <w:sz w:val="32"/>
          <w:szCs w:val="32"/>
        </w:rPr>
      </w:pPr>
      <w:r>
        <w:rPr>
          <w:rFonts w:cs="Arial" w:hint="eastAsia"/>
          <w:bCs/>
          <w:sz w:val="32"/>
          <w:szCs w:val="32"/>
        </w:rPr>
        <w:lastRenderedPageBreak/>
        <w:t>第二部分</w:t>
      </w:r>
      <w:r w:rsidR="00FE632A" w:rsidRPr="00FD15A5">
        <w:rPr>
          <w:rFonts w:cs="Arial" w:hint="eastAsia"/>
          <w:bCs/>
          <w:sz w:val="32"/>
          <w:szCs w:val="32"/>
        </w:rPr>
        <w:t>技术要求</w:t>
      </w:r>
    </w:p>
    <w:p w:rsidR="00115486" w:rsidRDefault="00527FA9" w:rsidP="00115486">
      <w:pPr>
        <w:pStyle w:val="a3"/>
        <w:numPr>
          <w:ilvl w:val="0"/>
          <w:numId w:val="6"/>
        </w:numPr>
        <w:spacing w:line="360" w:lineRule="auto"/>
        <w:ind w:firstLineChars="0"/>
        <w:jc w:val="left"/>
        <w:rPr>
          <w:sz w:val="24"/>
        </w:rPr>
      </w:pPr>
      <w:r>
        <w:rPr>
          <w:rFonts w:cs="Times New Roman" w:hint="eastAsia"/>
          <w:bCs/>
          <w:sz w:val="28"/>
          <w:szCs w:val="24"/>
        </w:rPr>
        <w:t>电气升级</w:t>
      </w:r>
      <w:r w:rsidR="00115486">
        <w:rPr>
          <w:rFonts w:cs="Times New Roman" w:hint="eastAsia"/>
          <w:bCs/>
          <w:sz w:val="28"/>
          <w:szCs w:val="24"/>
        </w:rPr>
        <w:t>改造</w:t>
      </w:r>
      <w:r w:rsidR="00115486" w:rsidRPr="00115486">
        <w:rPr>
          <w:rFonts w:cs="Times New Roman" w:hint="eastAsia"/>
          <w:bCs/>
          <w:sz w:val="28"/>
          <w:szCs w:val="24"/>
        </w:rPr>
        <w:t>技术要求</w:t>
      </w:r>
      <w:r>
        <w:rPr>
          <w:rFonts w:cs="Times New Roman" w:hint="eastAsia"/>
          <w:bCs/>
          <w:sz w:val="28"/>
          <w:szCs w:val="24"/>
        </w:rPr>
        <w:t>：</w:t>
      </w:r>
    </w:p>
    <w:p w:rsidR="00D96501" w:rsidRPr="00A122C4" w:rsidRDefault="00D96501" w:rsidP="00D96501">
      <w:pPr>
        <w:spacing w:line="360" w:lineRule="auto"/>
        <w:ind w:rightChars="12" w:right="25" w:firstLineChars="200" w:firstLine="480"/>
        <w:rPr>
          <w:sz w:val="24"/>
        </w:rPr>
      </w:pPr>
      <w:r w:rsidRPr="00A122C4">
        <w:rPr>
          <w:rFonts w:hint="eastAsia"/>
          <w:sz w:val="24"/>
        </w:rPr>
        <w:t>电气系统改造范围包括</w:t>
      </w:r>
      <w:r>
        <w:rPr>
          <w:rFonts w:hint="eastAsia"/>
          <w:sz w:val="24"/>
        </w:rPr>
        <w:t>P</w:t>
      </w:r>
      <w:r>
        <w:rPr>
          <w:sz w:val="24"/>
        </w:rPr>
        <w:t>LC</w:t>
      </w:r>
      <w:r>
        <w:rPr>
          <w:rFonts w:hint="eastAsia"/>
          <w:sz w:val="24"/>
        </w:rPr>
        <w:t>、远程分站、</w:t>
      </w:r>
      <w:r w:rsidR="00AF1C4E">
        <w:rPr>
          <w:rFonts w:hint="eastAsia"/>
          <w:sz w:val="24"/>
        </w:rPr>
        <w:t>上位</w:t>
      </w:r>
      <w:r w:rsidR="0084222F">
        <w:rPr>
          <w:rFonts w:hint="eastAsia"/>
          <w:sz w:val="24"/>
        </w:rPr>
        <w:t>机画面</w:t>
      </w:r>
      <w:r w:rsidRPr="00657785">
        <w:rPr>
          <w:rFonts w:hint="eastAsia"/>
          <w:sz w:val="24"/>
        </w:rPr>
        <w:t>、</w:t>
      </w:r>
      <w:r>
        <w:rPr>
          <w:rFonts w:hint="eastAsia"/>
          <w:sz w:val="24"/>
        </w:rPr>
        <w:t>伺服控制器及伺服电机,升级后的系统要求原设备所有功能不得改变（包括M</w:t>
      </w:r>
      <w:r>
        <w:rPr>
          <w:sz w:val="24"/>
        </w:rPr>
        <w:t>ES</w:t>
      </w:r>
      <w:r>
        <w:rPr>
          <w:rFonts w:hint="eastAsia"/>
          <w:sz w:val="24"/>
        </w:rPr>
        <w:t>等功能），且</w:t>
      </w:r>
      <w:r w:rsidRPr="00402823">
        <w:rPr>
          <w:rFonts w:hint="eastAsia"/>
          <w:sz w:val="24"/>
          <w:highlight w:val="yellow"/>
        </w:rPr>
        <w:t>系统升级后产线效率</w:t>
      </w:r>
      <w:r w:rsidR="00B47633" w:rsidRPr="00402823">
        <w:rPr>
          <w:rFonts w:hint="eastAsia"/>
          <w:sz w:val="24"/>
          <w:highlight w:val="yellow"/>
        </w:rPr>
        <w:t>要大于等于原设备生产效率</w:t>
      </w:r>
      <w:r w:rsidR="0084222F">
        <w:rPr>
          <w:rFonts w:hint="eastAsia"/>
          <w:sz w:val="24"/>
        </w:rPr>
        <w:t>以及现场操作</w:t>
      </w:r>
      <w:r>
        <w:rPr>
          <w:rFonts w:hint="eastAsia"/>
          <w:sz w:val="24"/>
        </w:rPr>
        <w:t>要与原设备一致。</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P</w:t>
      </w:r>
      <w:r>
        <w:rPr>
          <w:b/>
          <w:sz w:val="24"/>
        </w:rPr>
        <w:t>LC</w:t>
      </w:r>
      <w:r>
        <w:rPr>
          <w:rFonts w:hint="eastAsia"/>
          <w:b/>
          <w:sz w:val="24"/>
        </w:rPr>
        <w:t>及远程站</w:t>
      </w:r>
    </w:p>
    <w:p w:rsidR="0084222F" w:rsidRPr="0084222F" w:rsidRDefault="0084222F" w:rsidP="0084222F">
      <w:pPr>
        <w:pStyle w:val="a3"/>
        <w:widowControl w:val="0"/>
        <w:numPr>
          <w:ilvl w:val="0"/>
          <w:numId w:val="43"/>
        </w:numPr>
        <w:spacing w:line="360" w:lineRule="auto"/>
        <w:ind w:firstLineChars="0"/>
        <w:rPr>
          <w:sz w:val="24"/>
        </w:rPr>
      </w:pPr>
      <w:r w:rsidRPr="0084222F">
        <w:rPr>
          <w:sz w:val="24"/>
        </w:rPr>
        <w:t>PLC升级：S7-400系列升级为S7-1500</w:t>
      </w:r>
      <w:r w:rsidR="00AF33EB">
        <w:rPr>
          <w:sz w:val="24"/>
        </w:rPr>
        <w:t>T</w:t>
      </w:r>
      <w:r w:rsidRPr="0084222F">
        <w:rPr>
          <w:sz w:val="24"/>
        </w:rPr>
        <w:t>系列</w:t>
      </w:r>
      <w:r w:rsidR="00D96501" w:rsidRPr="002954BA">
        <w:rPr>
          <w:rFonts w:hint="eastAsia"/>
          <w:sz w:val="24"/>
        </w:rPr>
        <w:t>；</w:t>
      </w:r>
    </w:p>
    <w:p w:rsidR="00D96501" w:rsidRDefault="009E018D" w:rsidP="00D96501">
      <w:pPr>
        <w:widowControl w:val="0"/>
        <w:numPr>
          <w:ilvl w:val="0"/>
          <w:numId w:val="43"/>
        </w:numPr>
        <w:spacing w:line="360" w:lineRule="auto"/>
        <w:ind w:rightChars="12" w:right="25"/>
        <w:rPr>
          <w:sz w:val="24"/>
        </w:rPr>
      </w:pPr>
      <w:r>
        <w:rPr>
          <w:rFonts w:hint="eastAsia"/>
          <w:sz w:val="24"/>
        </w:rPr>
        <w:t>P</w:t>
      </w:r>
      <w:r>
        <w:rPr>
          <w:sz w:val="24"/>
        </w:rPr>
        <w:t>LC</w:t>
      </w:r>
      <w:r>
        <w:rPr>
          <w:rFonts w:hint="eastAsia"/>
          <w:sz w:val="24"/>
        </w:rPr>
        <w:t>带有双网段网口</w:t>
      </w:r>
      <w:r w:rsidR="00D96501" w:rsidRPr="002954BA">
        <w:rPr>
          <w:rFonts w:hint="eastAsia"/>
          <w:sz w:val="24"/>
        </w:rPr>
        <w:t>，</w:t>
      </w:r>
      <w:r w:rsidR="00543468">
        <w:rPr>
          <w:rFonts w:hint="eastAsia"/>
          <w:sz w:val="24"/>
        </w:rPr>
        <w:t>实现</w:t>
      </w:r>
      <w:r w:rsidR="00D96501">
        <w:rPr>
          <w:rFonts w:hint="eastAsia"/>
          <w:sz w:val="24"/>
        </w:rPr>
        <w:t>与M</w:t>
      </w:r>
      <w:r w:rsidR="00D96501">
        <w:rPr>
          <w:sz w:val="24"/>
        </w:rPr>
        <w:t>ES</w:t>
      </w:r>
      <w:r w:rsidR="00D96501">
        <w:rPr>
          <w:rFonts w:hint="eastAsia"/>
          <w:sz w:val="24"/>
        </w:rPr>
        <w:t>通讯，且</w:t>
      </w:r>
      <w:r w:rsidR="00D96501" w:rsidRPr="002954BA">
        <w:rPr>
          <w:rFonts w:hint="eastAsia"/>
          <w:sz w:val="24"/>
        </w:rPr>
        <w:t>系统采用以太网通讯，控制柜内带有路由器，方便现场联机使用</w:t>
      </w:r>
      <w:r w:rsidR="00B17D2D">
        <w:rPr>
          <w:rFonts w:hint="eastAsia"/>
          <w:sz w:val="24"/>
        </w:rPr>
        <w:t>；</w:t>
      </w:r>
    </w:p>
    <w:p w:rsidR="00B17D2D" w:rsidRDefault="00B17D2D" w:rsidP="00B17D2D">
      <w:pPr>
        <w:widowControl w:val="0"/>
        <w:numPr>
          <w:ilvl w:val="0"/>
          <w:numId w:val="43"/>
        </w:numPr>
        <w:spacing w:line="360" w:lineRule="auto"/>
        <w:ind w:rightChars="12" w:right="25"/>
        <w:rPr>
          <w:sz w:val="24"/>
        </w:rPr>
      </w:pPr>
      <w:r w:rsidRPr="009E018D">
        <w:rPr>
          <w:rFonts w:hint="eastAsia"/>
          <w:sz w:val="24"/>
        </w:rPr>
        <w:t>分布式</w:t>
      </w:r>
      <w:r w:rsidRPr="009E018D">
        <w:rPr>
          <w:sz w:val="24"/>
        </w:rPr>
        <w:t>IO升级：PROFIBUS-DP分站升级为PROFINET以太网系列</w:t>
      </w:r>
      <w:r>
        <w:rPr>
          <w:rFonts w:hint="eastAsia"/>
          <w:sz w:val="24"/>
        </w:rPr>
        <w:t>；</w:t>
      </w:r>
    </w:p>
    <w:p w:rsidR="00AF33EB" w:rsidRDefault="00AF33EB" w:rsidP="00B17D2D">
      <w:pPr>
        <w:widowControl w:val="0"/>
        <w:numPr>
          <w:ilvl w:val="0"/>
          <w:numId w:val="43"/>
        </w:numPr>
        <w:spacing w:line="360" w:lineRule="auto"/>
        <w:ind w:rightChars="12" w:right="25"/>
        <w:rPr>
          <w:sz w:val="24"/>
        </w:rPr>
      </w:pPr>
      <w:r>
        <w:rPr>
          <w:rFonts w:hint="eastAsia"/>
          <w:sz w:val="24"/>
        </w:rPr>
        <w:t>所有输入输出以及模拟量模块全部以分站的方式和主站C</w:t>
      </w:r>
      <w:r>
        <w:rPr>
          <w:sz w:val="24"/>
        </w:rPr>
        <w:t>PU</w:t>
      </w:r>
      <w:r>
        <w:rPr>
          <w:rFonts w:hint="eastAsia"/>
          <w:sz w:val="24"/>
        </w:rPr>
        <w:t>通讯；</w:t>
      </w:r>
    </w:p>
    <w:p w:rsidR="006C63B1" w:rsidRDefault="006C63B1" w:rsidP="00B17D2D">
      <w:pPr>
        <w:widowControl w:val="0"/>
        <w:numPr>
          <w:ilvl w:val="0"/>
          <w:numId w:val="43"/>
        </w:numPr>
        <w:spacing w:line="360" w:lineRule="auto"/>
        <w:ind w:rightChars="12" w:right="25"/>
        <w:rPr>
          <w:sz w:val="24"/>
        </w:rPr>
      </w:pPr>
      <w:r>
        <w:rPr>
          <w:rFonts w:hint="eastAsia"/>
          <w:sz w:val="24"/>
        </w:rPr>
        <w:t>所有</w:t>
      </w:r>
      <w:r w:rsidR="00F10D79" w:rsidRPr="009E018D">
        <w:rPr>
          <w:rFonts w:hint="eastAsia"/>
          <w:sz w:val="24"/>
        </w:rPr>
        <w:t>分布式</w:t>
      </w:r>
      <w:r w:rsidR="00F10D79" w:rsidRPr="009E018D">
        <w:rPr>
          <w:sz w:val="24"/>
        </w:rPr>
        <w:t>IO</w:t>
      </w:r>
      <w:r w:rsidR="00F10D79">
        <w:rPr>
          <w:rFonts w:hint="eastAsia"/>
          <w:sz w:val="24"/>
        </w:rPr>
        <w:t>、编码器、控制器等全部</w:t>
      </w:r>
      <w:r>
        <w:rPr>
          <w:rFonts w:hint="eastAsia"/>
          <w:sz w:val="24"/>
        </w:rPr>
        <w:t>通过交换机</w:t>
      </w:r>
      <w:r w:rsidR="00F10D79">
        <w:rPr>
          <w:rFonts w:hint="eastAsia"/>
          <w:sz w:val="24"/>
        </w:rPr>
        <w:t>与C</w:t>
      </w:r>
      <w:r w:rsidR="00F10D79">
        <w:rPr>
          <w:sz w:val="24"/>
        </w:rPr>
        <w:t>PU</w:t>
      </w:r>
      <w:r>
        <w:rPr>
          <w:rFonts w:hint="eastAsia"/>
          <w:sz w:val="24"/>
        </w:rPr>
        <w:t>连接</w:t>
      </w:r>
      <w:r w:rsidR="00AF33EB">
        <w:rPr>
          <w:rFonts w:hint="eastAsia"/>
          <w:sz w:val="24"/>
        </w:rPr>
        <w:t>，分站与分站之间无网线连接</w:t>
      </w:r>
      <w:r w:rsidR="008965EF">
        <w:rPr>
          <w:rFonts w:hint="eastAsia"/>
          <w:sz w:val="24"/>
        </w:rPr>
        <w:t>；</w:t>
      </w:r>
    </w:p>
    <w:p w:rsidR="008965EF" w:rsidRDefault="008965EF" w:rsidP="00B17D2D">
      <w:pPr>
        <w:widowControl w:val="0"/>
        <w:numPr>
          <w:ilvl w:val="0"/>
          <w:numId w:val="43"/>
        </w:numPr>
        <w:spacing w:line="360" w:lineRule="auto"/>
        <w:ind w:rightChars="12" w:right="25"/>
        <w:rPr>
          <w:sz w:val="24"/>
        </w:rPr>
      </w:pPr>
      <w:r w:rsidRPr="00A122C4">
        <w:rPr>
          <w:rFonts w:hint="eastAsia"/>
          <w:sz w:val="24"/>
          <w:szCs w:val="24"/>
        </w:rPr>
        <w:t>I/O点预留15%</w:t>
      </w:r>
      <w:r>
        <w:rPr>
          <w:sz w:val="24"/>
          <w:szCs w:val="24"/>
        </w:rPr>
        <w:t xml:space="preserve"> </w:t>
      </w:r>
      <w:r>
        <w:rPr>
          <w:rFonts w:hint="eastAsia"/>
          <w:sz w:val="24"/>
          <w:szCs w:val="24"/>
        </w:rPr>
        <w:t>。</w:t>
      </w:r>
    </w:p>
    <w:p w:rsidR="00D96501" w:rsidRDefault="00AF1C4E" w:rsidP="00D96501">
      <w:pPr>
        <w:pStyle w:val="a3"/>
        <w:widowControl w:val="0"/>
        <w:numPr>
          <w:ilvl w:val="0"/>
          <w:numId w:val="42"/>
        </w:numPr>
        <w:spacing w:line="360" w:lineRule="auto"/>
        <w:ind w:rightChars="12" w:right="25" w:firstLineChars="0"/>
        <w:rPr>
          <w:b/>
          <w:sz w:val="24"/>
        </w:rPr>
      </w:pPr>
      <w:r>
        <w:rPr>
          <w:rFonts w:hint="eastAsia"/>
          <w:b/>
          <w:sz w:val="24"/>
        </w:rPr>
        <w:t>上位机画面</w:t>
      </w:r>
    </w:p>
    <w:p w:rsidR="00AF1C4E" w:rsidRPr="0084222F" w:rsidRDefault="00AF1C4E" w:rsidP="00AF1C4E">
      <w:pPr>
        <w:pStyle w:val="a3"/>
        <w:widowControl w:val="0"/>
        <w:numPr>
          <w:ilvl w:val="0"/>
          <w:numId w:val="43"/>
        </w:numPr>
        <w:spacing w:line="360" w:lineRule="auto"/>
        <w:ind w:firstLineChars="0"/>
        <w:rPr>
          <w:sz w:val="24"/>
        </w:rPr>
      </w:pPr>
      <w:r w:rsidRPr="00AF1C4E">
        <w:rPr>
          <w:rFonts w:hint="eastAsia"/>
          <w:sz w:val="24"/>
        </w:rPr>
        <w:t>上位机升级改造，</w:t>
      </w:r>
      <w:r w:rsidRPr="00A10D8F">
        <w:rPr>
          <w:rFonts w:hint="eastAsia"/>
          <w:sz w:val="24"/>
          <w:highlight w:val="yellow"/>
        </w:rPr>
        <w:t>上位机采用</w:t>
      </w:r>
      <w:r w:rsidR="00402823" w:rsidRPr="00A10D8F">
        <w:rPr>
          <w:rFonts w:hint="eastAsia"/>
          <w:sz w:val="24"/>
          <w:highlight w:val="yellow"/>
        </w:rPr>
        <w:t>世纪联合</w:t>
      </w:r>
      <w:r w:rsidRPr="00A10D8F">
        <w:rPr>
          <w:rFonts w:hint="eastAsia"/>
          <w:sz w:val="24"/>
          <w:highlight w:val="yellow"/>
        </w:rPr>
        <w:t>工控机</w:t>
      </w:r>
      <w:r w:rsidRPr="00AF1C4E">
        <w:rPr>
          <w:rFonts w:hint="eastAsia"/>
          <w:sz w:val="24"/>
        </w:rPr>
        <w:t>（</w:t>
      </w:r>
      <w:r>
        <w:rPr>
          <w:rFonts w:hint="eastAsia"/>
          <w:sz w:val="24"/>
        </w:rPr>
        <w:t>i</w:t>
      </w:r>
      <w:r w:rsidRPr="00AF1C4E">
        <w:rPr>
          <w:sz w:val="24"/>
        </w:rPr>
        <w:t>5 12代以上处理器，16G以上内存，512G固态硬盘，主机与显示器分体，WIN10</w:t>
      </w:r>
      <w:r>
        <w:rPr>
          <w:sz w:val="24"/>
        </w:rPr>
        <w:t>正版操作系统</w:t>
      </w:r>
      <w:r w:rsidR="00B161DC">
        <w:rPr>
          <w:rFonts w:hint="eastAsia"/>
          <w:sz w:val="24"/>
        </w:rPr>
        <w:t>，需提供正版系统盘及序列号</w:t>
      </w:r>
      <w:r>
        <w:rPr>
          <w:sz w:val="24"/>
        </w:rPr>
        <w:t>）</w:t>
      </w:r>
      <w:r>
        <w:rPr>
          <w:rFonts w:hint="eastAsia"/>
          <w:sz w:val="24"/>
        </w:rPr>
        <w:t>；</w:t>
      </w:r>
    </w:p>
    <w:p w:rsidR="00AF1C4E" w:rsidRDefault="00AF1C4E" w:rsidP="00AF1C4E">
      <w:pPr>
        <w:widowControl w:val="0"/>
        <w:numPr>
          <w:ilvl w:val="0"/>
          <w:numId w:val="43"/>
        </w:numPr>
        <w:spacing w:line="360" w:lineRule="auto"/>
        <w:ind w:rightChars="12" w:right="25"/>
        <w:rPr>
          <w:sz w:val="24"/>
        </w:rPr>
      </w:pPr>
      <w:r w:rsidRPr="00AF1C4E">
        <w:rPr>
          <w:sz w:val="24"/>
        </w:rPr>
        <w:t>上位机画面</w:t>
      </w:r>
      <w:r w:rsidR="005B4D8E">
        <w:rPr>
          <w:rFonts w:hint="eastAsia"/>
          <w:sz w:val="24"/>
        </w:rPr>
        <w:t>由W</w:t>
      </w:r>
      <w:r w:rsidR="00214418">
        <w:rPr>
          <w:rFonts w:hint="eastAsia"/>
          <w:sz w:val="24"/>
        </w:rPr>
        <w:t>incc</w:t>
      </w:r>
      <w:r w:rsidR="005B4D8E">
        <w:rPr>
          <w:sz w:val="24"/>
        </w:rPr>
        <w:t>6.0</w:t>
      </w:r>
      <w:r w:rsidR="005B4D8E">
        <w:rPr>
          <w:rFonts w:hint="eastAsia"/>
          <w:sz w:val="24"/>
        </w:rPr>
        <w:t>升级为W</w:t>
      </w:r>
      <w:r w:rsidR="00214418">
        <w:rPr>
          <w:rFonts w:hint="eastAsia"/>
          <w:sz w:val="24"/>
        </w:rPr>
        <w:t>incc</w:t>
      </w:r>
      <w:r w:rsidR="005B4D8E">
        <w:rPr>
          <w:sz w:val="24"/>
        </w:rPr>
        <w:t>7.5</w:t>
      </w:r>
      <w:r w:rsidR="005B4D8E">
        <w:rPr>
          <w:rFonts w:hint="eastAsia"/>
          <w:sz w:val="24"/>
        </w:rPr>
        <w:t>（带正版授权），</w:t>
      </w:r>
      <w:r w:rsidRPr="00AF1C4E">
        <w:rPr>
          <w:sz w:val="24"/>
        </w:rPr>
        <w:t>与原工控机</w:t>
      </w:r>
      <w:r>
        <w:rPr>
          <w:sz w:val="24"/>
        </w:rPr>
        <w:t>画面相同（提供中英文界面转换），操作、设置及功能与原工控机相同</w:t>
      </w:r>
      <w:r>
        <w:rPr>
          <w:rFonts w:hint="eastAsia"/>
          <w:sz w:val="24"/>
        </w:rPr>
        <w:t>；</w:t>
      </w:r>
    </w:p>
    <w:p w:rsidR="00AF1C4E" w:rsidRDefault="008965EF" w:rsidP="00AF1C4E">
      <w:pPr>
        <w:widowControl w:val="0"/>
        <w:numPr>
          <w:ilvl w:val="0"/>
          <w:numId w:val="43"/>
        </w:numPr>
        <w:spacing w:line="360" w:lineRule="auto"/>
        <w:ind w:rightChars="12" w:right="25"/>
        <w:rPr>
          <w:sz w:val="24"/>
        </w:rPr>
      </w:pPr>
      <w:r>
        <w:rPr>
          <w:rFonts w:hint="eastAsia"/>
          <w:sz w:val="24"/>
        </w:rPr>
        <w:t>通过现场工控机可</w:t>
      </w:r>
      <w:r w:rsidR="00AF1C4E">
        <w:rPr>
          <w:rFonts w:hint="eastAsia"/>
          <w:sz w:val="24"/>
        </w:rPr>
        <w:t>与设备所属的P</w:t>
      </w:r>
      <w:r w:rsidR="00AF1C4E">
        <w:rPr>
          <w:sz w:val="24"/>
        </w:rPr>
        <w:t>LC</w:t>
      </w:r>
      <w:r w:rsidR="00AF1C4E">
        <w:rPr>
          <w:rFonts w:hint="eastAsia"/>
          <w:sz w:val="24"/>
        </w:rPr>
        <w:t>及伺服控制器联机</w:t>
      </w:r>
      <w:r w:rsidR="005B4D8E">
        <w:rPr>
          <w:rFonts w:hint="eastAsia"/>
          <w:sz w:val="24"/>
        </w:rPr>
        <w:t>，具有</w:t>
      </w:r>
      <w:r w:rsidR="00F914DD">
        <w:rPr>
          <w:rFonts w:hint="eastAsia"/>
          <w:sz w:val="24"/>
        </w:rPr>
        <w:t>P</w:t>
      </w:r>
      <w:r w:rsidR="00F914DD">
        <w:rPr>
          <w:sz w:val="24"/>
        </w:rPr>
        <w:t>LC</w:t>
      </w:r>
      <w:r w:rsidR="00CB267D">
        <w:rPr>
          <w:rFonts w:hint="eastAsia"/>
          <w:sz w:val="24"/>
        </w:rPr>
        <w:t>程序、伺服参数的上载、下载、修改及备份等功能；</w:t>
      </w:r>
    </w:p>
    <w:p w:rsidR="00CB267D" w:rsidRDefault="00CB267D" w:rsidP="00AF1C4E">
      <w:pPr>
        <w:widowControl w:val="0"/>
        <w:numPr>
          <w:ilvl w:val="0"/>
          <w:numId w:val="43"/>
        </w:numPr>
        <w:spacing w:line="360" w:lineRule="auto"/>
        <w:ind w:rightChars="12" w:right="25"/>
        <w:rPr>
          <w:sz w:val="24"/>
        </w:rPr>
      </w:pPr>
      <w:r>
        <w:rPr>
          <w:rFonts w:hint="eastAsia"/>
          <w:sz w:val="24"/>
        </w:rPr>
        <w:t>画面增加裁刀角度和接头机角度校验；</w:t>
      </w:r>
    </w:p>
    <w:p w:rsidR="005B4D8E" w:rsidRDefault="005B4D8E" w:rsidP="00AF1C4E">
      <w:pPr>
        <w:widowControl w:val="0"/>
        <w:numPr>
          <w:ilvl w:val="0"/>
          <w:numId w:val="43"/>
        </w:numPr>
        <w:spacing w:line="360" w:lineRule="auto"/>
        <w:ind w:rightChars="12" w:right="25"/>
        <w:rPr>
          <w:sz w:val="24"/>
        </w:rPr>
      </w:pPr>
      <w:r>
        <w:rPr>
          <w:rFonts w:hint="eastAsia"/>
          <w:sz w:val="24"/>
        </w:rPr>
        <w:t>上位机正常使用后</w:t>
      </w:r>
      <w:r w:rsidR="00214418">
        <w:rPr>
          <w:rFonts w:hint="eastAsia"/>
          <w:sz w:val="24"/>
        </w:rPr>
        <w:t>，改造方需提供完整的上位机安装软件</w:t>
      </w:r>
      <w:r w:rsidR="009A4462">
        <w:rPr>
          <w:rFonts w:hint="eastAsia"/>
          <w:sz w:val="24"/>
        </w:rPr>
        <w:t>及画面移植方法</w:t>
      </w:r>
      <w:r w:rsidR="00214418">
        <w:rPr>
          <w:rFonts w:hint="eastAsia"/>
          <w:sz w:val="24"/>
        </w:rPr>
        <w:t>。</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伺服系统</w:t>
      </w:r>
    </w:p>
    <w:p w:rsidR="00D96501" w:rsidRPr="00F8217F" w:rsidRDefault="00E31BC7" w:rsidP="00E31BC7">
      <w:pPr>
        <w:widowControl w:val="0"/>
        <w:numPr>
          <w:ilvl w:val="0"/>
          <w:numId w:val="43"/>
        </w:numPr>
        <w:spacing w:line="360" w:lineRule="auto"/>
        <w:ind w:rightChars="12" w:right="25"/>
        <w:rPr>
          <w:sz w:val="24"/>
        </w:rPr>
      </w:pPr>
      <w:r>
        <w:rPr>
          <w:rFonts w:hint="eastAsia"/>
          <w:sz w:val="24"/>
        </w:rPr>
        <w:t>所有</w:t>
      </w:r>
      <w:r w:rsidRPr="00E31BC7">
        <w:rPr>
          <w:sz w:val="24"/>
        </w:rPr>
        <w:t>6ES70 MasterDrive控制器升级为S120系列伺服驱动器</w:t>
      </w:r>
      <w:r w:rsidR="00D96501">
        <w:rPr>
          <w:rFonts w:hint="eastAsia"/>
          <w:sz w:val="24"/>
        </w:rPr>
        <w:t>；</w:t>
      </w:r>
    </w:p>
    <w:p w:rsidR="00D96501" w:rsidRPr="00A122C4" w:rsidRDefault="00F914DD" w:rsidP="00F914DD">
      <w:pPr>
        <w:widowControl w:val="0"/>
        <w:numPr>
          <w:ilvl w:val="0"/>
          <w:numId w:val="43"/>
        </w:numPr>
        <w:spacing w:line="360" w:lineRule="auto"/>
        <w:ind w:rightChars="12" w:right="25"/>
        <w:rPr>
          <w:sz w:val="24"/>
        </w:rPr>
      </w:pPr>
      <w:r>
        <w:rPr>
          <w:rFonts w:hint="eastAsia"/>
          <w:sz w:val="24"/>
        </w:rPr>
        <w:t>伺服电机</w:t>
      </w:r>
      <w:r w:rsidRPr="00F914DD">
        <w:rPr>
          <w:sz w:val="24"/>
        </w:rPr>
        <w:t>1FK6</w:t>
      </w:r>
      <w:r>
        <w:rPr>
          <w:sz w:val="24"/>
        </w:rPr>
        <w:t>系列</w:t>
      </w:r>
      <w:r w:rsidRPr="00F914DD">
        <w:rPr>
          <w:sz w:val="24"/>
        </w:rPr>
        <w:t>升级为新一代的1FK7系列</w:t>
      </w:r>
      <w:r>
        <w:rPr>
          <w:rFonts w:hint="eastAsia"/>
          <w:sz w:val="24"/>
        </w:rPr>
        <w:t>，若需更换或增加减速</w:t>
      </w:r>
      <w:r>
        <w:rPr>
          <w:rFonts w:hint="eastAsia"/>
          <w:sz w:val="24"/>
        </w:rPr>
        <w:lastRenderedPageBreak/>
        <w:t>机，</w:t>
      </w:r>
      <w:r w:rsidRPr="000F509A">
        <w:rPr>
          <w:rFonts w:hint="eastAsia"/>
          <w:sz w:val="24"/>
        </w:rPr>
        <w:t>减速机采用SEW品牌，根据需要制作机械连接件</w:t>
      </w:r>
      <w:r w:rsidR="00D96501">
        <w:rPr>
          <w:rFonts w:hint="eastAsia"/>
          <w:sz w:val="24"/>
        </w:rPr>
        <w:t>；</w:t>
      </w:r>
    </w:p>
    <w:p w:rsidR="00D96501" w:rsidRDefault="00F914DD" w:rsidP="00D96501">
      <w:pPr>
        <w:widowControl w:val="0"/>
        <w:numPr>
          <w:ilvl w:val="0"/>
          <w:numId w:val="43"/>
        </w:numPr>
        <w:spacing w:line="360" w:lineRule="auto"/>
        <w:ind w:rightChars="12" w:right="25"/>
        <w:rPr>
          <w:sz w:val="24"/>
        </w:rPr>
      </w:pPr>
      <w:r>
        <w:rPr>
          <w:rFonts w:hint="eastAsia"/>
          <w:sz w:val="24"/>
        </w:rPr>
        <w:t>除</w:t>
      </w:r>
      <w:r w:rsidR="00CD660A">
        <w:rPr>
          <w:rFonts w:hint="eastAsia"/>
          <w:sz w:val="24"/>
        </w:rPr>
        <w:t>1</w:t>
      </w:r>
      <w:r w:rsidR="00CD660A">
        <w:rPr>
          <w:sz w:val="24"/>
        </w:rPr>
        <w:t>KF6</w:t>
      </w:r>
      <w:r w:rsidR="00CD660A">
        <w:rPr>
          <w:rFonts w:hint="eastAsia"/>
          <w:sz w:val="24"/>
        </w:rPr>
        <w:t>系列伺服电机更换外其余普通电机</w:t>
      </w:r>
      <w:r w:rsidR="00001DDF">
        <w:rPr>
          <w:rFonts w:hint="eastAsia"/>
          <w:sz w:val="24"/>
        </w:rPr>
        <w:t>（新增卷取工位电机需要更换为</w:t>
      </w:r>
      <w:r w:rsidR="00423B18">
        <w:rPr>
          <w:rFonts w:hint="eastAsia"/>
          <w:sz w:val="24"/>
        </w:rPr>
        <w:t>1</w:t>
      </w:r>
      <w:r w:rsidR="00423B18">
        <w:rPr>
          <w:sz w:val="24"/>
        </w:rPr>
        <w:t>FK7</w:t>
      </w:r>
      <w:r w:rsidR="00423B18">
        <w:rPr>
          <w:rFonts w:hint="eastAsia"/>
          <w:sz w:val="24"/>
        </w:rPr>
        <w:t>系列</w:t>
      </w:r>
      <w:r w:rsidR="00001DDF">
        <w:rPr>
          <w:rFonts w:hint="eastAsia"/>
          <w:sz w:val="24"/>
        </w:rPr>
        <w:t>伺服电机）</w:t>
      </w:r>
      <w:r w:rsidR="00CD660A">
        <w:rPr>
          <w:rFonts w:hint="eastAsia"/>
          <w:sz w:val="24"/>
        </w:rPr>
        <w:t>不做更改，普通电机控制器采用S</w:t>
      </w:r>
      <w:r w:rsidR="00CD660A">
        <w:rPr>
          <w:sz w:val="24"/>
        </w:rPr>
        <w:t>120</w:t>
      </w:r>
      <w:r w:rsidR="00001DDF">
        <w:rPr>
          <w:rFonts w:hint="eastAsia"/>
          <w:sz w:val="24"/>
        </w:rPr>
        <w:t>驱动器</w:t>
      </w:r>
      <w:r w:rsidR="00CD660A">
        <w:rPr>
          <w:rFonts w:hint="eastAsia"/>
          <w:sz w:val="24"/>
        </w:rPr>
        <w:t>控制</w:t>
      </w:r>
      <w:r w:rsidR="00D96501">
        <w:rPr>
          <w:rFonts w:hint="eastAsia"/>
          <w:sz w:val="24"/>
        </w:rPr>
        <w:t>。</w:t>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t>其他要求</w:t>
      </w:r>
    </w:p>
    <w:p w:rsidR="00D96501" w:rsidRDefault="00D96501" w:rsidP="00D96501">
      <w:pPr>
        <w:numPr>
          <w:ilvl w:val="0"/>
          <w:numId w:val="43"/>
        </w:numPr>
        <w:spacing w:line="360" w:lineRule="auto"/>
        <w:jc w:val="left"/>
        <w:rPr>
          <w:sz w:val="24"/>
        </w:rPr>
      </w:pPr>
      <w:r w:rsidRPr="00381541">
        <w:rPr>
          <w:rFonts w:hint="eastAsia"/>
          <w:sz w:val="24"/>
        </w:rPr>
        <w:t>以上使用</w:t>
      </w:r>
      <w:r w:rsidR="00001DDF">
        <w:rPr>
          <w:rFonts w:hint="eastAsia"/>
          <w:sz w:val="24"/>
        </w:rPr>
        <w:t>博图V</w:t>
      </w:r>
      <w:r w:rsidR="00001DDF">
        <w:rPr>
          <w:sz w:val="24"/>
        </w:rPr>
        <w:t>18</w:t>
      </w:r>
      <w:r w:rsidRPr="00381541">
        <w:rPr>
          <w:rFonts w:hint="eastAsia"/>
          <w:sz w:val="24"/>
        </w:rPr>
        <w:t>和</w:t>
      </w:r>
      <w:r w:rsidR="00001DDF">
        <w:rPr>
          <w:sz w:val="24"/>
        </w:rPr>
        <w:t>W</w:t>
      </w:r>
      <w:r w:rsidR="00001DDF">
        <w:rPr>
          <w:rFonts w:hint="eastAsia"/>
          <w:sz w:val="24"/>
        </w:rPr>
        <w:t>incc</w:t>
      </w:r>
      <w:r w:rsidR="00001DDF">
        <w:rPr>
          <w:sz w:val="24"/>
        </w:rPr>
        <w:t>7.5</w:t>
      </w:r>
      <w:r w:rsidRPr="00381541">
        <w:rPr>
          <w:rFonts w:hint="eastAsia"/>
          <w:sz w:val="24"/>
        </w:rPr>
        <w:t>版本的软件进行控制</w:t>
      </w:r>
      <w:r w:rsidRPr="004123C7">
        <w:rPr>
          <w:rFonts w:hint="eastAsia"/>
          <w:sz w:val="24"/>
        </w:rPr>
        <w:t>；</w:t>
      </w:r>
    </w:p>
    <w:p w:rsidR="00D96501" w:rsidRDefault="00D96501" w:rsidP="00D96501">
      <w:pPr>
        <w:numPr>
          <w:ilvl w:val="0"/>
          <w:numId w:val="43"/>
        </w:numPr>
        <w:spacing w:line="360" w:lineRule="auto"/>
        <w:jc w:val="left"/>
        <w:rPr>
          <w:sz w:val="24"/>
        </w:rPr>
      </w:pPr>
      <w:r w:rsidRPr="00D53511">
        <w:rPr>
          <w:rFonts w:hint="eastAsia"/>
          <w:sz w:val="24"/>
        </w:rPr>
        <w:t>现场</w:t>
      </w:r>
      <w:r w:rsidR="00001DDF">
        <w:rPr>
          <w:rFonts w:hint="eastAsia"/>
          <w:sz w:val="24"/>
        </w:rPr>
        <w:t>新增卷取工位，电机更换为伺服电机，更换电机型号与原卷取工位</w:t>
      </w:r>
      <w:r w:rsidR="00423B18">
        <w:rPr>
          <w:rFonts w:hint="eastAsia"/>
          <w:sz w:val="24"/>
        </w:rPr>
        <w:t>升级后的</w:t>
      </w:r>
      <w:r w:rsidR="00001DDF">
        <w:rPr>
          <w:rFonts w:hint="eastAsia"/>
          <w:sz w:val="24"/>
        </w:rPr>
        <w:t>电机型号相同，增加减速机，减速机采用S</w:t>
      </w:r>
      <w:r w:rsidR="00001DDF">
        <w:rPr>
          <w:sz w:val="24"/>
        </w:rPr>
        <w:t>EW</w:t>
      </w:r>
      <w:r w:rsidR="00001DDF">
        <w:rPr>
          <w:rFonts w:hint="eastAsia"/>
          <w:sz w:val="24"/>
        </w:rPr>
        <w:t>品牌，根据需要制作机械连接件</w:t>
      </w:r>
      <w:r>
        <w:rPr>
          <w:rFonts w:hint="eastAsia"/>
          <w:sz w:val="24"/>
        </w:rPr>
        <w:t>；</w:t>
      </w:r>
    </w:p>
    <w:p w:rsidR="00E319AB" w:rsidRDefault="00E319AB" w:rsidP="00E319AB">
      <w:pPr>
        <w:numPr>
          <w:ilvl w:val="0"/>
          <w:numId w:val="43"/>
        </w:numPr>
        <w:spacing w:line="360" w:lineRule="auto"/>
        <w:jc w:val="left"/>
        <w:rPr>
          <w:sz w:val="24"/>
        </w:rPr>
      </w:pPr>
      <w:r w:rsidRPr="00E319AB">
        <w:rPr>
          <w:rFonts w:hint="eastAsia"/>
          <w:sz w:val="24"/>
        </w:rPr>
        <w:t>更换</w:t>
      </w:r>
      <w:r w:rsidR="003E0E11">
        <w:rPr>
          <w:rFonts w:hint="eastAsia"/>
          <w:sz w:val="24"/>
        </w:rPr>
        <w:t>裁刀</w:t>
      </w:r>
      <w:r w:rsidRPr="00E319AB">
        <w:rPr>
          <w:rFonts w:hint="eastAsia"/>
          <w:sz w:val="24"/>
        </w:rPr>
        <w:t>角度编码器及接头角度编码器，采用</w:t>
      </w:r>
      <w:r w:rsidRPr="00E319AB">
        <w:rPr>
          <w:sz w:val="24"/>
        </w:rPr>
        <w:t>PROFINET 总线</w:t>
      </w:r>
      <w:r>
        <w:rPr>
          <w:rFonts w:hint="eastAsia"/>
          <w:sz w:val="24"/>
        </w:rPr>
        <w:t>；</w:t>
      </w:r>
    </w:p>
    <w:p w:rsidR="00D96501" w:rsidRDefault="00D96501" w:rsidP="00D96501">
      <w:pPr>
        <w:numPr>
          <w:ilvl w:val="0"/>
          <w:numId w:val="43"/>
        </w:numPr>
        <w:spacing w:line="360" w:lineRule="auto"/>
        <w:jc w:val="left"/>
        <w:rPr>
          <w:sz w:val="24"/>
        </w:rPr>
      </w:pPr>
      <w:r w:rsidRPr="00D53511">
        <w:rPr>
          <w:rFonts w:hint="eastAsia"/>
          <w:sz w:val="24"/>
        </w:rPr>
        <w:t>柜内低压电器不做调整；</w:t>
      </w:r>
    </w:p>
    <w:p w:rsidR="00E319AB" w:rsidRPr="00FE3F82" w:rsidRDefault="00E319AB" w:rsidP="00E319AB">
      <w:pPr>
        <w:numPr>
          <w:ilvl w:val="0"/>
          <w:numId w:val="43"/>
        </w:numPr>
        <w:spacing w:line="360" w:lineRule="auto"/>
        <w:jc w:val="left"/>
        <w:rPr>
          <w:sz w:val="24"/>
        </w:rPr>
      </w:pPr>
      <w:r w:rsidRPr="00FE3F82">
        <w:rPr>
          <w:rFonts w:hint="eastAsia"/>
          <w:sz w:val="24"/>
        </w:rPr>
        <w:t>现场传感器及电磁阀等不做更换或改动；</w:t>
      </w:r>
    </w:p>
    <w:p w:rsidR="00D96501" w:rsidRPr="00D53511" w:rsidRDefault="00D96501" w:rsidP="00D96501">
      <w:pPr>
        <w:numPr>
          <w:ilvl w:val="0"/>
          <w:numId w:val="43"/>
        </w:numPr>
        <w:spacing w:line="360" w:lineRule="auto"/>
        <w:jc w:val="left"/>
        <w:rPr>
          <w:sz w:val="24"/>
        </w:rPr>
      </w:pPr>
      <w:r w:rsidRPr="00D53511">
        <w:rPr>
          <w:rFonts w:hint="eastAsia"/>
          <w:sz w:val="24"/>
        </w:rPr>
        <w:t>根据需要更换并制作相关的机械连接装置；</w:t>
      </w:r>
    </w:p>
    <w:p w:rsidR="00D96501" w:rsidRPr="00D53511" w:rsidRDefault="00D96501" w:rsidP="00D96501">
      <w:pPr>
        <w:numPr>
          <w:ilvl w:val="0"/>
          <w:numId w:val="43"/>
        </w:numPr>
        <w:spacing w:line="360" w:lineRule="auto"/>
        <w:jc w:val="left"/>
        <w:rPr>
          <w:sz w:val="24"/>
        </w:rPr>
      </w:pPr>
      <w:r w:rsidRPr="00D53511">
        <w:rPr>
          <w:rFonts w:hint="eastAsia"/>
          <w:sz w:val="24"/>
        </w:rPr>
        <w:t>升级改造后的系统必须保证原有功能不变，如果在规定时间内仍然不能满足原有设备要求，乙方应负责恢复设备原样；</w:t>
      </w:r>
    </w:p>
    <w:p w:rsidR="00D96501" w:rsidRPr="00D53511" w:rsidRDefault="009B186F" w:rsidP="00D96501">
      <w:pPr>
        <w:numPr>
          <w:ilvl w:val="0"/>
          <w:numId w:val="43"/>
        </w:numPr>
        <w:spacing w:line="360" w:lineRule="auto"/>
        <w:jc w:val="left"/>
        <w:rPr>
          <w:sz w:val="24"/>
        </w:rPr>
      </w:pPr>
      <w:r>
        <w:rPr>
          <w:rFonts w:hint="eastAsia"/>
          <w:sz w:val="24"/>
        </w:rPr>
        <w:t>改造用的备件不能使用已停产或者即将停产的以及不得使用未停产但宣布淘汰的产品，</w:t>
      </w:r>
      <w:r w:rsidR="00E319AB">
        <w:rPr>
          <w:rFonts w:hint="eastAsia"/>
          <w:sz w:val="24"/>
        </w:rPr>
        <w:t>最终备件选型需双方共同确定；</w:t>
      </w:r>
    </w:p>
    <w:p w:rsidR="00D96501" w:rsidRPr="00F31F57" w:rsidRDefault="0084222F" w:rsidP="00D96501">
      <w:pPr>
        <w:pStyle w:val="a3"/>
        <w:widowControl w:val="0"/>
        <w:numPr>
          <w:ilvl w:val="0"/>
          <w:numId w:val="43"/>
        </w:numPr>
        <w:spacing w:line="360" w:lineRule="auto"/>
        <w:ind w:firstLineChars="0"/>
        <w:rPr>
          <w:sz w:val="24"/>
        </w:rPr>
      </w:pPr>
      <w:r>
        <w:rPr>
          <w:rFonts w:hint="eastAsia"/>
          <w:sz w:val="24"/>
        </w:rPr>
        <w:t>程序采用梯形图编写，且</w:t>
      </w:r>
      <w:r w:rsidR="00D96501" w:rsidRPr="00CE7B66">
        <w:rPr>
          <w:rFonts w:hint="eastAsia"/>
          <w:sz w:val="24"/>
        </w:rPr>
        <w:t>所有程序和</w:t>
      </w:r>
      <w:r>
        <w:rPr>
          <w:rFonts w:hint="eastAsia"/>
          <w:sz w:val="24"/>
        </w:rPr>
        <w:t>工控机</w:t>
      </w:r>
      <w:r w:rsidR="00D96501" w:rsidRPr="00CE7B66">
        <w:rPr>
          <w:rFonts w:hint="eastAsia"/>
          <w:sz w:val="24"/>
        </w:rPr>
        <w:t>画面不得增加密码。</w:t>
      </w:r>
    </w:p>
    <w:p w:rsidR="00D96501" w:rsidRPr="001B36D7" w:rsidRDefault="00D96501" w:rsidP="00D96501">
      <w:pPr>
        <w:pStyle w:val="a3"/>
        <w:widowControl w:val="0"/>
        <w:numPr>
          <w:ilvl w:val="0"/>
          <w:numId w:val="42"/>
        </w:numPr>
        <w:spacing w:line="360" w:lineRule="auto"/>
        <w:ind w:rightChars="12" w:right="25" w:firstLineChars="0"/>
        <w:rPr>
          <w:b/>
          <w:sz w:val="24"/>
        </w:rPr>
      </w:pPr>
      <w:r>
        <w:rPr>
          <w:rFonts w:hint="eastAsia"/>
          <w:b/>
          <w:sz w:val="24"/>
        </w:rPr>
        <w:t>电气系统配置简图</w:t>
      </w:r>
    </w:p>
    <w:p w:rsidR="00D96501" w:rsidRDefault="000466E7" w:rsidP="00115486">
      <w:pPr>
        <w:spacing w:line="360" w:lineRule="auto"/>
        <w:ind w:left="902" w:rightChars="12" w:right="25"/>
        <w:jc w:val="center"/>
        <w:rPr>
          <w:sz w:val="24"/>
        </w:rPr>
      </w:pPr>
      <w:r>
        <w:rPr>
          <w:noProof/>
          <w:sz w:val="24"/>
        </w:rPr>
        <w:drawing>
          <wp:inline distT="0" distB="0" distL="0" distR="0">
            <wp:extent cx="5267325" cy="2914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914650"/>
                    </a:xfrm>
                    <a:prstGeom prst="rect">
                      <a:avLst/>
                    </a:prstGeom>
                    <a:noFill/>
                    <a:ln>
                      <a:noFill/>
                    </a:ln>
                  </pic:spPr>
                </pic:pic>
              </a:graphicData>
            </a:graphic>
          </wp:inline>
        </w:drawing>
      </w:r>
    </w:p>
    <w:p w:rsidR="00D96501" w:rsidRPr="00C97302" w:rsidRDefault="00D96501" w:rsidP="00D96501">
      <w:pPr>
        <w:pStyle w:val="a3"/>
        <w:widowControl w:val="0"/>
        <w:numPr>
          <w:ilvl w:val="0"/>
          <w:numId w:val="42"/>
        </w:numPr>
        <w:spacing w:line="360" w:lineRule="auto"/>
        <w:ind w:rightChars="12" w:right="25" w:firstLineChars="0"/>
        <w:rPr>
          <w:b/>
          <w:sz w:val="24"/>
        </w:rPr>
      </w:pPr>
      <w:r>
        <w:rPr>
          <w:rFonts w:hint="eastAsia"/>
          <w:b/>
          <w:sz w:val="24"/>
        </w:rPr>
        <w:lastRenderedPageBreak/>
        <w:t>技术参数</w:t>
      </w:r>
    </w:p>
    <w:p w:rsidR="00F4446F" w:rsidRPr="00115486" w:rsidRDefault="00B72259" w:rsidP="00B72259">
      <w:pPr>
        <w:numPr>
          <w:ilvl w:val="0"/>
          <w:numId w:val="43"/>
        </w:numPr>
        <w:spacing w:line="360" w:lineRule="auto"/>
        <w:jc w:val="left"/>
        <w:rPr>
          <w:sz w:val="24"/>
        </w:rPr>
      </w:pPr>
      <w:r w:rsidRPr="00B72259">
        <w:rPr>
          <w:sz w:val="24"/>
        </w:rPr>
        <w:t>裁</w:t>
      </w:r>
      <w:r w:rsidRPr="00FE3F82">
        <w:rPr>
          <w:sz w:val="24"/>
        </w:rPr>
        <w:t>断能力：</w:t>
      </w:r>
      <w:r w:rsidRPr="00FE3F82">
        <w:rPr>
          <w:rFonts w:hint="eastAsia"/>
          <w:sz w:val="24"/>
        </w:rPr>
        <w:t>不能低于目前生产效率，</w:t>
      </w:r>
      <w:r w:rsidR="00D44F96" w:rsidRPr="00FE3F82">
        <w:rPr>
          <w:rFonts w:hint="eastAsia"/>
          <w:sz w:val="24"/>
        </w:rPr>
        <w:t>当前</w:t>
      </w:r>
      <w:r w:rsidRPr="00FE3F82">
        <w:rPr>
          <w:sz w:val="24"/>
        </w:rPr>
        <w:t>最大</w:t>
      </w:r>
      <w:bookmarkStart w:id="0" w:name="_GoBack"/>
      <w:bookmarkEnd w:id="0"/>
      <w:r w:rsidR="00FE3F82" w:rsidRPr="00A10D8F">
        <w:rPr>
          <w:sz w:val="24"/>
        </w:rPr>
        <w:t>12</w:t>
      </w:r>
      <w:r w:rsidRPr="00FE3F82">
        <w:rPr>
          <w:sz w:val="24"/>
        </w:rPr>
        <w:t>刀/分钟</w:t>
      </w:r>
    </w:p>
    <w:p w:rsidR="006C46AE" w:rsidRPr="004F6F4A" w:rsidRDefault="006C46AE"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t>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Default="0006312F" w:rsidP="004F6F4A">
      <w:pPr>
        <w:numPr>
          <w:ilvl w:val="0"/>
          <w:numId w:val="29"/>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6172EF">
      <w:pPr>
        <w:numPr>
          <w:ilvl w:val="0"/>
          <w:numId w:val="29"/>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142005">
      <w:pPr>
        <w:numPr>
          <w:ilvl w:val="0"/>
          <w:numId w:val="29"/>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AD7742">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AD7742">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4F6F4A">
      <w:pPr>
        <w:pStyle w:val="a3"/>
        <w:numPr>
          <w:ilvl w:val="0"/>
          <w:numId w:val="6"/>
        </w:numPr>
        <w:spacing w:line="360" w:lineRule="auto"/>
        <w:ind w:firstLineChars="0"/>
        <w:jc w:val="left"/>
        <w:rPr>
          <w:rFonts w:cs="Times New Roman"/>
          <w:bCs/>
          <w:sz w:val="28"/>
          <w:szCs w:val="24"/>
        </w:rPr>
      </w:pPr>
      <w:r w:rsidRPr="004F6F4A">
        <w:rPr>
          <w:rFonts w:cs="Times New Roman" w:hint="eastAsia"/>
          <w:bCs/>
          <w:sz w:val="28"/>
          <w:szCs w:val="24"/>
        </w:rPr>
        <w:lastRenderedPageBreak/>
        <w:t>设备安全：</w:t>
      </w:r>
    </w:p>
    <w:p w:rsidR="0006312F" w:rsidRPr="00FD15A5"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06312F">
      <w:pPr>
        <w:numPr>
          <w:ilvl w:val="0"/>
          <w:numId w:val="14"/>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115486" w:rsidRDefault="00C36F8F" w:rsidP="00C36F8F">
      <w:pPr>
        <w:pStyle w:val="a3"/>
        <w:numPr>
          <w:ilvl w:val="0"/>
          <w:numId w:val="6"/>
        </w:numPr>
        <w:ind w:firstLineChars="0"/>
        <w:rPr>
          <w:rFonts w:cs="Arial"/>
          <w:bCs/>
          <w:sz w:val="28"/>
          <w:szCs w:val="28"/>
        </w:rPr>
      </w:pPr>
      <w:r w:rsidRPr="00FD15A5">
        <w:rPr>
          <w:rFonts w:cs="Arial" w:hint="eastAsia"/>
          <w:bCs/>
          <w:sz w:val="28"/>
          <w:szCs w:val="28"/>
        </w:rPr>
        <w:t>主要配件品牌和产地：</w:t>
      </w:r>
    </w:p>
    <w:p w:rsidR="00C36F8F" w:rsidRDefault="00115486" w:rsidP="00115486">
      <w:pPr>
        <w:spacing w:line="360" w:lineRule="auto"/>
        <w:ind w:leftChars="100" w:left="210" w:firstLineChars="200" w:firstLine="480"/>
        <w:jc w:val="left"/>
        <w:rPr>
          <w:rFonts w:cs="Times New Roman"/>
          <w:sz w:val="24"/>
          <w:szCs w:val="20"/>
        </w:rPr>
      </w:pPr>
      <w:r w:rsidRPr="00115486">
        <w:rPr>
          <w:rFonts w:cs="Times New Roman" w:hint="eastAsia"/>
          <w:sz w:val="24"/>
          <w:szCs w:val="20"/>
        </w:rPr>
        <w:t>下表为改造配件明细，请优先按照表格型号进行选型，若有异议或者不能满足现场需求，需要变更备件型号时，请与甲方商议，最终备件型号需甲乙双方共同确定。</w:t>
      </w:r>
    </w:p>
    <w:tbl>
      <w:tblPr>
        <w:tblW w:w="8594" w:type="dxa"/>
        <w:jc w:val="center"/>
        <w:tblLook w:val="04A0" w:firstRow="1" w:lastRow="0" w:firstColumn="1" w:lastColumn="0" w:noHBand="0" w:noVBand="1"/>
      </w:tblPr>
      <w:tblGrid>
        <w:gridCol w:w="1056"/>
        <w:gridCol w:w="2104"/>
        <w:gridCol w:w="3682"/>
        <w:gridCol w:w="1752"/>
      </w:tblGrid>
      <w:tr w:rsidR="00115486" w:rsidRPr="001F27E8" w:rsidTr="00CF1C64">
        <w:trPr>
          <w:trHeight w:val="501"/>
          <w:jc w:val="center"/>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bookmarkStart w:id="1" w:name="RANGE!A1:F20"/>
            <w:r w:rsidRPr="00877C7C">
              <w:rPr>
                <w:rFonts w:hint="eastAsia"/>
                <w:kern w:val="0"/>
                <w:sz w:val="24"/>
              </w:rPr>
              <w:t>序号</w:t>
            </w:r>
            <w:bookmarkEnd w:id="1"/>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名</w:t>
            </w:r>
            <w:r w:rsidRPr="00877C7C">
              <w:rPr>
                <w:kern w:val="0"/>
                <w:sz w:val="24"/>
              </w:rPr>
              <w:t xml:space="preserve">       </w:t>
            </w:r>
            <w:r w:rsidRPr="00877C7C">
              <w:rPr>
                <w:rFonts w:hint="eastAsia"/>
                <w:kern w:val="0"/>
                <w:sz w:val="24"/>
              </w:rPr>
              <w:t>称</w:t>
            </w:r>
          </w:p>
        </w:tc>
        <w:tc>
          <w:tcPr>
            <w:tcW w:w="368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型  号</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r w:rsidRPr="00877C7C">
              <w:rPr>
                <w:rFonts w:hint="eastAsia"/>
                <w:kern w:val="0"/>
                <w:sz w:val="24"/>
              </w:rPr>
              <w:t>品牌</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1</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A21CB2" w:rsidP="00E75E97">
            <w:pPr>
              <w:rPr>
                <w:kern w:val="0"/>
                <w:sz w:val="24"/>
              </w:rPr>
            </w:pPr>
            <w:r w:rsidRPr="00A21CB2">
              <w:rPr>
                <w:kern w:val="0"/>
                <w:sz w:val="24"/>
              </w:rPr>
              <w:t>PLC</w:t>
            </w:r>
          </w:p>
        </w:tc>
        <w:tc>
          <w:tcPr>
            <w:tcW w:w="3682" w:type="dxa"/>
            <w:tcBorders>
              <w:top w:val="single" w:sz="4" w:space="0" w:color="auto"/>
              <w:left w:val="nil"/>
              <w:bottom w:val="single" w:sz="4" w:space="0" w:color="auto"/>
              <w:right w:val="single" w:sz="4" w:space="0" w:color="auto"/>
            </w:tcBorders>
            <w:shd w:val="clear" w:color="auto" w:fill="auto"/>
            <w:vAlign w:val="center"/>
          </w:tcPr>
          <w:p w:rsidR="00115486" w:rsidRPr="00677CB7" w:rsidRDefault="00A21CB2" w:rsidP="00E75E97">
            <w:pPr>
              <w:rPr>
                <w:kern w:val="0"/>
                <w:sz w:val="24"/>
              </w:rPr>
            </w:pPr>
            <w:r>
              <w:rPr>
                <w:kern w:val="0"/>
                <w:sz w:val="24"/>
              </w:rPr>
              <w:t>S</w:t>
            </w:r>
            <w:r>
              <w:rPr>
                <w:rFonts w:hint="eastAsia"/>
                <w:kern w:val="0"/>
                <w:sz w:val="24"/>
              </w:rPr>
              <w:t>7-1500</w:t>
            </w:r>
            <w:r>
              <w:rPr>
                <w:kern w:val="0"/>
                <w:sz w:val="24"/>
              </w:rPr>
              <w:t>T</w:t>
            </w:r>
            <w:r>
              <w:rPr>
                <w:rFonts w:hint="eastAsia"/>
                <w:kern w:val="0"/>
                <w:sz w:val="24"/>
              </w:rPr>
              <w:t>系列</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Default="00A21CB2" w:rsidP="00E75E97">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2</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3C2460" w:rsidRDefault="008D5B87" w:rsidP="00E75E97">
            <w:pPr>
              <w:rPr>
                <w:kern w:val="0"/>
                <w:sz w:val="24"/>
              </w:rPr>
            </w:pPr>
            <w:r w:rsidRPr="008D5B87">
              <w:rPr>
                <w:rFonts w:hint="eastAsia"/>
                <w:kern w:val="0"/>
                <w:sz w:val="24"/>
              </w:rPr>
              <w:t>远程分站</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15486" w:rsidRPr="003C2460" w:rsidRDefault="0062549C" w:rsidP="00E75E97">
            <w:pPr>
              <w:rPr>
                <w:kern w:val="0"/>
                <w:sz w:val="24"/>
              </w:rPr>
            </w:pPr>
            <w:r>
              <w:rPr>
                <w:kern w:val="0"/>
                <w:sz w:val="24"/>
              </w:rPr>
              <w:t>ET200SP IM 155-6 PN ST</w:t>
            </w:r>
            <w:r w:rsidR="008D5B87">
              <w:rPr>
                <w:rFonts w:hint="eastAsia"/>
                <w:kern w:val="0"/>
                <w:sz w:val="24"/>
              </w:rPr>
              <w:t>系列</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3C2460" w:rsidRDefault="0062549C" w:rsidP="00E75E97">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295C58" w:rsidP="00E75E97">
            <w:pPr>
              <w:rPr>
                <w:kern w:val="0"/>
                <w:sz w:val="24"/>
              </w:rPr>
            </w:pPr>
            <w:r>
              <w:rPr>
                <w:rFonts w:hint="eastAsia"/>
                <w:kern w:val="0"/>
                <w:sz w:val="24"/>
              </w:rPr>
              <w:t>编码器</w:t>
            </w:r>
          </w:p>
        </w:tc>
        <w:tc>
          <w:tcPr>
            <w:tcW w:w="368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295C58" w:rsidP="00E75E97">
            <w:pPr>
              <w:rPr>
                <w:kern w:val="0"/>
                <w:sz w:val="24"/>
              </w:rPr>
            </w:pPr>
            <w:r w:rsidRPr="00295C58">
              <w:rPr>
                <w:kern w:val="0"/>
                <w:sz w:val="24"/>
              </w:rPr>
              <w:t>6FX2001-5FN13</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295C58" w:rsidP="00E75E97">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15486" w:rsidP="00E75E97">
            <w:pPr>
              <w:jc w:val="center"/>
              <w:rPr>
                <w:kern w:val="0"/>
                <w:sz w:val="24"/>
              </w:rPr>
            </w:pPr>
            <w:r>
              <w:rPr>
                <w:rFonts w:hint="eastAsia"/>
                <w:kern w:val="0"/>
                <w:sz w:val="24"/>
              </w:rPr>
              <w:t>4</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7153F5" w:rsidP="00E75E97">
            <w:pPr>
              <w:rPr>
                <w:kern w:val="0"/>
                <w:sz w:val="24"/>
              </w:rPr>
            </w:pPr>
            <w:r>
              <w:rPr>
                <w:rFonts w:hint="eastAsia"/>
                <w:kern w:val="0"/>
                <w:sz w:val="24"/>
              </w:rPr>
              <w:t>工业交换机</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115486" w:rsidP="007153F5">
            <w:pPr>
              <w:ind w:left="0" w:firstLine="0"/>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7153F5" w:rsidP="00E75E97">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tcPr>
          <w:p w:rsidR="00115486" w:rsidRPr="00877C7C" w:rsidRDefault="00115486" w:rsidP="00E75E97">
            <w:pPr>
              <w:jc w:val="center"/>
              <w:rPr>
                <w:kern w:val="0"/>
                <w:sz w:val="24"/>
              </w:rPr>
            </w:pPr>
            <w:r>
              <w:rPr>
                <w:rFonts w:hint="eastAsia"/>
                <w:kern w:val="0"/>
                <w:sz w:val="24"/>
              </w:rPr>
              <w:t>5</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486" w:rsidRPr="00877C7C" w:rsidRDefault="00913254" w:rsidP="00E75E97">
            <w:pPr>
              <w:rPr>
                <w:kern w:val="0"/>
                <w:sz w:val="24"/>
              </w:rPr>
            </w:pPr>
            <w:r>
              <w:rPr>
                <w:rFonts w:hint="eastAsia"/>
                <w:kern w:val="0"/>
                <w:sz w:val="24"/>
              </w:rPr>
              <w:t>伺服驱动器</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15486" w:rsidRPr="00877C7C" w:rsidRDefault="00913254" w:rsidP="00E75E97">
            <w:pPr>
              <w:rPr>
                <w:kern w:val="0"/>
                <w:sz w:val="24"/>
              </w:rPr>
            </w:pPr>
            <w:r>
              <w:rPr>
                <w:kern w:val="0"/>
                <w:sz w:val="24"/>
              </w:rPr>
              <w:t>S120</w:t>
            </w:r>
            <w:r>
              <w:rPr>
                <w:rFonts w:hint="eastAsia"/>
                <w:kern w:val="0"/>
                <w:sz w:val="24"/>
              </w:rPr>
              <w:t>系列</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AE34CE" w:rsidP="00E75E97">
            <w:pPr>
              <w:jc w:val="center"/>
              <w:rPr>
                <w:kern w:val="0"/>
                <w:sz w:val="24"/>
              </w:rPr>
            </w:pPr>
            <w:r>
              <w:rPr>
                <w:rFonts w:hint="eastAsia"/>
                <w:kern w:val="0"/>
                <w:sz w:val="24"/>
              </w:rPr>
              <w:t>西门子</w:t>
            </w:r>
          </w:p>
        </w:tc>
      </w:tr>
      <w:tr w:rsidR="00913254"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913254" w:rsidRPr="00877C7C" w:rsidRDefault="00913254" w:rsidP="00913254">
            <w:pPr>
              <w:jc w:val="center"/>
              <w:rPr>
                <w:kern w:val="0"/>
                <w:sz w:val="24"/>
              </w:rPr>
            </w:pPr>
            <w:r>
              <w:rPr>
                <w:rFonts w:hint="eastAsia"/>
                <w:kern w:val="0"/>
                <w:sz w:val="24"/>
              </w:rPr>
              <w:t>6</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254" w:rsidRPr="00877C7C" w:rsidRDefault="00913254" w:rsidP="00913254">
            <w:pPr>
              <w:rPr>
                <w:kern w:val="0"/>
                <w:sz w:val="24"/>
              </w:rPr>
            </w:pPr>
            <w:r>
              <w:rPr>
                <w:rFonts w:hint="eastAsia"/>
                <w:kern w:val="0"/>
                <w:sz w:val="24"/>
              </w:rPr>
              <w:t>S</w:t>
            </w:r>
            <w:r>
              <w:rPr>
                <w:kern w:val="0"/>
                <w:sz w:val="24"/>
              </w:rPr>
              <w:t>120</w:t>
            </w:r>
            <w:r>
              <w:rPr>
                <w:rFonts w:hint="eastAsia"/>
                <w:kern w:val="0"/>
                <w:sz w:val="24"/>
              </w:rPr>
              <w:t>控制单元</w:t>
            </w:r>
          </w:p>
        </w:tc>
        <w:tc>
          <w:tcPr>
            <w:tcW w:w="3682" w:type="dxa"/>
            <w:tcBorders>
              <w:top w:val="single" w:sz="4" w:space="0" w:color="auto"/>
              <w:left w:val="nil"/>
              <w:bottom w:val="single" w:sz="4" w:space="0" w:color="auto"/>
              <w:right w:val="single" w:sz="4" w:space="0" w:color="auto"/>
            </w:tcBorders>
            <w:shd w:val="clear" w:color="auto" w:fill="auto"/>
            <w:noWrap/>
            <w:vAlign w:val="center"/>
            <w:hideMark/>
          </w:tcPr>
          <w:p w:rsidR="00913254" w:rsidRPr="00877C7C" w:rsidRDefault="00913254" w:rsidP="00913254">
            <w:pPr>
              <w:rPr>
                <w:kern w:val="0"/>
                <w:sz w:val="24"/>
              </w:rPr>
            </w:pPr>
            <w:r>
              <w:rPr>
                <w:kern w:val="0"/>
                <w:sz w:val="24"/>
              </w:rPr>
              <w:t>CU320-2PN</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913254" w:rsidRPr="00877C7C" w:rsidRDefault="00913254" w:rsidP="00913254">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Default="00115486" w:rsidP="00E75E97">
            <w:pPr>
              <w:jc w:val="center"/>
              <w:rPr>
                <w:kern w:val="0"/>
                <w:sz w:val="24"/>
              </w:rPr>
            </w:pPr>
            <w:r>
              <w:rPr>
                <w:rFonts w:hint="eastAsia"/>
                <w:kern w:val="0"/>
                <w:sz w:val="24"/>
              </w:rPr>
              <w:t>7</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rsidR="00115486" w:rsidRPr="00677CB7" w:rsidRDefault="00913254" w:rsidP="00E75E97">
            <w:pPr>
              <w:rPr>
                <w:kern w:val="0"/>
                <w:sz w:val="24"/>
              </w:rPr>
            </w:pPr>
            <w:r>
              <w:rPr>
                <w:rFonts w:hint="eastAsia"/>
                <w:kern w:val="0"/>
                <w:sz w:val="24"/>
              </w:rPr>
              <w:t>伺服电机</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115486" w:rsidRPr="00943370" w:rsidRDefault="00913254" w:rsidP="00E75E97">
            <w:pPr>
              <w:rPr>
                <w:kern w:val="0"/>
                <w:sz w:val="24"/>
              </w:rPr>
            </w:pPr>
            <w:r>
              <w:rPr>
                <w:rFonts w:hint="eastAsia"/>
                <w:kern w:val="0"/>
                <w:sz w:val="24"/>
              </w:rPr>
              <w:t>最新一代1</w:t>
            </w:r>
            <w:r>
              <w:rPr>
                <w:kern w:val="0"/>
                <w:sz w:val="24"/>
              </w:rPr>
              <w:t>FK7</w:t>
            </w:r>
            <w:r>
              <w:rPr>
                <w:rFonts w:hint="eastAsia"/>
                <w:kern w:val="0"/>
                <w:sz w:val="24"/>
              </w:rPr>
              <w:t>系列</w:t>
            </w: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15486" w:rsidRDefault="00913254" w:rsidP="00E75E97">
            <w:pPr>
              <w:jc w:val="center"/>
              <w:rPr>
                <w:kern w:val="0"/>
                <w:sz w:val="24"/>
              </w:rPr>
            </w:pPr>
            <w:r>
              <w:rPr>
                <w:rFonts w:hint="eastAsia"/>
                <w:kern w:val="0"/>
                <w:sz w:val="24"/>
              </w:rPr>
              <w:t>西门子</w:t>
            </w: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2361B" w:rsidP="00E75E97">
            <w:pPr>
              <w:jc w:val="center"/>
              <w:rPr>
                <w:kern w:val="0"/>
                <w:sz w:val="24"/>
              </w:rPr>
            </w:pPr>
            <w:r>
              <w:rPr>
                <w:kern w:val="0"/>
                <w:sz w:val="24"/>
              </w:rPr>
              <w:t>8</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伺服动力电缆</w:t>
            </w:r>
          </w:p>
        </w:tc>
        <w:tc>
          <w:tcPr>
            <w:tcW w:w="368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rPr>
                <w:kern w:val="0"/>
                <w:sz w:val="24"/>
              </w:rPr>
            </w:pPr>
            <w:r w:rsidRPr="008A5DC1">
              <w:rPr>
                <w:rFonts w:hint="eastAsia"/>
                <w:kern w:val="0"/>
                <w:sz w:val="24"/>
              </w:rPr>
              <w:t>与控制器和电机配套</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p>
        </w:tc>
      </w:tr>
      <w:tr w:rsidR="00115486"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15486" w:rsidRPr="00877C7C" w:rsidRDefault="0012361B" w:rsidP="00E75E97">
            <w:pPr>
              <w:jc w:val="center"/>
              <w:rPr>
                <w:kern w:val="0"/>
                <w:sz w:val="24"/>
              </w:rPr>
            </w:pPr>
            <w:r>
              <w:rPr>
                <w:kern w:val="0"/>
                <w:sz w:val="24"/>
              </w:rPr>
              <w:t>9</w:t>
            </w:r>
          </w:p>
        </w:tc>
        <w:tc>
          <w:tcPr>
            <w:tcW w:w="2104" w:type="dxa"/>
            <w:tcBorders>
              <w:top w:val="single" w:sz="4" w:space="0" w:color="auto"/>
              <w:left w:val="single" w:sz="4" w:space="0" w:color="auto"/>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编码器电缆</w:t>
            </w:r>
          </w:p>
        </w:tc>
        <w:tc>
          <w:tcPr>
            <w:tcW w:w="3682" w:type="dxa"/>
            <w:tcBorders>
              <w:top w:val="single" w:sz="4" w:space="0" w:color="auto"/>
              <w:left w:val="nil"/>
              <w:bottom w:val="single" w:sz="4" w:space="0" w:color="auto"/>
              <w:right w:val="single" w:sz="4" w:space="0" w:color="auto"/>
            </w:tcBorders>
            <w:shd w:val="clear" w:color="auto" w:fill="auto"/>
            <w:noWrap/>
            <w:hideMark/>
          </w:tcPr>
          <w:p w:rsidR="00115486" w:rsidRPr="00CD53FA" w:rsidRDefault="00115486" w:rsidP="00E75E97">
            <w:pPr>
              <w:rPr>
                <w:kern w:val="0"/>
                <w:sz w:val="24"/>
              </w:rPr>
            </w:pPr>
            <w:r w:rsidRPr="00CD53FA">
              <w:rPr>
                <w:rFonts w:hint="eastAsia"/>
                <w:kern w:val="0"/>
                <w:sz w:val="24"/>
              </w:rPr>
              <w:t>与控制器和电机配套</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15486" w:rsidRPr="00877C7C" w:rsidRDefault="00115486" w:rsidP="00E75E97">
            <w:pPr>
              <w:jc w:val="center"/>
              <w:rPr>
                <w:kern w:val="0"/>
                <w:sz w:val="24"/>
              </w:rPr>
            </w:pPr>
          </w:p>
        </w:tc>
      </w:tr>
      <w:tr w:rsidR="0012361B"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2361B" w:rsidRPr="00877C7C" w:rsidRDefault="0012361B" w:rsidP="0012361B">
            <w:pPr>
              <w:jc w:val="center"/>
              <w:rPr>
                <w:kern w:val="0"/>
                <w:sz w:val="24"/>
              </w:rPr>
            </w:pPr>
            <w:r>
              <w:rPr>
                <w:kern w:val="0"/>
                <w:sz w:val="24"/>
              </w:rPr>
              <w:t>10</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1B" w:rsidRPr="00A10D8F" w:rsidRDefault="0012361B" w:rsidP="0012361B">
            <w:pPr>
              <w:rPr>
                <w:kern w:val="0"/>
                <w:sz w:val="24"/>
                <w:highlight w:val="yellow"/>
              </w:rPr>
            </w:pPr>
            <w:r w:rsidRPr="00A10D8F">
              <w:rPr>
                <w:rFonts w:hint="eastAsia"/>
                <w:kern w:val="0"/>
                <w:sz w:val="24"/>
                <w:highlight w:val="yellow"/>
              </w:rPr>
              <w:t>工控机</w:t>
            </w:r>
          </w:p>
        </w:tc>
        <w:tc>
          <w:tcPr>
            <w:tcW w:w="3682" w:type="dxa"/>
            <w:tcBorders>
              <w:top w:val="single" w:sz="4" w:space="0" w:color="auto"/>
              <w:left w:val="nil"/>
              <w:bottom w:val="single" w:sz="4" w:space="0" w:color="auto"/>
              <w:right w:val="single" w:sz="4" w:space="0" w:color="auto"/>
            </w:tcBorders>
            <w:shd w:val="clear" w:color="auto" w:fill="auto"/>
            <w:noWrap/>
            <w:vAlign w:val="center"/>
          </w:tcPr>
          <w:p w:rsidR="0012361B" w:rsidRPr="00A10D8F" w:rsidRDefault="00A10D8F" w:rsidP="0012361B">
            <w:pPr>
              <w:rPr>
                <w:kern w:val="0"/>
                <w:sz w:val="24"/>
                <w:highlight w:val="yellow"/>
              </w:rPr>
            </w:pPr>
            <w:r w:rsidRPr="00A10D8F">
              <w:rPr>
                <w:rFonts w:hint="eastAsia"/>
                <w:kern w:val="0"/>
                <w:sz w:val="24"/>
                <w:highlight w:val="yellow"/>
              </w:rPr>
              <w:t>M</w:t>
            </w:r>
            <w:r w:rsidRPr="00A10D8F">
              <w:rPr>
                <w:kern w:val="0"/>
                <w:sz w:val="24"/>
                <w:highlight w:val="yellow"/>
              </w:rPr>
              <w:t>MI-610L-H610E</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2361B" w:rsidRPr="00A10D8F" w:rsidRDefault="005A4160" w:rsidP="0012361B">
            <w:pPr>
              <w:jc w:val="center"/>
              <w:rPr>
                <w:kern w:val="0"/>
                <w:sz w:val="24"/>
                <w:highlight w:val="yellow"/>
              </w:rPr>
            </w:pPr>
            <w:r>
              <w:rPr>
                <w:rFonts w:hint="eastAsia"/>
                <w:kern w:val="0"/>
                <w:sz w:val="24"/>
                <w:highlight w:val="yellow"/>
              </w:rPr>
              <w:t>山东</w:t>
            </w:r>
            <w:r w:rsidR="00402823" w:rsidRPr="00A10D8F">
              <w:rPr>
                <w:rFonts w:hint="eastAsia"/>
                <w:kern w:val="0"/>
                <w:sz w:val="24"/>
                <w:highlight w:val="yellow"/>
              </w:rPr>
              <w:t>世纪联合</w:t>
            </w:r>
          </w:p>
        </w:tc>
      </w:tr>
      <w:tr w:rsidR="0012361B" w:rsidRPr="001F27E8" w:rsidTr="00CF1C64">
        <w:trPr>
          <w:trHeight w:val="453"/>
          <w:jc w:val="center"/>
        </w:trPr>
        <w:tc>
          <w:tcPr>
            <w:tcW w:w="1056" w:type="dxa"/>
            <w:tcBorders>
              <w:top w:val="single" w:sz="4" w:space="0" w:color="auto"/>
              <w:left w:val="single" w:sz="8" w:space="0" w:color="auto"/>
              <w:bottom w:val="single" w:sz="4" w:space="0" w:color="auto"/>
              <w:right w:val="nil"/>
            </w:tcBorders>
            <w:shd w:val="clear" w:color="auto" w:fill="auto"/>
            <w:noWrap/>
            <w:vAlign w:val="center"/>
          </w:tcPr>
          <w:p w:rsidR="0012361B" w:rsidRPr="00877C7C" w:rsidRDefault="0012361B" w:rsidP="0012361B">
            <w:pPr>
              <w:jc w:val="center"/>
              <w:rPr>
                <w:kern w:val="0"/>
                <w:sz w:val="24"/>
              </w:rPr>
            </w:pPr>
            <w:r>
              <w:rPr>
                <w:rFonts w:hint="eastAsia"/>
                <w:kern w:val="0"/>
                <w:sz w:val="24"/>
              </w:rPr>
              <w:t>1</w:t>
            </w:r>
            <w:r>
              <w:rPr>
                <w:kern w:val="0"/>
                <w:sz w:val="24"/>
              </w:rPr>
              <w:t>1</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61B" w:rsidRPr="00877C7C" w:rsidRDefault="0012361B" w:rsidP="0012361B">
            <w:pPr>
              <w:rPr>
                <w:kern w:val="0"/>
                <w:sz w:val="24"/>
              </w:rPr>
            </w:pPr>
            <w:r>
              <w:rPr>
                <w:rFonts w:hint="eastAsia"/>
                <w:kern w:val="0"/>
                <w:sz w:val="24"/>
              </w:rPr>
              <w:t>Profinet通讯电缆</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12361B" w:rsidRPr="00877C7C" w:rsidRDefault="0012361B" w:rsidP="0012361B">
            <w:pPr>
              <w:rPr>
                <w:kern w:val="0"/>
                <w:sz w:val="24"/>
              </w:rPr>
            </w:pPr>
            <w:r>
              <w:rPr>
                <w:rFonts w:hint="eastAsia"/>
                <w:kern w:val="0"/>
                <w:sz w:val="24"/>
              </w:rPr>
              <w:t>超六类带屏蔽</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2361B" w:rsidRPr="00877C7C" w:rsidRDefault="0012361B" w:rsidP="0012361B">
            <w:pPr>
              <w:jc w:val="center"/>
              <w:rPr>
                <w:kern w:val="0"/>
                <w:sz w:val="24"/>
              </w:rPr>
            </w:pPr>
          </w:p>
        </w:tc>
      </w:tr>
      <w:tr w:rsidR="0012361B" w:rsidRPr="001F27E8" w:rsidTr="00CF1C64">
        <w:trPr>
          <w:trHeight w:val="440"/>
          <w:jc w:val="center"/>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361B" w:rsidRPr="00877C7C" w:rsidRDefault="0012361B" w:rsidP="0012361B">
            <w:pPr>
              <w:jc w:val="center"/>
              <w:rPr>
                <w:kern w:val="0"/>
                <w:sz w:val="24"/>
              </w:rPr>
            </w:pPr>
            <w:r>
              <w:rPr>
                <w:rFonts w:hint="eastAsia"/>
                <w:kern w:val="0"/>
                <w:sz w:val="24"/>
              </w:rPr>
              <w:t>1</w:t>
            </w:r>
            <w:r>
              <w:rPr>
                <w:kern w:val="0"/>
                <w:sz w:val="24"/>
              </w:rPr>
              <w:t>2</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61B" w:rsidRPr="00877C7C" w:rsidRDefault="0012361B" w:rsidP="0012361B">
            <w:pPr>
              <w:rPr>
                <w:kern w:val="0"/>
                <w:sz w:val="24"/>
              </w:rPr>
            </w:pPr>
            <w:r>
              <w:rPr>
                <w:rFonts w:hint="eastAsia"/>
                <w:kern w:val="0"/>
                <w:sz w:val="24"/>
              </w:rPr>
              <w:t>网线</w:t>
            </w:r>
            <w:r w:rsidRPr="00877C7C">
              <w:rPr>
                <w:rFonts w:hint="eastAsia"/>
                <w:noProof/>
                <w:kern w:val="0"/>
                <w:sz w:val="24"/>
              </w:rPr>
              <w:drawing>
                <wp:anchor distT="0" distB="0" distL="114300" distR="114300" simplePos="0" relativeHeight="251726848" behindDoc="0" locked="0" layoutInCell="1" allowOverlap="1" wp14:anchorId="5248443B" wp14:editId="396E7FB9">
                  <wp:simplePos x="0" y="0"/>
                  <wp:positionH relativeFrom="column">
                    <wp:posOffset>251460</wp:posOffset>
                  </wp:positionH>
                  <wp:positionV relativeFrom="paragraph">
                    <wp:posOffset>266700</wp:posOffset>
                  </wp:positionV>
                  <wp:extent cx="76200" cy="205740"/>
                  <wp:effectExtent l="0" t="0" r="0" b="0"/>
                  <wp:wrapNone/>
                  <wp:docPr id="13" name="文本框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文本框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27872" behindDoc="0" locked="0" layoutInCell="1" allowOverlap="1" wp14:anchorId="5F26B273" wp14:editId="6A98C23D">
                  <wp:simplePos x="0" y="0"/>
                  <wp:positionH relativeFrom="column">
                    <wp:posOffset>251460</wp:posOffset>
                  </wp:positionH>
                  <wp:positionV relativeFrom="paragraph">
                    <wp:posOffset>266700</wp:posOffset>
                  </wp:positionV>
                  <wp:extent cx="76200" cy="205740"/>
                  <wp:effectExtent l="0" t="0" r="0" b="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28896" behindDoc="0" locked="0" layoutInCell="1" allowOverlap="1" wp14:anchorId="01607D8C" wp14:editId="6DBD2019">
                  <wp:simplePos x="0" y="0"/>
                  <wp:positionH relativeFrom="column">
                    <wp:posOffset>251460</wp:posOffset>
                  </wp:positionH>
                  <wp:positionV relativeFrom="paragraph">
                    <wp:posOffset>266700</wp:posOffset>
                  </wp:positionV>
                  <wp:extent cx="76200" cy="20574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29920" behindDoc="0" locked="0" layoutInCell="1" allowOverlap="1" wp14:anchorId="0B8560CA" wp14:editId="16DECE39">
                  <wp:simplePos x="0" y="0"/>
                  <wp:positionH relativeFrom="column">
                    <wp:posOffset>251460</wp:posOffset>
                  </wp:positionH>
                  <wp:positionV relativeFrom="paragraph">
                    <wp:posOffset>266700</wp:posOffset>
                  </wp:positionV>
                  <wp:extent cx="76200" cy="205740"/>
                  <wp:effectExtent l="0" t="0" r="0" b="0"/>
                  <wp:wrapNone/>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0944" behindDoc="0" locked="0" layoutInCell="1" allowOverlap="1" wp14:anchorId="7C9A13F4" wp14:editId="3DFC8122">
                  <wp:simplePos x="0" y="0"/>
                  <wp:positionH relativeFrom="column">
                    <wp:posOffset>251460</wp:posOffset>
                  </wp:positionH>
                  <wp:positionV relativeFrom="paragraph">
                    <wp:posOffset>266700</wp:posOffset>
                  </wp:positionV>
                  <wp:extent cx="76200" cy="205740"/>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1968" behindDoc="0" locked="0" layoutInCell="1" allowOverlap="1" wp14:anchorId="1AF2DB2F" wp14:editId="71CF47C7">
                  <wp:simplePos x="0" y="0"/>
                  <wp:positionH relativeFrom="column">
                    <wp:posOffset>251460</wp:posOffset>
                  </wp:positionH>
                  <wp:positionV relativeFrom="paragraph">
                    <wp:posOffset>266700</wp:posOffset>
                  </wp:positionV>
                  <wp:extent cx="76200" cy="205740"/>
                  <wp:effectExtent l="0" t="0" r="0" b="0"/>
                  <wp:wrapNone/>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2992" behindDoc="0" locked="0" layoutInCell="1" allowOverlap="1" wp14:anchorId="380195DA" wp14:editId="2FDEB013">
                  <wp:simplePos x="0" y="0"/>
                  <wp:positionH relativeFrom="column">
                    <wp:posOffset>251460</wp:posOffset>
                  </wp:positionH>
                  <wp:positionV relativeFrom="paragraph">
                    <wp:posOffset>266700</wp:posOffset>
                  </wp:positionV>
                  <wp:extent cx="76200" cy="205740"/>
                  <wp:effectExtent l="0" t="0" r="0" b="0"/>
                  <wp:wrapNone/>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4016" behindDoc="0" locked="0" layoutInCell="1" allowOverlap="1" wp14:anchorId="0D15A79D" wp14:editId="12CBFC4B">
                  <wp:simplePos x="0" y="0"/>
                  <wp:positionH relativeFrom="column">
                    <wp:posOffset>251460</wp:posOffset>
                  </wp:positionH>
                  <wp:positionV relativeFrom="paragraph">
                    <wp:posOffset>266700</wp:posOffset>
                  </wp:positionV>
                  <wp:extent cx="76200" cy="205740"/>
                  <wp:effectExtent l="0" t="0" r="0" b="0"/>
                  <wp:wrapNone/>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5040" behindDoc="0" locked="0" layoutInCell="1" allowOverlap="1" wp14:anchorId="369A7CF3" wp14:editId="5FB8367D">
                  <wp:simplePos x="0" y="0"/>
                  <wp:positionH relativeFrom="column">
                    <wp:posOffset>251460</wp:posOffset>
                  </wp:positionH>
                  <wp:positionV relativeFrom="paragraph">
                    <wp:posOffset>266700</wp:posOffset>
                  </wp:positionV>
                  <wp:extent cx="76200" cy="205740"/>
                  <wp:effectExtent l="0" t="0" r="0" b="0"/>
                  <wp:wrapNone/>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6064" behindDoc="0" locked="0" layoutInCell="1" allowOverlap="1" wp14:anchorId="390F4CCD" wp14:editId="1B0223D3">
                  <wp:simplePos x="0" y="0"/>
                  <wp:positionH relativeFrom="column">
                    <wp:posOffset>251460</wp:posOffset>
                  </wp:positionH>
                  <wp:positionV relativeFrom="paragraph">
                    <wp:posOffset>266700</wp:posOffset>
                  </wp:positionV>
                  <wp:extent cx="76200" cy="205740"/>
                  <wp:effectExtent l="0" t="0" r="0" b="0"/>
                  <wp:wrapNone/>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7088" behindDoc="0" locked="0" layoutInCell="1" allowOverlap="1" wp14:anchorId="3C2516D7" wp14:editId="75EA10FE">
                  <wp:simplePos x="0" y="0"/>
                  <wp:positionH relativeFrom="column">
                    <wp:posOffset>251460</wp:posOffset>
                  </wp:positionH>
                  <wp:positionV relativeFrom="paragraph">
                    <wp:posOffset>266700</wp:posOffset>
                  </wp:positionV>
                  <wp:extent cx="76200" cy="205740"/>
                  <wp:effectExtent l="0" t="0" r="0" b="0"/>
                  <wp:wrapNone/>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8112" behindDoc="0" locked="0" layoutInCell="1" allowOverlap="1" wp14:anchorId="2F9AC6C7" wp14:editId="5FC88659">
                  <wp:simplePos x="0" y="0"/>
                  <wp:positionH relativeFrom="column">
                    <wp:posOffset>251460</wp:posOffset>
                  </wp:positionH>
                  <wp:positionV relativeFrom="paragraph">
                    <wp:posOffset>266700</wp:posOffset>
                  </wp:positionV>
                  <wp:extent cx="76200" cy="205740"/>
                  <wp:effectExtent l="0" t="0" r="0" b="0"/>
                  <wp:wrapNone/>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39136" behindDoc="0" locked="0" layoutInCell="1" allowOverlap="1" wp14:anchorId="2AD6FE2B" wp14:editId="14E17870">
                  <wp:simplePos x="0" y="0"/>
                  <wp:positionH relativeFrom="column">
                    <wp:posOffset>251460</wp:posOffset>
                  </wp:positionH>
                  <wp:positionV relativeFrom="paragraph">
                    <wp:posOffset>266700</wp:posOffset>
                  </wp:positionV>
                  <wp:extent cx="76200" cy="205740"/>
                  <wp:effectExtent l="0" t="0" r="0" b="0"/>
                  <wp:wrapNone/>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0160" behindDoc="0" locked="0" layoutInCell="1" allowOverlap="1" wp14:anchorId="28D618BC" wp14:editId="387FB90B">
                  <wp:simplePos x="0" y="0"/>
                  <wp:positionH relativeFrom="column">
                    <wp:posOffset>251460</wp:posOffset>
                  </wp:positionH>
                  <wp:positionV relativeFrom="paragraph">
                    <wp:posOffset>266700</wp:posOffset>
                  </wp:positionV>
                  <wp:extent cx="76200" cy="205740"/>
                  <wp:effectExtent l="0" t="0" r="0" b="0"/>
                  <wp:wrapNone/>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1184" behindDoc="0" locked="0" layoutInCell="1" allowOverlap="1" wp14:anchorId="16EA9F2F" wp14:editId="41E98CCA">
                  <wp:simplePos x="0" y="0"/>
                  <wp:positionH relativeFrom="column">
                    <wp:posOffset>251460</wp:posOffset>
                  </wp:positionH>
                  <wp:positionV relativeFrom="paragraph">
                    <wp:posOffset>266700</wp:posOffset>
                  </wp:positionV>
                  <wp:extent cx="76200" cy="205740"/>
                  <wp:effectExtent l="0" t="0" r="0" b="0"/>
                  <wp:wrapNone/>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2208" behindDoc="0" locked="0" layoutInCell="1" allowOverlap="1" wp14:anchorId="37CAFC7F" wp14:editId="0145692F">
                  <wp:simplePos x="0" y="0"/>
                  <wp:positionH relativeFrom="column">
                    <wp:posOffset>251460</wp:posOffset>
                  </wp:positionH>
                  <wp:positionV relativeFrom="paragraph">
                    <wp:posOffset>266700</wp:posOffset>
                  </wp:positionV>
                  <wp:extent cx="76200" cy="205740"/>
                  <wp:effectExtent l="0" t="0" r="0" b="0"/>
                  <wp:wrapNone/>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3232" behindDoc="0" locked="0" layoutInCell="1" allowOverlap="1" wp14:anchorId="5EE0E9C4" wp14:editId="7574FF29">
                  <wp:simplePos x="0" y="0"/>
                  <wp:positionH relativeFrom="column">
                    <wp:posOffset>251460</wp:posOffset>
                  </wp:positionH>
                  <wp:positionV relativeFrom="paragraph">
                    <wp:posOffset>266700</wp:posOffset>
                  </wp:positionV>
                  <wp:extent cx="76200" cy="205740"/>
                  <wp:effectExtent l="0" t="0" r="0" b="0"/>
                  <wp:wrapNone/>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4256" behindDoc="0" locked="0" layoutInCell="1" allowOverlap="1" wp14:anchorId="246DAFF9" wp14:editId="1F04A279">
                  <wp:simplePos x="0" y="0"/>
                  <wp:positionH relativeFrom="column">
                    <wp:posOffset>251460</wp:posOffset>
                  </wp:positionH>
                  <wp:positionV relativeFrom="paragraph">
                    <wp:posOffset>266700</wp:posOffset>
                  </wp:positionV>
                  <wp:extent cx="76200" cy="205740"/>
                  <wp:effectExtent l="0" t="0" r="0" b="0"/>
                  <wp:wrapNone/>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5280" behindDoc="0" locked="0" layoutInCell="1" allowOverlap="1" wp14:anchorId="0FD9CC95" wp14:editId="318A34B1">
                  <wp:simplePos x="0" y="0"/>
                  <wp:positionH relativeFrom="column">
                    <wp:posOffset>251460</wp:posOffset>
                  </wp:positionH>
                  <wp:positionV relativeFrom="paragraph">
                    <wp:posOffset>266700</wp:posOffset>
                  </wp:positionV>
                  <wp:extent cx="76200" cy="205740"/>
                  <wp:effectExtent l="0" t="0" r="0" b="0"/>
                  <wp:wrapNone/>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6304" behindDoc="0" locked="0" layoutInCell="1" allowOverlap="1" wp14:anchorId="1E14257F" wp14:editId="05EF3FA6">
                  <wp:simplePos x="0" y="0"/>
                  <wp:positionH relativeFrom="column">
                    <wp:posOffset>251460</wp:posOffset>
                  </wp:positionH>
                  <wp:positionV relativeFrom="paragraph">
                    <wp:posOffset>266700</wp:posOffset>
                  </wp:positionV>
                  <wp:extent cx="76200" cy="205740"/>
                  <wp:effectExtent l="0" t="0" r="0" b="0"/>
                  <wp:wrapNone/>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7328" behindDoc="0" locked="0" layoutInCell="1" allowOverlap="1" wp14:anchorId="466973DC" wp14:editId="568E8D5F">
                  <wp:simplePos x="0" y="0"/>
                  <wp:positionH relativeFrom="column">
                    <wp:posOffset>251460</wp:posOffset>
                  </wp:positionH>
                  <wp:positionV relativeFrom="paragraph">
                    <wp:posOffset>266700</wp:posOffset>
                  </wp:positionV>
                  <wp:extent cx="76200" cy="205740"/>
                  <wp:effectExtent l="0" t="0" r="0" b="0"/>
                  <wp:wrapNone/>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8352" behindDoc="0" locked="0" layoutInCell="1" allowOverlap="1" wp14:anchorId="35D2562C" wp14:editId="61409599">
                  <wp:simplePos x="0" y="0"/>
                  <wp:positionH relativeFrom="column">
                    <wp:posOffset>251460</wp:posOffset>
                  </wp:positionH>
                  <wp:positionV relativeFrom="paragraph">
                    <wp:posOffset>266700</wp:posOffset>
                  </wp:positionV>
                  <wp:extent cx="76200" cy="205740"/>
                  <wp:effectExtent l="0" t="0" r="0" b="0"/>
                  <wp:wrapNone/>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49376" behindDoc="0" locked="0" layoutInCell="1" allowOverlap="1" wp14:anchorId="05B7F098" wp14:editId="7C959ACE">
                  <wp:simplePos x="0" y="0"/>
                  <wp:positionH relativeFrom="column">
                    <wp:posOffset>251460</wp:posOffset>
                  </wp:positionH>
                  <wp:positionV relativeFrom="paragraph">
                    <wp:posOffset>266700</wp:posOffset>
                  </wp:positionV>
                  <wp:extent cx="76200" cy="205740"/>
                  <wp:effectExtent l="0" t="0" r="0" b="0"/>
                  <wp:wrapNone/>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50400" behindDoc="0" locked="0" layoutInCell="1" allowOverlap="1" wp14:anchorId="1260DBC2" wp14:editId="28DB4BF6">
                  <wp:simplePos x="0" y="0"/>
                  <wp:positionH relativeFrom="column">
                    <wp:posOffset>251460</wp:posOffset>
                  </wp:positionH>
                  <wp:positionV relativeFrom="paragraph">
                    <wp:posOffset>266700</wp:posOffset>
                  </wp:positionV>
                  <wp:extent cx="76200" cy="205740"/>
                  <wp:effectExtent l="0" t="0" r="0" b="0"/>
                  <wp:wrapNone/>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51424" behindDoc="0" locked="0" layoutInCell="1" allowOverlap="1" wp14:anchorId="7FFDF5D4" wp14:editId="4CCCC192">
                  <wp:simplePos x="0" y="0"/>
                  <wp:positionH relativeFrom="column">
                    <wp:posOffset>251460</wp:posOffset>
                  </wp:positionH>
                  <wp:positionV relativeFrom="paragraph">
                    <wp:posOffset>266700</wp:posOffset>
                  </wp:positionV>
                  <wp:extent cx="76200" cy="205740"/>
                  <wp:effectExtent l="0" t="0" r="0" b="0"/>
                  <wp:wrapNone/>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r w:rsidRPr="00877C7C">
              <w:rPr>
                <w:rFonts w:hint="eastAsia"/>
                <w:noProof/>
                <w:kern w:val="0"/>
                <w:sz w:val="24"/>
              </w:rPr>
              <w:drawing>
                <wp:anchor distT="0" distB="0" distL="114300" distR="114300" simplePos="0" relativeHeight="251752448" behindDoc="0" locked="0" layoutInCell="1" allowOverlap="1" wp14:anchorId="662AEC1B" wp14:editId="17B0C17F">
                  <wp:simplePos x="0" y="0"/>
                  <wp:positionH relativeFrom="column">
                    <wp:posOffset>251460</wp:posOffset>
                  </wp:positionH>
                  <wp:positionV relativeFrom="paragraph">
                    <wp:posOffset>266700</wp:posOffset>
                  </wp:positionV>
                  <wp:extent cx="76200" cy="205740"/>
                  <wp:effectExtent l="0" t="0" r="0" b="0"/>
                  <wp:wrapNone/>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205740"/>
                          </a:xfrm>
                          <a:prstGeom prst="rect">
                            <a:avLst/>
                          </a:prstGeom>
                          <a:noFill/>
                        </pic:spPr>
                      </pic:pic>
                    </a:graphicData>
                  </a:graphic>
                  <wp14:sizeRelH relativeFrom="page">
                    <wp14:pctWidth>0</wp14:pctWidth>
                  </wp14:sizeRelH>
                  <wp14:sizeRelV relativeFrom="page">
                    <wp14:pctHeight>0</wp14:pctHeight>
                  </wp14:sizeRelV>
                </wp:anchor>
              </w:drawing>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61B" w:rsidRPr="00FE51CD" w:rsidRDefault="0012361B" w:rsidP="0012361B">
            <w:pPr>
              <w:rPr>
                <w:kern w:val="0"/>
                <w:sz w:val="24"/>
                <w:highlight w:val="yellow"/>
              </w:rPr>
            </w:pPr>
            <w:r>
              <w:rPr>
                <w:rFonts w:hint="eastAsia"/>
                <w:kern w:val="0"/>
                <w:sz w:val="24"/>
              </w:rPr>
              <w:t>超六类带屏蔽</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12361B" w:rsidRPr="00877C7C" w:rsidRDefault="0012361B" w:rsidP="00402823">
            <w:pPr>
              <w:jc w:val="center"/>
              <w:rPr>
                <w:kern w:val="0"/>
                <w:sz w:val="24"/>
              </w:rPr>
            </w:pPr>
            <w:r w:rsidRPr="00877C7C">
              <w:rPr>
                <w:rFonts w:hint="eastAsia"/>
                <w:kern w:val="0"/>
                <w:sz w:val="24"/>
              </w:rPr>
              <w:t xml:space="preserve">　</w:t>
            </w:r>
          </w:p>
        </w:tc>
      </w:tr>
      <w:tr w:rsidR="0012361B" w:rsidRPr="001F27E8" w:rsidTr="00CF1C64">
        <w:trPr>
          <w:trHeight w:val="453"/>
          <w:jc w:val="center"/>
        </w:trPr>
        <w:tc>
          <w:tcPr>
            <w:tcW w:w="1056"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361B" w:rsidRPr="00877C7C" w:rsidRDefault="0012361B" w:rsidP="0012361B">
            <w:pPr>
              <w:jc w:val="center"/>
              <w:rPr>
                <w:kern w:val="0"/>
                <w:sz w:val="24"/>
              </w:rPr>
            </w:pPr>
            <w:r>
              <w:rPr>
                <w:rFonts w:hint="eastAsia"/>
                <w:kern w:val="0"/>
                <w:sz w:val="24"/>
              </w:rPr>
              <w:t>1</w:t>
            </w:r>
            <w:r>
              <w:rPr>
                <w:kern w:val="0"/>
                <w:sz w:val="24"/>
              </w:rPr>
              <w:t>3</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61B" w:rsidRPr="00877C7C" w:rsidRDefault="0012361B" w:rsidP="0012361B">
            <w:pPr>
              <w:rPr>
                <w:kern w:val="0"/>
                <w:sz w:val="24"/>
              </w:rPr>
            </w:pPr>
            <w:r w:rsidRPr="00CD53FA">
              <w:rPr>
                <w:rFonts w:hint="eastAsia"/>
                <w:kern w:val="0"/>
                <w:sz w:val="24"/>
              </w:rPr>
              <w:t>减速机</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12361B" w:rsidRPr="00877C7C" w:rsidRDefault="0012361B" w:rsidP="0012361B">
            <w:pPr>
              <w:rPr>
                <w:kern w:val="0"/>
                <w:sz w:val="24"/>
              </w:rPr>
            </w:pPr>
          </w:p>
        </w:tc>
        <w:tc>
          <w:tcPr>
            <w:tcW w:w="1752" w:type="dxa"/>
            <w:tcBorders>
              <w:top w:val="single" w:sz="4" w:space="0" w:color="auto"/>
              <w:left w:val="nil"/>
              <w:bottom w:val="single" w:sz="4" w:space="0" w:color="auto"/>
              <w:right w:val="single" w:sz="4" w:space="0" w:color="auto"/>
            </w:tcBorders>
            <w:shd w:val="clear" w:color="auto" w:fill="auto"/>
            <w:noWrap/>
            <w:vAlign w:val="center"/>
          </w:tcPr>
          <w:p w:rsidR="0012361B" w:rsidRPr="00877C7C" w:rsidRDefault="0012361B" w:rsidP="0012361B">
            <w:pPr>
              <w:jc w:val="center"/>
              <w:rPr>
                <w:kern w:val="0"/>
                <w:sz w:val="24"/>
              </w:rPr>
            </w:pPr>
            <w:r w:rsidRPr="00CD53FA">
              <w:rPr>
                <w:kern w:val="0"/>
                <w:sz w:val="24"/>
              </w:rPr>
              <w:t>SEW</w:t>
            </w:r>
          </w:p>
        </w:tc>
      </w:tr>
    </w:tbl>
    <w:p w:rsidR="00C36F8F" w:rsidRPr="00FD15A5" w:rsidRDefault="00C36F8F" w:rsidP="00C36F8F">
      <w:pPr>
        <w:pStyle w:val="a3"/>
        <w:numPr>
          <w:ilvl w:val="0"/>
          <w:numId w:val="6"/>
        </w:numPr>
        <w:ind w:firstLineChars="0"/>
        <w:rPr>
          <w:rFonts w:cs="Arial"/>
          <w:bCs/>
          <w:sz w:val="28"/>
          <w:szCs w:val="28"/>
        </w:rPr>
      </w:pPr>
      <w:r w:rsidRPr="00FD15A5">
        <w:rPr>
          <w:rFonts w:cs="Arial" w:hint="eastAsia"/>
          <w:bCs/>
          <w:sz w:val="28"/>
          <w:szCs w:val="28"/>
        </w:rPr>
        <w:t>技术资料：</w:t>
      </w:r>
    </w:p>
    <w:p w:rsidR="00C36F8F"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lastRenderedPageBreak/>
        <w:t>重新绘制整套设备外部配线图、电气原理图</w:t>
      </w:r>
      <w:r w:rsidR="00E21D5F">
        <w:rPr>
          <w:rFonts w:cs="Times New Roman" w:hint="eastAsia"/>
          <w:sz w:val="24"/>
          <w:szCs w:val="20"/>
        </w:rPr>
        <w:t>，原设备电气原理图英文注释保留，增加中文注释。</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软件资料，驱动器使用说明书</w:t>
      </w:r>
      <w:r w:rsidR="00E21D5F">
        <w:rPr>
          <w:rFonts w:cs="Times New Roman" w:hint="eastAsia"/>
          <w:sz w:val="24"/>
          <w:szCs w:val="20"/>
        </w:rPr>
        <w:t>、参数手册、故障手册</w:t>
      </w:r>
      <w:r w:rsidRPr="00115486">
        <w:rPr>
          <w:rFonts w:cs="Times New Roman" w:hint="eastAsia"/>
          <w:sz w:val="24"/>
          <w:szCs w:val="20"/>
        </w:rPr>
        <w:t>及外购件资料</w:t>
      </w:r>
      <w:r w:rsidR="00E21D5F">
        <w:rPr>
          <w:rFonts w:cs="Times New Roman" w:hint="eastAsia"/>
          <w:sz w:val="24"/>
          <w:szCs w:val="20"/>
        </w:rPr>
        <w:t>。</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所有外购件清单及易损件图纸（包括详细规格型号、数量及生产厂家）</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随机备件清单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设备各零部件目录清单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sz w:val="24"/>
          <w:szCs w:val="20"/>
        </w:rPr>
        <w:t>主减速箱内部元件参数</w:t>
      </w:r>
      <w:r w:rsidRPr="00115486">
        <w:rPr>
          <w:rFonts w:cs="Times New Roman" w:hint="eastAsia"/>
          <w:sz w:val="24"/>
          <w:szCs w:val="20"/>
        </w:rPr>
        <w:t>详单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安装调试、操作、维护手册</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设备最终调试完成后的相关电气程序、注释、各级密码</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发货清单装箱清单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关键部件出厂加工检验记录表</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设备及各外购件合格证</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按甲方要求样表格式提供安全装置MAP图（WORD或EXCEL）</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提供设备风险源与管控清单</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提供安全操作手册</w:t>
      </w:r>
    </w:p>
    <w:p w:rsidR="00115486" w:rsidRPr="00115486" w:rsidRDefault="00115486" w:rsidP="00115486">
      <w:pPr>
        <w:numPr>
          <w:ilvl w:val="0"/>
          <w:numId w:val="31"/>
        </w:numPr>
        <w:spacing w:line="360" w:lineRule="auto"/>
        <w:jc w:val="left"/>
        <w:rPr>
          <w:rFonts w:cs="Times New Roman"/>
          <w:sz w:val="24"/>
          <w:szCs w:val="20"/>
        </w:rPr>
      </w:pPr>
      <w:r w:rsidRPr="00115486">
        <w:rPr>
          <w:rFonts w:cs="Times New Roman" w:hint="eastAsia"/>
          <w:sz w:val="24"/>
          <w:szCs w:val="20"/>
        </w:rPr>
        <w:t>按甲方要求样表格式提供设备技术档案（EXCEL）</w:t>
      </w:r>
    </w:p>
    <w:p w:rsidR="00CD45EC" w:rsidRPr="007258C7" w:rsidRDefault="00CD45EC" w:rsidP="007258C7">
      <w:pPr>
        <w:numPr>
          <w:ilvl w:val="0"/>
          <w:numId w:val="31"/>
        </w:numPr>
        <w:spacing w:line="360" w:lineRule="auto"/>
        <w:jc w:val="left"/>
        <w:rPr>
          <w:rFonts w:cs="Times New Roman"/>
          <w:sz w:val="24"/>
          <w:szCs w:val="20"/>
        </w:rPr>
      </w:pPr>
      <w:r w:rsidRPr="00CD45EC">
        <w:rPr>
          <w:rFonts w:cs="Times New Roman" w:hint="eastAsia"/>
          <w:color w:val="FF0000"/>
          <w:sz w:val="24"/>
          <w:szCs w:val="20"/>
        </w:rPr>
        <w:t>按照甲方格式提供设备</w:t>
      </w:r>
      <w:r w:rsidR="00F22A7F">
        <w:rPr>
          <w:rFonts w:cs="Times New Roman" w:hint="eastAsia"/>
          <w:color w:val="FF0000"/>
          <w:sz w:val="24"/>
          <w:szCs w:val="20"/>
        </w:rPr>
        <w:t>结构树及备件</w:t>
      </w:r>
      <w:r w:rsidRPr="00CD45EC">
        <w:rPr>
          <w:rFonts w:cs="Times New Roman" w:hint="eastAsia"/>
          <w:color w:val="FF0000"/>
          <w:sz w:val="24"/>
          <w:szCs w:val="20"/>
        </w:rPr>
        <w:t>清单（E</w:t>
      </w:r>
      <w:r w:rsidRPr="00CD45EC">
        <w:rPr>
          <w:rFonts w:cs="Times New Roman"/>
          <w:color w:val="FF0000"/>
          <w:sz w:val="24"/>
          <w:szCs w:val="20"/>
        </w:rPr>
        <w:t>XCEL</w:t>
      </w:r>
      <w:r w:rsidRPr="00CD45EC">
        <w:rPr>
          <w:rFonts w:cs="Times New Roman" w:hint="eastAsia"/>
          <w:color w:val="FF0000"/>
          <w:sz w:val="24"/>
          <w:szCs w:val="20"/>
        </w:rPr>
        <w:t>）</w:t>
      </w:r>
    </w:p>
    <w:p w:rsidR="00DB5D0C" w:rsidRPr="00DB5D0C" w:rsidRDefault="00DB5D0C" w:rsidP="00DB5D0C">
      <w:pPr>
        <w:pStyle w:val="a3"/>
        <w:numPr>
          <w:ilvl w:val="0"/>
          <w:numId w:val="6"/>
        </w:numPr>
        <w:ind w:firstLineChars="0"/>
        <w:rPr>
          <w:rFonts w:cs="Arial"/>
          <w:bCs/>
          <w:sz w:val="28"/>
          <w:szCs w:val="28"/>
        </w:rPr>
      </w:pPr>
      <w:r w:rsidRPr="00DB5D0C">
        <w:rPr>
          <w:rFonts w:cs="Arial" w:hint="eastAsia"/>
          <w:bCs/>
          <w:sz w:val="28"/>
          <w:szCs w:val="28"/>
        </w:rPr>
        <w:t>安装调试及人员培训：</w:t>
      </w:r>
    </w:p>
    <w:p w:rsidR="00DB5D0C" w:rsidRPr="00CE33AF" w:rsidRDefault="00DB5D0C" w:rsidP="00DB5D0C">
      <w:pPr>
        <w:widowControl w:val="0"/>
        <w:numPr>
          <w:ilvl w:val="1"/>
          <w:numId w:val="46"/>
        </w:numPr>
        <w:tabs>
          <w:tab w:val="left" w:pos="960"/>
        </w:tabs>
        <w:spacing w:line="360" w:lineRule="auto"/>
        <w:rPr>
          <w:b/>
          <w:bCs/>
          <w:sz w:val="24"/>
        </w:rPr>
      </w:pPr>
      <w:r w:rsidRPr="00CE33AF">
        <w:rPr>
          <w:rFonts w:hint="eastAsia"/>
          <w:b/>
          <w:bCs/>
          <w:sz w:val="24"/>
        </w:rPr>
        <w:t>安装调试及培训：</w:t>
      </w:r>
      <w:r w:rsidRPr="00CE33AF">
        <w:rPr>
          <w:rFonts w:hint="eastAsia"/>
          <w:sz w:val="24"/>
        </w:rPr>
        <w:t>因设备改造需要对买方现场原有设施（包括设备和现场其他设施）进行拆除或改造的部分由卖方负责，其所需的各种费用也均由卖方承担。拆除后的设备归买方所有，未经允许卖方不得私自挪作他用。设备到达买方工厂后，由买方负责卸车，卖方安排有资质的人员进行安装、调试及培训。</w:t>
      </w:r>
      <w:r>
        <w:rPr>
          <w:rFonts w:hint="eastAsia"/>
          <w:sz w:val="24"/>
        </w:rPr>
        <w:t>安装调试时间</w:t>
      </w:r>
      <w:r w:rsidRPr="00657B2A">
        <w:rPr>
          <w:rFonts w:hint="eastAsia"/>
          <w:sz w:val="24"/>
        </w:rPr>
        <w:t>为</w:t>
      </w:r>
      <w:r>
        <w:rPr>
          <w:sz w:val="24"/>
        </w:rPr>
        <w:t>3</w:t>
      </w:r>
      <w:r w:rsidRPr="00657B2A">
        <w:rPr>
          <w:rFonts w:hint="eastAsia"/>
          <w:sz w:val="24"/>
        </w:rPr>
        <w:t>天</w:t>
      </w:r>
      <w:r>
        <w:rPr>
          <w:rFonts w:hint="eastAsia"/>
          <w:sz w:val="24"/>
        </w:rPr>
        <w:t>，</w:t>
      </w:r>
      <w:r w:rsidRPr="00CE33AF">
        <w:rPr>
          <w:rFonts w:hint="eastAsia"/>
          <w:sz w:val="24"/>
        </w:rPr>
        <w:t>买方负责将设备所需主电源接至卖方控制柜、控制柜至设备内部线路由卖方负责。设备内部的所有管线安装，安装所需的人员、工具全部乙方自行解决；</w:t>
      </w:r>
    </w:p>
    <w:p w:rsidR="00DB5D0C" w:rsidRPr="00CE33AF" w:rsidRDefault="00DB5D0C" w:rsidP="00DB5D0C">
      <w:pPr>
        <w:widowControl w:val="0"/>
        <w:numPr>
          <w:ilvl w:val="1"/>
          <w:numId w:val="46"/>
        </w:numPr>
        <w:tabs>
          <w:tab w:val="left" w:pos="960"/>
        </w:tabs>
        <w:rPr>
          <w:b/>
          <w:bCs/>
          <w:sz w:val="24"/>
        </w:rPr>
      </w:pPr>
      <w:r w:rsidRPr="00CE33AF">
        <w:rPr>
          <w:rFonts w:hint="eastAsia"/>
          <w:b/>
          <w:bCs/>
          <w:sz w:val="24"/>
        </w:rPr>
        <w:t>安装调试过程中：</w:t>
      </w:r>
    </w:p>
    <w:p w:rsidR="00DB5D0C" w:rsidRPr="00CE33AF" w:rsidRDefault="00DB5D0C" w:rsidP="00DB5D0C">
      <w:pPr>
        <w:widowControl w:val="0"/>
        <w:numPr>
          <w:ilvl w:val="0"/>
          <w:numId w:val="47"/>
        </w:numPr>
        <w:spacing w:line="360" w:lineRule="auto"/>
        <w:rPr>
          <w:sz w:val="24"/>
        </w:rPr>
      </w:pPr>
      <w:r w:rsidRPr="00CE33AF">
        <w:rPr>
          <w:rFonts w:hint="eastAsia"/>
          <w:sz w:val="24"/>
        </w:rPr>
        <w:t>为使设备顺利运行</w:t>
      </w:r>
      <w:r w:rsidRPr="00CE33AF">
        <w:rPr>
          <w:sz w:val="24"/>
        </w:rPr>
        <w:t>,</w:t>
      </w:r>
      <w:r w:rsidRPr="00CE33AF">
        <w:rPr>
          <w:rFonts w:hint="eastAsia"/>
          <w:sz w:val="24"/>
        </w:rPr>
        <w:t>卖方有责任派遣熟练、健康、能胜任的技术人员至买方的工厂进行技术服务。</w:t>
      </w:r>
    </w:p>
    <w:p w:rsidR="00DB5D0C" w:rsidRPr="00CE33AF" w:rsidRDefault="00DB5D0C" w:rsidP="00DB5D0C">
      <w:pPr>
        <w:widowControl w:val="0"/>
        <w:numPr>
          <w:ilvl w:val="0"/>
          <w:numId w:val="47"/>
        </w:numPr>
        <w:spacing w:line="360" w:lineRule="auto"/>
        <w:rPr>
          <w:sz w:val="24"/>
        </w:rPr>
      </w:pPr>
      <w:r w:rsidRPr="00CE33AF">
        <w:rPr>
          <w:rFonts w:hint="eastAsia"/>
          <w:sz w:val="24"/>
        </w:rPr>
        <w:lastRenderedPageBreak/>
        <w:t>卖方的技术人员代表卖方执行按合同应由卖方履行的任务和义务</w:t>
      </w:r>
      <w:r w:rsidRPr="00CE33AF">
        <w:rPr>
          <w:sz w:val="24"/>
        </w:rPr>
        <w:t>,</w:t>
      </w:r>
      <w:r w:rsidRPr="00CE33AF">
        <w:rPr>
          <w:rFonts w:hint="eastAsia"/>
          <w:sz w:val="24"/>
        </w:rPr>
        <w:t>进行安装检查、机械和电气调试和性能测试。而且卖方的技术人员应指导买方的人员进行设备的操作和维护等。</w:t>
      </w:r>
      <w:r w:rsidRPr="00CE33AF">
        <w:rPr>
          <w:sz w:val="24"/>
        </w:rPr>
        <w:t xml:space="preserve"> </w:t>
      </w:r>
      <w:r w:rsidRPr="00CE33AF">
        <w:rPr>
          <w:rFonts w:hint="eastAsia"/>
          <w:sz w:val="24"/>
        </w:rPr>
        <w:t>卖方人员应把所有重要的指导说明以书面形式交给买方。</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卖方技术人员应详细解释技术文件、图纸、工艺流程图。操作手册、设备性能、分析和注意事项以及回答解决买方提出有关合同设备的技术问题。</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卖方技术人员应向买方提供正确全面的技术指导和必要的示范</w:t>
      </w:r>
      <w:r w:rsidRPr="00CE33AF">
        <w:rPr>
          <w:sz w:val="24"/>
        </w:rPr>
        <w:t>,</w:t>
      </w:r>
      <w:r w:rsidRPr="00CE33AF">
        <w:rPr>
          <w:rFonts w:hint="eastAsia"/>
          <w:sz w:val="24"/>
        </w:rPr>
        <w:t>以确保正确执行上述工作。</w:t>
      </w:r>
    </w:p>
    <w:p w:rsidR="00DB5D0C" w:rsidRPr="00CE33AF" w:rsidRDefault="00DB5D0C" w:rsidP="00DB5D0C">
      <w:pPr>
        <w:widowControl w:val="0"/>
        <w:numPr>
          <w:ilvl w:val="0"/>
          <w:numId w:val="47"/>
        </w:numPr>
        <w:spacing w:line="360" w:lineRule="auto"/>
        <w:rPr>
          <w:sz w:val="24"/>
        </w:rPr>
      </w:pPr>
      <w:r w:rsidRPr="00CE33AF">
        <w:rPr>
          <w:rFonts w:hint="eastAsia"/>
          <w:sz w:val="24"/>
        </w:rPr>
        <w:t>卖方技术人员给的技术讲解应该是正确的</w:t>
      </w:r>
      <w:r w:rsidRPr="00CE33AF">
        <w:rPr>
          <w:sz w:val="24"/>
        </w:rPr>
        <w:t xml:space="preserve">, </w:t>
      </w:r>
      <w:r w:rsidRPr="00CE33AF">
        <w:rPr>
          <w:rFonts w:hint="eastAsia"/>
          <w:sz w:val="24"/>
        </w:rPr>
        <w:t>设备调试期间，由于不正确的技术说明而导致的设备和材料的任何损坏</w:t>
      </w:r>
      <w:r w:rsidRPr="00CE33AF">
        <w:rPr>
          <w:sz w:val="24"/>
        </w:rPr>
        <w:t xml:space="preserve">, </w:t>
      </w:r>
      <w:r w:rsidRPr="00CE33AF">
        <w:rPr>
          <w:rFonts w:hint="eastAsia"/>
          <w:sz w:val="24"/>
        </w:rPr>
        <w:t>卖方将负责以自己的费用进行维修</w:t>
      </w:r>
      <w:r w:rsidRPr="00CE33AF">
        <w:rPr>
          <w:sz w:val="24"/>
        </w:rPr>
        <w:t>,</w:t>
      </w:r>
      <w:r w:rsidRPr="00CE33AF">
        <w:rPr>
          <w:rFonts w:hint="eastAsia"/>
          <w:sz w:val="24"/>
        </w:rPr>
        <w:t>和</w:t>
      </w:r>
      <w:r w:rsidRPr="00CE33AF">
        <w:rPr>
          <w:sz w:val="24"/>
        </w:rPr>
        <w:t>/</w:t>
      </w:r>
      <w:r w:rsidRPr="00CE33AF">
        <w:rPr>
          <w:rFonts w:hint="eastAsia"/>
          <w:sz w:val="24"/>
        </w:rPr>
        <w:t>或更换补偿和</w:t>
      </w:r>
      <w:r w:rsidRPr="00CE33AF">
        <w:rPr>
          <w:sz w:val="24"/>
        </w:rPr>
        <w:t>/</w:t>
      </w:r>
      <w:r w:rsidRPr="00CE33AF">
        <w:rPr>
          <w:rFonts w:hint="eastAsia"/>
          <w:sz w:val="24"/>
        </w:rPr>
        <w:t>或补充。</w:t>
      </w:r>
    </w:p>
    <w:p w:rsidR="00DB5D0C" w:rsidRPr="00CE33AF" w:rsidRDefault="00DB5D0C" w:rsidP="00DB5D0C">
      <w:pPr>
        <w:widowControl w:val="0"/>
        <w:numPr>
          <w:ilvl w:val="0"/>
          <w:numId w:val="47"/>
        </w:numPr>
        <w:spacing w:line="360" w:lineRule="auto"/>
        <w:rPr>
          <w:sz w:val="24"/>
        </w:rPr>
      </w:pPr>
      <w:r w:rsidRPr="00CE33AF">
        <w:rPr>
          <w:rFonts w:hint="eastAsia"/>
          <w:sz w:val="24"/>
        </w:rPr>
        <w:t>所有问题或责任事故及其解决的方法形成设备安装日志，一式两份，并由双方现场代表每日签字，每方各持一份。</w:t>
      </w:r>
    </w:p>
    <w:p w:rsidR="00DB5D0C" w:rsidRPr="006D1F94" w:rsidRDefault="00DB5D0C" w:rsidP="00DB5D0C">
      <w:pPr>
        <w:widowControl w:val="0"/>
        <w:numPr>
          <w:ilvl w:val="1"/>
          <w:numId w:val="46"/>
        </w:numPr>
        <w:tabs>
          <w:tab w:val="left" w:pos="960"/>
        </w:tabs>
        <w:spacing w:line="360" w:lineRule="auto"/>
        <w:rPr>
          <w:b/>
          <w:bCs/>
          <w:szCs w:val="21"/>
        </w:rPr>
      </w:pPr>
      <w:r w:rsidRPr="00CE33AF">
        <w:rPr>
          <w:rFonts w:hint="eastAsia"/>
          <w:b/>
          <w:bCs/>
          <w:sz w:val="24"/>
        </w:rPr>
        <w:t>培训时间：</w:t>
      </w:r>
      <w:r w:rsidRPr="00CE33AF">
        <w:rPr>
          <w:rFonts w:hint="eastAsia"/>
          <w:sz w:val="24"/>
        </w:rPr>
        <w:t>厂家工程师在现场安装、调试之后，配合买方及时开展设备的培训投用工作，为买方使用者以及维护人员进行操作、使用和日常维护等技术培训，使买方能独立操作使用。</w:t>
      </w:r>
    </w:p>
    <w:p w:rsidR="00DB5D0C" w:rsidRPr="00CE33AF" w:rsidRDefault="00DB5D0C" w:rsidP="00DB5D0C">
      <w:pPr>
        <w:widowControl w:val="0"/>
        <w:numPr>
          <w:ilvl w:val="1"/>
          <w:numId w:val="46"/>
        </w:numPr>
        <w:tabs>
          <w:tab w:val="left" w:pos="960"/>
        </w:tabs>
        <w:rPr>
          <w:b/>
          <w:bCs/>
          <w:sz w:val="24"/>
        </w:rPr>
      </w:pPr>
      <w:r w:rsidRPr="00CE33AF">
        <w:rPr>
          <w:rFonts w:hint="eastAsia"/>
          <w:b/>
          <w:bCs/>
          <w:sz w:val="24"/>
        </w:rPr>
        <w:t>培训内容：</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设备的原理、构造、操作和应用</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设备的操作方法</w:t>
      </w:r>
    </w:p>
    <w:p w:rsidR="00DB5D0C" w:rsidRPr="00CE33AF"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设备的校验及软件培训</w:t>
      </w:r>
    </w:p>
    <w:p w:rsidR="00DB5D0C" w:rsidRDefault="00DB5D0C" w:rsidP="00DB5D0C">
      <w:pPr>
        <w:pStyle w:val="a3"/>
        <w:widowControl w:val="0"/>
        <w:numPr>
          <w:ilvl w:val="0"/>
          <w:numId w:val="48"/>
        </w:numPr>
        <w:spacing w:line="360" w:lineRule="auto"/>
        <w:ind w:left="1157" w:firstLineChars="0" w:hanging="448"/>
        <w:jc w:val="left"/>
        <w:rPr>
          <w:sz w:val="24"/>
        </w:rPr>
      </w:pPr>
      <w:r w:rsidRPr="00CE33AF">
        <w:rPr>
          <w:rFonts w:hint="eastAsia"/>
          <w:sz w:val="24"/>
        </w:rPr>
        <w:t>设备的日常维护和保养及设备维修、故障排除方法。</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DB5D0C" w:rsidRPr="00CE33AF" w:rsidRDefault="00DB5D0C" w:rsidP="00DB5D0C">
      <w:pPr>
        <w:tabs>
          <w:tab w:val="left" w:pos="960"/>
        </w:tabs>
        <w:spacing w:line="360" w:lineRule="auto"/>
        <w:ind w:firstLineChars="200" w:firstLine="480"/>
        <w:rPr>
          <w:sz w:val="24"/>
        </w:rPr>
      </w:pPr>
      <w:r w:rsidRPr="00CE33AF">
        <w:rPr>
          <w:rFonts w:hint="eastAsia"/>
          <w:sz w:val="24"/>
        </w:rPr>
        <w:t>乙方交付设备后，空负荷运转正常、满足技术要求及质量保证后进行负荷试车。检验各性能及精度，达到本协议要求后，进行连续负荷运转。设备经过30天连续运转无故障，达到合同附件的所有要求后，予以验收合格。甲方在验收中如发现设备不符合合同约定、国家规定或行业标准，则可以在30日内向乙方提出书面异议，并要求乙方在 30天内完成整改。若甲方要求乙方换货的，则乙方应于 90日内重新提供设备，若乙方未能按时履行前述换</w:t>
      </w:r>
      <w:r w:rsidRPr="00CE33AF">
        <w:rPr>
          <w:rFonts w:hint="eastAsia"/>
          <w:sz w:val="24"/>
        </w:rPr>
        <w:lastRenderedPageBreak/>
        <w:t>货义务，或者经一次换货后，设备仍无法全部通过验收，则甲方有权解除本合同，乙方另需支付合同总价款 20%的违约金。</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DB5D0C" w:rsidRDefault="00DB5D0C" w:rsidP="00DB5D0C">
      <w:pPr>
        <w:numPr>
          <w:ilvl w:val="0"/>
          <w:numId w:val="34"/>
        </w:numPr>
        <w:spacing w:line="360" w:lineRule="auto"/>
        <w:jc w:val="left"/>
        <w:rPr>
          <w:rFonts w:cs="Times New Roman"/>
          <w:sz w:val="24"/>
          <w:szCs w:val="20"/>
        </w:rPr>
      </w:pPr>
      <w:r w:rsidRPr="00DB5D0C">
        <w:rPr>
          <w:rFonts w:cs="Times New Roman" w:hint="eastAsia"/>
          <w:sz w:val="24"/>
          <w:szCs w:val="20"/>
        </w:rPr>
        <w:t>乙方必须保证根据合同约定向甲方交付符合合同、合同附件、招标文件规定技术要求的货物。货物应是全新且未使用过的。</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7258C7">
      <w:pPr>
        <w:numPr>
          <w:ilvl w:val="0"/>
          <w:numId w:val="34"/>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AC3669"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乙方应采取确保设备安全的包装材料和包装方式，相关包装费用由乙方承担。</w:t>
      </w:r>
    </w:p>
    <w:p w:rsidR="00BC22FD" w:rsidRDefault="00BC22FD" w:rsidP="00BC22FD">
      <w:pPr>
        <w:numPr>
          <w:ilvl w:val="0"/>
          <w:numId w:val="22"/>
        </w:numPr>
        <w:adjustRightInd w:val="0"/>
        <w:snapToGrid w:val="0"/>
        <w:spacing w:line="360" w:lineRule="auto"/>
        <w:jc w:val="left"/>
        <w:textAlignment w:val="baseline"/>
        <w:rPr>
          <w:rFonts w:cs="Times New Roman"/>
          <w:sz w:val="24"/>
          <w:szCs w:val="24"/>
        </w:rPr>
      </w:pPr>
      <w:r w:rsidRPr="00AC3669">
        <w:rPr>
          <w:rFonts w:cs="Times New Roman" w:hint="eastAsia"/>
          <w:sz w:val="24"/>
          <w:szCs w:val="24"/>
        </w:rPr>
        <w:t>乙方发货时应随附产品检验报告单及发货明细书并于交货时一并交与甲方，否则甲方有权不予接收设备。</w:t>
      </w:r>
    </w:p>
    <w:p w:rsidR="00BC22FD" w:rsidRDefault="00E512E3" w:rsidP="00BC22FD">
      <w:pPr>
        <w:numPr>
          <w:ilvl w:val="0"/>
          <w:numId w:val="22"/>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w:t>
      </w:r>
      <w:r w:rsidR="00BC22FD">
        <w:rPr>
          <w:rFonts w:cs="Times New Roman" w:hint="eastAsia"/>
          <w:sz w:val="24"/>
          <w:szCs w:val="24"/>
        </w:rPr>
        <w:t>按节点制定交货计划提交甲方</w:t>
      </w:r>
      <w:r>
        <w:rPr>
          <w:rFonts w:cs="Times New Roman" w:hint="eastAsia"/>
          <w:sz w:val="24"/>
          <w:szCs w:val="24"/>
        </w:rPr>
        <w:t>，</w:t>
      </w:r>
      <w:r w:rsidR="00BC22FD">
        <w:rPr>
          <w:rFonts w:cs="Times New Roman" w:hint="eastAsia"/>
          <w:sz w:val="24"/>
          <w:szCs w:val="24"/>
        </w:rPr>
        <w:t>并每周</w:t>
      </w:r>
      <w:r>
        <w:rPr>
          <w:rFonts w:cs="Times New Roman" w:hint="eastAsia"/>
          <w:sz w:val="24"/>
          <w:szCs w:val="24"/>
        </w:rPr>
        <w:t>向甲方</w:t>
      </w:r>
      <w:r w:rsidR="00BC22FD">
        <w:rPr>
          <w:rFonts w:cs="Times New Roman" w:hint="eastAsia"/>
          <w:sz w:val="24"/>
          <w:szCs w:val="24"/>
        </w:rPr>
        <w:t>更新进度，节点包含：</w:t>
      </w:r>
      <w:r w:rsidR="00BC22FD" w:rsidRPr="00BC22FD">
        <w:rPr>
          <w:rFonts w:cs="Times New Roman" w:hint="eastAsia"/>
          <w:sz w:val="24"/>
          <w:szCs w:val="24"/>
        </w:rPr>
        <w:t>图纸设计</w:t>
      </w:r>
      <w:r w:rsidR="00BC22FD">
        <w:rPr>
          <w:rFonts w:cs="Times New Roman" w:hint="eastAsia"/>
          <w:sz w:val="24"/>
          <w:szCs w:val="24"/>
        </w:rPr>
        <w:t>、</w:t>
      </w:r>
      <w:r w:rsidR="00BC22FD" w:rsidRPr="00BC22FD">
        <w:rPr>
          <w:rFonts w:cs="Times New Roman"/>
          <w:sz w:val="24"/>
          <w:szCs w:val="24"/>
        </w:rPr>
        <w:t>加工采购</w:t>
      </w:r>
      <w:r w:rsidR="00BC22FD">
        <w:rPr>
          <w:rFonts w:cs="Times New Roman" w:hint="eastAsia"/>
          <w:sz w:val="24"/>
          <w:szCs w:val="24"/>
        </w:rPr>
        <w:t>、</w:t>
      </w:r>
      <w:r w:rsidR="00BC22FD" w:rsidRPr="00BC22FD">
        <w:rPr>
          <w:rFonts w:cs="Times New Roman"/>
          <w:sz w:val="24"/>
          <w:szCs w:val="24"/>
        </w:rPr>
        <w:t>机械组装</w:t>
      </w:r>
      <w:r w:rsidR="00BC22FD">
        <w:rPr>
          <w:rFonts w:cs="Times New Roman" w:hint="eastAsia"/>
          <w:sz w:val="24"/>
          <w:szCs w:val="24"/>
        </w:rPr>
        <w:t>、</w:t>
      </w:r>
      <w:r w:rsidR="00BC22FD" w:rsidRPr="00BC22FD">
        <w:rPr>
          <w:rFonts w:cs="Times New Roman"/>
          <w:sz w:val="24"/>
          <w:szCs w:val="24"/>
        </w:rPr>
        <w:t>电气组装</w:t>
      </w:r>
      <w:r w:rsidR="00BC22FD">
        <w:rPr>
          <w:rFonts w:cs="Times New Roman" w:hint="eastAsia"/>
          <w:sz w:val="24"/>
          <w:szCs w:val="24"/>
        </w:rPr>
        <w:t>、</w:t>
      </w:r>
      <w:r w:rsidR="00BC22FD" w:rsidRPr="00BC22FD">
        <w:rPr>
          <w:rFonts w:cs="Times New Roman"/>
          <w:sz w:val="24"/>
          <w:szCs w:val="24"/>
        </w:rPr>
        <w:t>出厂验收</w:t>
      </w:r>
      <w:r w:rsidR="00BC22FD">
        <w:rPr>
          <w:rFonts w:cs="Times New Roman" w:hint="eastAsia"/>
          <w:sz w:val="24"/>
          <w:szCs w:val="24"/>
        </w:rPr>
        <w:t>、</w:t>
      </w:r>
      <w:r w:rsidR="00BC22FD" w:rsidRPr="00BC22FD">
        <w:rPr>
          <w:rFonts w:cs="Times New Roman"/>
          <w:sz w:val="24"/>
          <w:szCs w:val="24"/>
        </w:rPr>
        <w:t>包装发货</w:t>
      </w:r>
      <w:r w:rsidR="00BC22FD">
        <w:rPr>
          <w:rFonts w:cs="Times New Roman" w:hint="eastAsia"/>
          <w:sz w:val="24"/>
          <w:szCs w:val="24"/>
        </w:rPr>
        <w:t>。</w:t>
      </w:r>
    </w:p>
    <w:p w:rsidR="00E95771" w:rsidRPr="00BC22FD" w:rsidRDefault="00E95771" w:rsidP="00E95771">
      <w:pPr>
        <w:pStyle w:val="a3"/>
        <w:widowControl w:val="0"/>
        <w:numPr>
          <w:ilvl w:val="0"/>
          <w:numId w:val="6"/>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0C613E" w:rsidRDefault="00E95771" w:rsidP="005261D0">
      <w:pPr>
        <w:numPr>
          <w:ilvl w:val="0"/>
          <w:numId w:val="41"/>
        </w:numPr>
        <w:adjustRightInd w:val="0"/>
        <w:snapToGrid w:val="0"/>
        <w:spacing w:line="360" w:lineRule="auto"/>
        <w:jc w:val="left"/>
        <w:textAlignment w:val="baseline"/>
        <w:rPr>
          <w:rFonts w:cs="Times New Roman"/>
          <w:color w:val="000000" w:themeColor="text1"/>
          <w:sz w:val="24"/>
          <w:szCs w:val="24"/>
        </w:rPr>
      </w:pPr>
      <w:r w:rsidRPr="000C613E">
        <w:rPr>
          <w:rFonts w:cs="Times New Roman" w:hint="eastAsia"/>
          <w:color w:val="000000" w:themeColor="text1"/>
          <w:sz w:val="24"/>
          <w:szCs w:val="20"/>
        </w:rPr>
        <w:lastRenderedPageBreak/>
        <w:t>技术协议内所涉方案、配置均为满足买方生产、使用的基本要求，如果协议相关方案、配置不能满足买方生产、使用要求，卖方应无偿进行整改。</w:t>
      </w:r>
    </w:p>
    <w:p w:rsidR="00E95771" w:rsidRPr="000C613E" w:rsidRDefault="00E95771" w:rsidP="00E95771">
      <w:pPr>
        <w:numPr>
          <w:ilvl w:val="0"/>
          <w:numId w:val="41"/>
        </w:numPr>
        <w:adjustRightInd w:val="0"/>
        <w:snapToGrid w:val="0"/>
        <w:spacing w:line="360" w:lineRule="auto"/>
        <w:jc w:val="left"/>
        <w:textAlignment w:val="baseline"/>
        <w:rPr>
          <w:rFonts w:cs="Times New Roman"/>
          <w:color w:val="000000" w:themeColor="text1"/>
          <w:sz w:val="24"/>
          <w:szCs w:val="24"/>
        </w:rPr>
      </w:pPr>
      <w:r w:rsidRPr="000C613E">
        <w:rPr>
          <w:rFonts w:cs="Times New Roman"/>
          <w:color w:val="000000" w:themeColor="text1"/>
          <w:sz w:val="24"/>
          <w:szCs w:val="24"/>
        </w:rPr>
        <w:t>在签订合同后，</w:t>
      </w:r>
      <w:r w:rsidRPr="000C613E">
        <w:rPr>
          <w:rFonts w:cs="Times New Roman" w:hint="eastAsia"/>
          <w:color w:val="000000" w:themeColor="text1"/>
          <w:sz w:val="24"/>
          <w:szCs w:val="24"/>
        </w:rPr>
        <w:t>若买方生产、使用要求有所变化，</w:t>
      </w:r>
      <w:r w:rsidRPr="000C613E">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0C613E" w:rsidRDefault="00E95771" w:rsidP="00E95771">
      <w:pPr>
        <w:numPr>
          <w:ilvl w:val="0"/>
          <w:numId w:val="41"/>
        </w:numPr>
        <w:adjustRightInd w:val="0"/>
        <w:snapToGrid w:val="0"/>
        <w:spacing w:line="360" w:lineRule="auto"/>
        <w:jc w:val="left"/>
        <w:textAlignment w:val="baseline"/>
        <w:rPr>
          <w:rFonts w:cs="Times New Roman"/>
          <w:color w:val="000000" w:themeColor="text1"/>
          <w:sz w:val="24"/>
          <w:szCs w:val="24"/>
        </w:rPr>
      </w:pPr>
      <w:r w:rsidRPr="000C613E">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DD5" w:rsidRDefault="00A66DD5" w:rsidP="006731AF">
      <w:r>
        <w:separator/>
      </w:r>
    </w:p>
  </w:endnote>
  <w:endnote w:type="continuationSeparator" w:id="0">
    <w:p w:rsidR="00A66DD5" w:rsidRDefault="00A66DD5"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default"/>
    <w:sig w:usb0="00000000"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D5" w:rsidRDefault="00A66DD5" w:rsidP="006731AF">
      <w:r>
        <w:separator/>
      </w:r>
    </w:p>
  </w:footnote>
  <w:footnote w:type="continuationSeparator" w:id="0">
    <w:p w:rsidR="00A66DD5" w:rsidRDefault="00A66DD5"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B70B7CC"/>
    <w:lvl w:ilvl="0" w:tplc="04090001">
      <w:start w:val="1"/>
      <w:numFmt w:val="bullet"/>
      <w:lvlText w:val=""/>
      <w:lvlJc w:val="left"/>
      <w:pPr>
        <w:tabs>
          <w:tab w:val="num" w:pos="987"/>
        </w:tabs>
        <w:ind w:left="987" w:hanging="420"/>
      </w:pPr>
      <w:rPr>
        <w:rFonts w:ascii="Wingdings" w:hAnsi="Wingdings" w:hint="default"/>
        <w:color w:val="auto"/>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1" w15:restartNumberingAfterBreak="0">
    <w:nsid w:val="0000000E"/>
    <w:multiLevelType w:val="hybridMultilevel"/>
    <w:tmpl w:val="0E30C084"/>
    <w:lvl w:ilvl="0" w:tplc="D06AF952">
      <w:start w:val="1"/>
      <w:numFmt w:val="decimal"/>
      <w:lvlText w:val="%1."/>
      <w:lvlJc w:val="right"/>
      <w:pPr>
        <w:ind w:left="420" w:hanging="420"/>
      </w:pPr>
      <w:rPr>
        <w:rFonts w:hint="eastAsia"/>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2"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5"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9"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4"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CD7E94"/>
    <w:multiLevelType w:val="hybridMultilevel"/>
    <w:tmpl w:val="5E0C506E"/>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1"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3" w15:restartNumberingAfterBreak="0">
    <w:nsid w:val="24517B11"/>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24"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4B06F4F4"/>
    <w:multiLevelType w:val="multilevel"/>
    <w:tmpl w:val="4B06F4F4"/>
    <w:lvl w:ilvl="0">
      <w:start w:val="1"/>
      <w:numFmt w:val="decimal"/>
      <w:lvlText w:val="%1."/>
      <w:lvlJc w:val="left"/>
      <w:pPr>
        <w:ind w:left="709" w:hanging="425"/>
      </w:pPr>
      <w:rPr>
        <w:rFonts w:hint="default"/>
      </w:rPr>
    </w:lvl>
    <w:lvl w:ilvl="1">
      <w:start w:val="1"/>
      <w:numFmt w:val="decimal"/>
      <w:lvlText w:val="%1.%2."/>
      <w:lvlJc w:val="left"/>
      <w:pPr>
        <w:tabs>
          <w:tab w:val="left" w:pos="712"/>
        </w:tabs>
        <w:ind w:left="706" w:firstLine="4"/>
      </w:pPr>
      <w:rPr>
        <w:rFonts w:hint="default"/>
        <w:b/>
        <w:bCs/>
        <w:sz w:val="20"/>
        <w:szCs w:val="20"/>
      </w:rPr>
    </w:lvl>
    <w:lvl w:ilvl="2">
      <w:start w:val="1"/>
      <w:numFmt w:val="decimal"/>
      <w:lvlText w:val="%1.%2.%3."/>
      <w:lvlJc w:val="left"/>
      <w:pPr>
        <w:ind w:left="993" w:hanging="709"/>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1275" w:hanging="991"/>
      </w:pPr>
      <w:rPr>
        <w:rFonts w:hint="default"/>
      </w:rPr>
    </w:lvl>
    <w:lvl w:ilvl="5">
      <w:start w:val="1"/>
      <w:numFmt w:val="decimal"/>
      <w:lvlText w:val="%1.%2.%3.%4.%5.%6."/>
      <w:lvlJc w:val="left"/>
      <w:pPr>
        <w:ind w:left="1418" w:hanging="1134"/>
      </w:pPr>
      <w:rPr>
        <w:rFonts w:hint="default"/>
      </w:rPr>
    </w:lvl>
    <w:lvl w:ilvl="6">
      <w:start w:val="1"/>
      <w:numFmt w:val="decimal"/>
      <w:lvlText w:val="%1.%2.%3.%4.%5.%6.%7."/>
      <w:lvlJc w:val="left"/>
      <w:pPr>
        <w:ind w:left="1559" w:hanging="1275"/>
      </w:pPr>
      <w:rPr>
        <w:rFonts w:hint="default"/>
      </w:rPr>
    </w:lvl>
    <w:lvl w:ilvl="7">
      <w:start w:val="1"/>
      <w:numFmt w:val="decimal"/>
      <w:lvlText w:val="%1.%2.%3.%4.%5.%6.%7.%8."/>
      <w:lvlJc w:val="left"/>
      <w:pPr>
        <w:ind w:left="1702" w:hanging="1418"/>
      </w:pPr>
      <w:rPr>
        <w:rFonts w:hint="default"/>
      </w:rPr>
    </w:lvl>
    <w:lvl w:ilvl="8">
      <w:start w:val="1"/>
      <w:numFmt w:val="decimal"/>
      <w:lvlText w:val="%1.%2.%3.%4.%5.%6.%7.%8.%9."/>
      <w:lvlJc w:val="left"/>
      <w:pPr>
        <w:ind w:left="1842" w:hanging="1558"/>
      </w:pPr>
      <w:rPr>
        <w:rFonts w:hint="default"/>
      </w:rPr>
    </w:lvl>
  </w:abstractNum>
  <w:abstractNum w:abstractNumId="34"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5"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4D95921"/>
    <w:multiLevelType w:val="hybridMultilevel"/>
    <w:tmpl w:val="3B601C1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7"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8"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2" w15:restartNumberingAfterBreak="0">
    <w:nsid w:val="6D604907"/>
    <w:multiLevelType w:val="multilevel"/>
    <w:tmpl w:val="17101928"/>
    <w:lvl w:ilvl="0">
      <w:start w:val="1"/>
      <w:numFmt w:val="chineseCountingThousand"/>
      <w:lvlText w:val="%1、"/>
      <w:lvlJc w:val="left"/>
      <w:pPr>
        <w:ind w:left="450" w:hanging="45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4"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5" w15:restartNumberingAfterBreak="0">
    <w:nsid w:val="74BA5AAE"/>
    <w:multiLevelType w:val="multilevel"/>
    <w:tmpl w:val="FB7EA974"/>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46"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4"/>
  </w:num>
  <w:num w:numId="2">
    <w:abstractNumId w:val="41"/>
  </w:num>
  <w:num w:numId="3">
    <w:abstractNumId w:val="39"/>
  </w:num>
  <w:num w:numId="4">
    <w:abstractNumId w:val="5"/>
  </w:num>
  <w:num w:numId="5">
    <w:abstractNumId w:val="4"/>
  </w:num>
  <w:num w:numId="6">
    <w:abstractNumId w:val="18"/>
  </w:num>
  <w:num w:numId="7">
    <w:abstractNumId w:val="25"/>
  </w:num>
  <w:num w:numId="8">
    <w:abstractNumId w:val="40"/>
  </w:num>
  <w:num w:numId="9">
    <w:abstractNumId w:val="32"/>
  </w:num>
  <w:num w:numId="10">
    <w:abstractNumId w:val="47"/>
  </w:num>
  <w:num w:numId="11">
    <w:abstractNumId w:val="38"/>
  </w:num>
  <w:num w:numId="12">
    <w:abstractNumId w:val="34"/>
  </w:num>
  <w:num w:numId="13">
    <w:abstractNumId w:val="20"/>
  </w:num>
  <w:num w:numId="14">
    <w:abstractNumId w:val="48"/>
  </w:num>
  <w:num w:numId="15">
    <w:abstractNumId w:val="13"/>
  </w:num>
  <w:num w:numId="16">
    <w:abstractNumId w:val="29"/>
  </w:num>
  <w:num w:numId="17">
    <w:abstractNumId w:val="6"/>
  </w:num>
  <w:num w:numId="18">
    <w:abstractNumId w:val="10"/>
  </w:num>
  <w:num w:numId="19">
    <w:abstractNumId w:val="28"/>
  </w:num>
  <w:num w:numId="20">
    <w:abstractNumId w:val="46"/>
  </w:num>
  <w:num w:numId="21">
    <w:abstractNumId w:val="14"/>
  </w:num>
  <w:num w:numId="22">
    <w:abstractNumId w:val="11"/>
  </w:num>
  <w:num w:numId="23">
    <w:abstractNumId w:val="17"/>
  </w:num>
  <w:num w:numId="24">
    <w:abstractNumId w:val="35"/>
  </w:num>
  <w:num w:numId="25">
    <w:abstractNumId w:val="8"/>
  </w:num>
  <w:num w:numId="26">
    <w:abstractNumId w:val="16"/>
  </w:num>
  <w:num w:numId="27">
    <w:abstractNumId w:val="7"/>
  </w:num>
  <w:num w:numId="28">
    <w:abstractNumId w:val="37"/>
  </w:num>
  <w:num w:numId="29">
    <w:abstractNumId w:val="31"/>
  </w:num>
  <w:num w:numId="30">
    <w:abstractNumId w:val="30"/>
  </w:num>
  <w:num w:numId="31">
    <w:abstractNumId w:val="27"/>
  </w:num>
  <w:num w:numId="32">
    <w:abstractNumId w:val="44"/>
  </w:num>
  <w:num w:numId="33">
    <w:abstractNumId w:val="2"/>
  </w:num>
  <w:num w:numId="34">
    <w:abstractNumId w:val="12"/>
  </w:num>
  <w:num w:numId="35">
    <w:abstractNumId w:val="26"/>
  </w:num>
  <w:num w:numId="36">
    <w:abstractNumId w:val="43"/>
  </w:num>
  <w:num w:numId="37">
    <w:abstractNumId w:val="19"/>
  </w:num>
  <w:num w:numId="38">
    <w:abstractNumId w:val="21"/>
  </w:num>
  <w:num w:numId="39">
    <w:abstractNumId w:val="22"/>
  </w:num>
  <w:num w:numId="40">
    <w:abstractNumId w:val="9"/>
  </w:num>
  <w:num w:numId="41">
    <w:abstractNumId w:val="3"/>
  </w:num>
  <w:num w:numId="42">
    <w:abstractNumId w:val="33"/>
  </w:num>
  <w:num w:numId="43">
    <w:abstractNumId w:val="36"/>
  </w:num>
  <w:num w:numId="44">
    <w:abstractNumId w:val="0"/>
  </w:num>
  <w:num w:numId="45">
    <w:abstractNumId w:val="15"/>
  </w:num>
  <w:num w:numId="46">
    <w:abstractNumId w:val="42"/>
  </w:num>
  <w:num w:numId="47">
    <w:abstractNumId w:val="23"/>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1DDF"/>
    <w:rsid w:val="0001745E"/>
    <w:rsid w:val="00021794"/>
    <w:rsid w:val="000359AE"/>
    <w:rsid w:val="000466E7"/>
    <w:rsid w:val="0006312F"/>
    <w:rsid w:val="00075253"/>
    <w:rsid w:val="000A3425"/>
    <w:rsid w:val="000A3E88"/>
    <w:rsid w:val="000C613E"/>
    <w:rsid w:val="000E1D39"/>
    <w:rsid w:val="000F5BD3"/>
    <w:rsid w:val="00111A86"/>
    <w:rsid w:val="001131A6"/>
    <w:rsid w:val="00115486"/>
    <w:rsid w:val="0012361B"/>
    <w:rsid w:val="00142005"/>
    <w:rsid w:val="001533D5"/>
    <w:rsid w:val="00154760"/>
    <w:rsid w:val="00162515"/>
    <w:rsid w:val="001642F9"/>
    <w:rsid w:val="00165BAF"/>
    <w:rsid w:val="00172D10"/>
    <w:rsid w:val="00187A8D"/>
    <w:rsid w:val="00193C0E"/>
    <w:rsid w:val="001948EE"/>
    <w:rsid w:val="001B622F"/>
    <w:rsid w:val="001D2CAA"/>
    <w:rsid w:val="001D56AD"/>
    <w:rsid w:val="001E1344"/>
    <w:rsid w:val="001F3D7A"/>
    <w:rsid w:val="001F73E0"/>
    <w:rsid w:val="00214418"/>
    <w:rsid w:val="00220EB5"/>
    <w:rsid w:val="002268B1"/>
    <w:rsid w:val="00244C27"/>
    <w:rsid w:val="00246FD3"/>
    <w:rsid w:val="00253255"/>
    <w:rsid w:val="00260D0B"/>
    <w:rsid w:val="002620E2"/>
    <w:rsid w:val="00274112"/>
    <w:rsid w:val="002930A5"/>
    <w:rsid w:val="002940B1"/>
    <w:rsid w:val="00295C58"/>
    <w:rsid w:val="00297C34"/>
    <w:rsid w:val="002C0177"/>
    <w:rsid w:val="002C3411"/>
    <w:rsid w:val="002C6317"/>
    <w:rsid w:val="002E2E6C"/>
    <w:rsid w:val="002F452B"/>
    <w:rsid w:val="002F6B6B"/>
    <w:rsid w:val="00322B05"/>
    <w:rsid w:val="00323139"/>
    <w:rsid w:val="00354ADD"/>
    <w:rsid w:val="003660AA"/>
    <w:rsid w:val="00367ABE"/>
    <w:rsid w:val="0037143D"/>
    <w:rsid w:val="00392D2F"/>
    <w:rsid w:val="003A49F0"/>
    <w:rsid w:val="003B5973"/>
    <w:rsid w:val="003C4CB2"/>
    <w:rsid w:val="003E0E11"/>
    <w:rsid w:val="003E6E21"/>
    <w:rsid w:val="003F2411"/>
    <w:rsid w:val="00400625"/>
    <w:rsid w:val="00402823"/>
    <w:rsid w:val="00406E83"/>
    <w:rsid w:val="004108D2"/>
    <w:rsid w:val="0041611B"/>
    <w:rsid w:val="00423B18"/>
    <w:rsid w:val="004306D2"/>
    <w:rsid w:val="004370EA"/>
    <w:rsid w:val="0044421D"/>
    <w:rsid w:val="00444840"/>
    <w:rsid w:val="00451DC4"/>
    <w:rsid w:val="004626B9"/>
    <w:rsid w:val="0047075E"/>
    <w:rsid w:val="0048799A"/>
    <w:rsid w:val="00491224"/>
    <w:rsid w:val="004A6984"/>
    <w:rsid w:val="004B5EB9"/>
    <w:rsid w:val="004D341D"/>
    <w:rsid w:val="004D6FC5"/>
    <w:rsid w:val="004E0936"/>
    <w:rsid w:val="004E6B45"/>
    <w:rsid w:val="004E77B6"/>
    <w:rsid w:val="004F6F4A"/>
    <w:rsid w:val="00507E0D"/>
    <w:rsid w:val="00510C7F"/>
    <w:rsid w:val="00515ED6"/>
    <w:rsid w:val="00527FA9"/>
    <w:rsid w:val="00537082"/>
    <w:rsid w:val="00543468"/>
    <w:rsid w:val="005623AD"/>
    <w:rsid w:val="00574AF0"/>
    <w:rsid w:val="005844FF"/>
    <w:rsid w:val="005A4160"/>
    <w:rsid w:val="005A77D4"/>
    <w:rsid w:val="005B4D8E"/>
    <w:rsid w:val="005B7F4D"/>
    <w:rsid w:val="005E4633"/>
    <w:rsid w:val="005E4F13"/>
    <w:rsid w:val="005E5582"/>
    <w:rsid w:val="005F0ABA"/>
    <w:rsid w:val="00602348"/>
    <w:rsid w:val="00603836"/>
    <w:rsid w:val="006172EF"/>
    <w:rsid w:val="0062549C"/>
    <w:rsid w:val="0062631A"/>
    <w:rsid w:val="00642A3D"/>
    <w:rsid w:val="006731AF"/>
    <w:rsid w:val="00674931"/>
    <w:rsid w:val="006815B7"/>
    <w:rsid w:val="00684DA6"/>
    <w:rsid w:val="006C1621"/>
    <w:rsid w:val="006C46AE"/>
    <w:rsid w:val="006C63B1"/>
    <w:rsid w:val="006C694A"/>
    <w:rsid w:val="006C7C3D"/>
    <w:rsid w:val="006D106D"/>
    <w:rsid w:val="006D59DC"/>
    <w:rsid w:val="006F25E6"/>
    <w:rsid w:val="006F7251"/>
    <w:rsid w:val="007153F5"/>
    <w:rsid w:val="00723277"/>
    <w:rsid w:val="007258C7"/>
    <w:rsid w:val="00731726"/>
    <w:rsid w:val="00732E91"/>
    <w:rsid w:val="00746905"/>
    <w:rsid w:val="00750B93"/>
    <w:rsid w:val="00770AC6"/>
    <w:rsid w:val="00773A73"/>
    <w:rsid w:val="0078211A"/>
    <w:rsid w:val="007B4F99"/>
    <w:rsid w:val="007C2772"/>
    <w:rsid w:val="007C47A0"/>
    <w:rsid w:val="007C5480"/>
    <w:rsid w:val="00820266"/>
    <w:rsid w:val="00824ACF"/>
    <w:rsid w:val="00830129"/>
    <w:rsid w:val="0084222F"/>
    <w:rsid w:val="00857368"/>
    <w:rsid w:val="008965EF"/>
    <w:rsid w:val="008B0B38"/>
    <w:rsid w:val="008D5B87"/>
    <w:rsid w:val="008E2747"/>
    <w:rsid w:val="008F2FBA"/>
    <w:rsid w:val="00913254"/>
    <w:rsid w:val="0092091E"/>
    <w:rsid w:val="00926829"/>
    <w:rsid w:val="00931B86"/>
    <w:rsid w:val="009611FA"/>
    <w:rsid w:val="009904BB"/>
    <w:rsid w:val="009A4462"/>
    <w:rsid w:val="009B186F"/>
    <w:rsid w:val="009D169B"/>
    <w:rsid w:val="009D6ECA"/>
    <w:rsid w:val="009E018D"/>
    <w:rsid w:val="009E0937"/>
    <w:rsid w:val="009E45D1"/>
    <w:rsid w:val="009F0B6B"/>
    <w:rsid w:val="009F193E"/>
    <w:rsid w:val="00A02285"/>
    <w:rsid w:val="00A02644"/>
    <w:rsid w:val="00A051BC"/>
    <w:rsid w:val="00A10D8F"/>
    <w:rsid w:val="00A11DEA"/>
    <w:rsid w:val="00A1408F"/>
    <w:rsid w:val="00A1576A"/>
    <w:rsid w:val="00A21CB2"/>
    <w:rsid w:val="00A5316D"/>
    <w:rsid w:val="00A55C6C"/>
    <w:rsid w:val="00A642F1"/>
    <w:rsid w:val="00A66DD5"/>
    <w:rsid w:val="00A80D5E"/>
    <w:rsid w:val="00AA4B7A"/>
    <w:rsid w:val="00AA5B21"/>
    <w:rsid w:val="00AB333F"/>
    <w:rsid w:val="00AC3669"/>
    <w:rsid w:val="00AC40B0"/>
    <w:rsid w:val="00AC68B6"/>
    <w:rsid w:val="00AD7FFB"/>
    <w:rsid w:val="00AE34CE"/>
    <w:rsid w:val="00AF1C4E"/>
    <w:rsid w:val="00AF33EB"/>
    <w:rsid w:val="00B02C87"/>
    <w:rsid w:val="00B0535C"/>
    <w:rsid w:val="00B161DC"/>
    <w:rsid w:val="00B1672E"/>
    <w:rsid w:val="00B17212"/>
    <w:rsid w:val="00B17D2D"/>
    <w:rsid w:val="00B414BB"/>
    <w:rsid w:val="00B466D1"/>
    <w:rsid w:val="00B47633"/>
    <w:rsid w:val="00B578E7"/>
    <w:rsid w:val="00B72259"/>
    <w:rsid w:val="00B850A7"/>
    <w:rsid w:val="00B934A2"/>
    <w:rsid w:val="00BB65A7"/>
    <w:rsid w:val="00BC22FD"/>
    <w:rsid w:val="00BD24F4"/>
    <w:rsid w:val="00BD27A1"/>
    <w:rsid w:val="00BD5294"/>
    <w:rsid w:val="00C01BA7"/>
    <w:rsid w:val="00C02016"/>
    <w:rsid w:val="00C1323E"/>
    <w:rsid w:val="00C3243D"/>
    <w:rsid w:val="00C34BE5"/>
    <w:rsid w:val="00C36F8F"/>
    <w:rsid w:val="00C54502"/>
    <w:rsid w:val="00C57304"/>
    <w:rsid w:val="00C61825"/>
    <w:rsid w:val="00C66792"/>
    <w:rsid w:val="00C705F4"/>
    <w:rsid w:val="00C946E9"/>
    <w:rsid w:val="00CA457A"/>
    <w:rsid w:val="00CB267D"/>
    <w:rsid w:val="00CD45EC"/>
    <w:rsid w:val="00CD660A"/>
    <w:rsid w:val="00CE1EE7"/>
    <w:rsid w:val="00CF1C64"/>
    <w:rsid w:val="00CF72F7"/>
    <w:rsid w:val="00D06BC8"/>
    <w:rsid w:val="00D34C51"/>
    <w:rsid w:val="00D37183"/>
    <w:rsid w:val="00D37547"/>
    <w:rsid w:val="00D4469C"/>
    <w:rsid w:val="00D44F96"/>
    <w:rsid w:val="00D52B56"/>
    <w:rsid w:val="00D5517C"/>
    <w:rsid w:val="00D72690"/>
    <w:rsid w:val="00D8119A"/>
    <w:rsid w:val="00D96501"/>
    <w:rsid w:val="00DA5FC3"/>
    <w:rsid w:val="00DB5D0C"/>
    <w:rsid w:val="00DC6F9E"/>
    <w:rsid w:val="00DD0946"/>
    <w:rsid w:val="00DD6E18"/>
    <w:rsid w:val="00E108C3"/>
    <w:rsid w:val="00E1175D"/>
    <w:rsid w:val="00E21D5F"/>
    <w:rsid w:val="00E319AB"/>
    <w:rsid w:val="00E31BC7"/>
    <w:rsid w:val="00E3622E"/>
    <w:rsid w:val="00E43416"/>
    <w:rsid w:val="00E507B5"/>
    <w:rsid w:val="00E512E3"/>
    <w:rsid w:val="00E72735"/>
    <w:rsid w:val="00E9141A"/>
    <w:rsid w:val="00E95771"/>
    <w:rsid w:val="00E97AB1"/>
    <w:rsid w:val="00EC0212"/>
    <w:rsid w:val="00EC0C8E"/>
    <w:rsid w:val="00EC1B57"/>
    <w:rsid w:val="00EF20C0"/>
    <w:rsid w:val="00EF2D2C"/>
    <w:rsid w:val="00F10D79"/>
    <w:rsid w:val="00F22A7F"/>
    <w:rsid w:val="00F35339"/>
    <w:rsid w:val="00F4446F"/>
    <w:rsid w:val="00F46454"/>
    <w:rsid w:val="00F713B5"/>
    <w:rsid w:val="00F914DD"/>
    <w:rsid w:val="00F96295"/>
    <w:rsid w:val="00F96DB3"/>
    <w:rsid w:val="00FD15A5"/>
    <w:rsid w:val="00FD3670"/>
    <w:rsid w:val="00FE0B0F"/>
    <w:rsid w:val="00FE3F82"/>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972E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7AB1"/>
    <w:rPr>
      <w:sz w:val="18"/>
      <w:szCs w:val="18"/>
    </w:rPr>
  </w:style>
  <w:style w:type="character" w:customStyle="1" w:styleId="aa">
    <w:name w:val="批注框文本 字符"/>
    <w:basedOn w:val="a0"/>
    <w:link w:val="a9"/>
    <w:uiPriority w:val="99"/>
    <w:semiHidden/>
    <w:rsid w:val="00E97AB1"/>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E2DC-F193-4BB0-86DA-C3BB091E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12</cp:revision>
  <cp:lastPrinted>2024-02-06T08:52:00Z</cp:lastPrinted>
  <dcterms:created xsi:type="dcterms:W3CDTF">2024-03-26T01:52:00Z</dcterms:created>
  <dcterms:modified xsi:type="dcterms:W3CDTF">2024-03-28T03:00:00Z</dcterms:modified>
</cp:coreProperties>
</file>