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AFA47" w14:textId="0B66CA68" w:rsidR="00956949" w:rsidRPr="005A4E86" w:rsidRDefault="00D37D9E" w:rsidP="00F5787E">
      <w:pPr>
        <w:spacing w:line="300" w:lineRule="auto"/>
        <w:jc w:val="center"/>
        <w:rPr>
          <w:rFonts w:cs="Arial"/>
          <w:bCs/>
          <w:color w:val="000000" w:themeColor="text1"/>
          <w:sz w:val="32"/>
          <w:szCs w:val="32"/>
        </w:rPr>
      </w:pPr>
      <w:r w:rsidRPr="005A4E86">
        <w:rPr>
          <w:rFonts w:cs="Arial" w:hint="eastAsia"/>
          <w:bCs/>
          <w:color w:val="000000" w:themeColor="text1"/>
          <w:sz w:val="32"/>
          <w:szCs w:val="32"/>
        </w:rPr>
        <w:t>泰国公司</w:t>
      </w:r>
      <w:r w:rsidR="004D6E16">
        <w:rPr>
          <w:rFonts w:cs="Arial" w:hint="eastAsia"/>
          <w:bCs/>
          <w:color w:val="000000" w:themeColor="text1"/>
          <w:sz w:val="32"/>
          <w:szCs w:val="32"/>
        </w:rPr>
        <w:t>模具库</w:t>
      </w:r>
      <w:r w:rsidR="00E56962" w:rsidRPr="005A4E86">
        <w:rPr>
          <w:rFonts w:cs="Arial" w:hint="eastAsia"/>
          <w:bCs/>
          <w:color w:val="000000" w:themeColor="text1"/>
          <w:sz w:val="32"/>
          <w:szCs w:val="32"/>
        </w:rPr>
        <w:t>物流</w:t>
      </w:r>
      <w:r w:rsidR="00CE037D" w:rsidRPr="005A4E86">
        <w:rPr>
          <w:rFonts w:cs="Arial" w:hint="eastAsia"/>
          <w:bCs/>
          <w:color w:val="000000" w:themeColor="text1"/>
          <w:sz w:val="32"/>
          <w:szCs w:val="32"/>
        </w:rPr>
        <w:t>项目</w:t>
      </w:r>
    </w:p>
    <w:p w14:paraId="364051F5" w14:textId="40414D66" w:rsidR="00956949" w:rsidRPr="005A4E86" w:rsidRDefault="0053643D" w:rsidP="00F5787E">
      <w:pPr>
        <w:spacing w:line="300" w:lineRule="auto"/>
        <w:jc w:val="center"/>
        <w:rPr>
          <w:rFonts w:cs="Arial"/>
          <w:bCs/>
          <w:color w:val="000000" w:themeColor="text1"/>
          <w:sz w:val="32"/>
          <w:szCs w:val="32"/>
        </w:rPr>
      </w:pPr>
      <w:r>
        <w:rPr>
          <w:rFonts w:cs="Arial" w:hint="eastAsia"/>
          <w:bCs/>
          <w:color w:val="000000" w:themeColor="text1"/>
          <w:sz w:val="32"/>
          <w:szCs w:val="32"/>
        </w:rPr>
        <w:t>技术</w:t>
      </w:r>
      <w:r w:rsidR="004D6E16">
        <w:rPr>
          <w:rFonts w:cs="Arial" w:hint="eastAsia"/>
          <w:bCs/>
          <w:color w:val="000000" w:themeColor="text1"/>
          <w:sz w:val="32"/>
          <w:szCs w:val="32"/>
        </w:rPr>
        <w:t>标书</w:t>
      </w:r>
    </w:p>
    <w:p w14:paraId="5C94E783" w14:textId="77777777" w:rsidR="00956949" w:rsidRPr="005A4E86" w:rsidRDefault="00956949" w:rsidP="00F5787E">
      <w:pPr>
        <w:spacing w:line="300" w:lineRule="auto"/>
        <w:jc w:val="center"/>
        <w:rPr>
          <w:rFonts w:cs="Arial"/>
          <w:bCs/>
          <w:color w:val="000000" w:themeColor="text1"/>
          <w:sz w:val="32"/>
          <w:szCs w:val="32"/>
        </w:rPr>
      </w:pPr>
      <w:r w:rsidRPr="005A4E86">
        <w:rPr>
          <w:rFonts w:cs="Arial" w:hint="eastAsia"/>
          <w:bCs/>
          <w:color w:val="000000" w:themeColor="text1"/>
          <w:sz w:val="32"/>
          <w:szCs w:val="32"/>
        </w:rPr>
        <w:t>第一部分供货范围</w:t>
      </w:r>
    </w:p>
    <w:p w14:paraId="307E328A" w14:textId="77777777" w:rsidR="000B5604" w:rsidRPr="005A4E86" w:rsidRDefault="00956949" w:rsidP="00F5787E">
      <w:pPr>
        <w:pStyle w:val="a8"/>
        <w:widowControl/>
        <w:numPr>
          <w:ilvl w:val="0"/>
          <w:numId w:val="11"/>
        </w:numPr>
        <w:spacing w:line="300" w:lineRule="auto"/>
        <w:ind w:left="567" w:firstLineChars="0"/>
        <w:rPr>
          <w:rFonts w:cs="Arial"/>
          <w:bCs/>
          <w:color w:val="000000" w:themeColor="text1"/>
          <w:sz w:val="28"/>
          <w:szCs w:val="28"/>
        </w:rPr>
      </w:pPr>
      <w:r w:rsidRPr="005A4E86">
        <w:rPr>
          <w:rFonts w:cs="Arial" w:hint="eastAsia"/>
          <w:bCs/>
          <w:color w:val="000000" w:themeColor="text1"/>
          <w:sz w:val="28"/>
          <w:szCs w:val="28"/>
        </w:rPr>
        <w:t>项目用途：</w:t>
      </w:r>
    </w:p>
    <w:p w14:paraId="4469100D" w14:textId="6518D8B2" w:rsidR="00956949" w:rsidRPr="00284179" w:rsidRDefault="00956949" w:rsidP="00F5787E">
      <w:pPr>
        <w:pStyle w:val="a8"/>
        <w:widowControl/>
        <w:spacing w:line="300" w:lineRule="auto"/>
        <w:ind w:left="567" w:firstLineChars="300" w:firstLine="720"/>
        <w:rPr>
          <w:rFonts w:cs="Arial"/>
          <w:bCs/>
          <w:color w:val="000000" w:themeColor="text1"/>
          <w:sz w:val="24"/>
          <w:szCs w:val="28"/>
        </w:rPr>
      </w:pPr>
      <w:r w:rsidRPr="00284179">
        <w:rPr>
          <w:rFonts w:cs="Arial"/>
          <w:bCs/>
          <w:color w:val="000000" w:themeColor="text1"/>
          <w:sz w:val="24"/>
          <w:szCs w:val="28"/>
        </w:rPr>
        <w:t>本项目</w:t>
      </w:r>
      <w:r w:rsidRPr="00284179">
        <w:rPr>
          <w:rFonts w:cs="Arial" w:hint="eastAsia"/>
          <w:bCs/>
          <w:color w:val="000000" w:themeColor="text1"/>
          <w:sz w:val="24"/>
          <w:szCs w:val="28"/>
        </w:rPr>
        <w:t>用于</w:t>
      </w:r>
      <w:r w:rsidR="000B5604" w:rsidRPr="00284179">
        <w:rPr>
          <w:rFonts w:cs="Arial" w:hint="eastAsia"/>
          <w:bCs/>
          <w:color w:val="000000" w:themeColor="text1"/>
          <w:sz w:val="24"/>
          <w:szCs w:val="28"/>
        </w:rPr>
        <w:t>实现</w:t>
      </w:r>
      <w:r w:rsidR="00A44D54" w:rsidRPr="00284179">
        <w:rPr>
          <w:rFonts w:cs="Arial" w:hint="eastAsia"/>
          <w:bCs/>
          <w:color w:val="000000" w:themeColor="text1"/>
          <w:sz w:val="24"/>
          <w:szCs w:val="28"/>
        </w:rPr>
        <w:t>模具</w:t>
      </w:r>
      <w:r w:rsidR="00100556" w:rsidRPr="00284179">
        <w:rPr>
          <w:rFonts w:cs="Arial" w:hint="eastAsia"/>
          <w:bCs/>
          <w:color w:val="000000" w:themeColor="text1"/>
          <w:sz w:val="24"/>
          <w:szCs w:val="28"/>
        </w:rPr>
        <w:t>经</w:t>
      </w:r>
      <w:r w:rsidR="00A44D54" w:rsidRPr="00284179">
        <w:rPr>
          <w:rFonts w:cs="Arial" w:hint="eastAsia"/>
          <w:bCs/>
          <w:color w:val="000000" w:themeColor="text1"/>
          <w:sz w:val="24"/>
          <w:szCs w:val="28"/>
        </w:rPr>
        <w:t>人工叉车转运</w:t>
      </w:r>
      <w:r w:rsidR="00100556" w:rsidRPr="00284179">
        <w:rPr>
          <w:rFonts w:cs="Arial" w:hint="eastAsia"/>
          <w:bCs/>
          <w:color w:val="000000" w:themeColor="text1"/>
          <w:sz w:val="24"/>
          <w:szCs w:val="28"/>
        </w:rPr>
        <w:t>后</w:t>
      </w:r>
      <w:r w:rsidR="00A44D54" w:rsidRPr="00284179">
        <w:rPr>
          <w:rFonts w:cs="Arial" w:hint="eastAsia"/>
          <w:bCs/>
          <w:color w:val="000000" w:themeColor="text1"/>
          <w:sz w:val="24"/>
          <w:szCs w:val="28"/>
        </w:rPr>
        <w:t>，通过</w:t>
      </w:r>
      <w:r w:rsidR="002D0ED9" w:rsidRPr="00284179">
        <w:rPr>
          <w:rFonts w:cs="Arial" w:hint="eastAsia"/>
          <w:bCs/>
          <w:color w:val="000000" w:themeColor="text1"/>
          <w:sz w:val="24"/>
          <w:szCs w:val="28"/>
        </w:rPr>
        <w:t>立体库及堆垛机</w:t>
      </w:r>
      <w:r w:rsidR="00A44D54" w:rsidRPr="00284179">
        <w:rPr>
          <w:rFonts w:cs="Arial" w:hint="eastAsia"/>
          <w:bCs/>
          <w:color w:val="000000" w:themeColor="text1"/>
          <w:sz w:val="24"/>
          <w:szCs w:val="28"/>
        </w:rPr>
        <w:t>自动</w:t>
      </w:r>
      <w:r w:rsidR="00966400" w:rsidRPr="00284179">
        <w:rPr>
          <w:rFonts w:cs="Arial" w:hint="eastAsia"/>
          <w:bCs/>
          <w:color w:val="000000" w:themeColor="text1"/>
          <w:sz w:val="24"/>
          <w:szCs w:val="28"/>
        </w:rPr>
        <w:t>存储及</w:t>
      </w:r>
      <w:r w:rsidR="00A44D54" w:rsidRPr="00284179">
        <w:rPr>
          <w:rFonts w:cs="Arial" w:hint="eastAsia"/>
          <w:bCs/>
          <w:color w:val="000000" w:themeColor="text1"/>
          <w:sz w:val="24"/>
          <w:szCs w:val="28"/>
        </w:rPr>
        <w:t>出入库</w:t>
      </w:r>
      <w:r w:rsidR="00100556" w:rsidRPr="00284179">
        <w:rPr>
          <w:rFonts w:cs="Arial" w:hint="eastAsia"/>
          <w:bCs/>
          <w:color w:val="000000" w:themeColor="text1"/>
          <w:sz w:val="24"/>
          <w:szCs w:val="28"/>
        </w:rPr>
        <w:t>的功能</w:t>
      </w:r>
      <w:r w:rsidR="008C3C85" w:rsidRPr="00284179">
        <w:rPr>
          <w:rFonts w:cs="Arial" w:hint="eastAsia"/>
          <w:bCs/>
          <w:color w:val="000000" w:themeColor="text1"/>
          <w:sz w:val="24"/>
          <w:szCs w:val="28"/>
        </w:rPr>
        <w:t>。</w:t>
      </w:r>
    </w:p>
    <w:p w14:paraId="42633055" w14:textId="77777777" w:rsidR="00FE6E3E" w:rsidRPr="00284179" w:rsidRDefault="00340F67" w:rsidP="00F5787E">
      <w:pPr>
        <w:pStyle w:val="a8"/>
        <w:widowControl/>
        <w:numPr>
          <w:ilvl w:val="0"/>
          <w:numId w:val="11"/>
        </w:numPr>
        <w:spacing w:line="300" w:lineRule="auto"/>
        <w:ind w:left="567" w:firstLineChars="0"/>
        <w:rPr>
          <w:rFonts w:cs="Arial"/>
          <w:bCs/>
          <w:color w:val="000000" w:themeColor="text1"/>
          <w:sz w:val="28"/>
          <w:szCs w:val="28"/>
        </w:rPr>
      </w:pPr>
      <w:r w:rsidRPr="00284179">
        <w:rPr>
          <w:rFonts w:cs="Arial" w:hint="eastAsia"/>
          <w:bCs/>
          <w:color w:val="000000" w:themeColor="text1"/>
          <w:sz w:val="28"/>
          <w:szCs w:val="28"/>
        </w:rPr>
        <w:t>交期</w:t>
      </w:r>
      <w:r w:rsidR="00956949" w:rsidRPr="00284179">
        <w:rPr>
          <w:rFonts w:cs="Arial" w:hint="eastAsia"/>
          <w:bCs/>
          <w:color w:val="000000" w:themeColor="text1"/>
          <w:sz w:val="28"/>
          <w:szCs w:val="28"/>
        </w:rPr>
        <w:t>：</w:t>
      </w:r>
    </w:p>
    <w:p w14:paraId="0D999466" w14:textId="5474B7E2" w:rsidR="00956949" w:rsidRPr="00284179" w:rsidRDefault="002D0ED9" w:rsidP="00F5787E">
      <w:pPr>
        <w:pStyle w:val="a8"/>
        <w:widowControl/>
        <w:spacing w:line="300" w:lineRule="auto"/>
        <w:ind w:left="567" w:firstLine="480"/>
        <w:rPr>
          <w:rFonts w:cs="Arial"/>
          <w:bCs/>
          <w:color w:val="000000" w:themeColor="text1"/>
          <w:sz w:val="24"/>
          <w:szCs w:val="28"/>
        </w:rPr>
      </w:pPr>
      <w:r w:rsidRPr="00284179">
        <w:rPr>
          <w:rFonts w:cs="Arial" w:hint="eastAsia"/>
          <w:bCs/>
          <w:color w:val="000000" w:themeColor="text1"/>
          <w:sz w:val="24"/>
          <w:szCs w:val="28"/>
        </w:rPr>
        <w:t>20</w:t>
      </w:r>
      <w:r w:rsidR="00810559" w:rsidRPr="00284179">
        <w:rPr>
          <w:rFonts w:cs="Arial" w:hint="eastAsia"/>
          <w:bCs/>
          <w:color w:val="000000" w:themeColor="text1"/>
          <w:sz w:val="24"/>
          <w:szCs w:val="28"/>
        </w:rPr>
        <w:t>2</w:t>
      </w:r>
      <w:r w:rsidRPr="00284179">
        <w:rPr>
          <w:rFonts w:cs="Arial" w:hint="eastAsia"/>
          <w:bCs/>
          <w:color w:val="000000" w:themeColor="text1"/>
          <w:sz w:val="24"/>
          <w:szCs w:val="28"/>
        </w:rPr>
        <w:t>4</w:t>
      </w:r>
      <w:r w:rsidRPr="00284179">
        <w:rPr>
          <w:rFonts w:cs="Arial" w:hint="eastAsia"/>
          <w:bCs/>
          <w:color w:val="000000" w:themeColor="text1"/>
          <w:sz w:val="24"/>
          <w:szCs w:val="28"/>
        </w:rPr>
        <w:t>年</w:t>
      </w:r>
      <w:r w:rsidR="00BD41AD">
        <w:rPr>
          <w:rFonts w:cs="Arial" w:hint="eastAsia"/>
          <w:bCs/>
          <w:color w:val="000000" w:themeColor="text1"/>
          <w:sz w:val="24"/>
          <w:szCs w:val="28"/>
        </w:rPr>
        <w:t>9</w:t>
      </w:r>
      <w:r w:rsidRPr="00284179">
        <w:rPr>
          <w:rFonts w:cs="Arial" w:hint="eastAsia"/>
          <w:bCs/>
          <w:color w:val="000000" w:themeColor="text1"/>
          <w:sz w:val="24"/>
          <w:szCs w:val="28"/>
        </w:rPr>
        <w:t>月</w:t>
      </w:r>
      <w:r w:rsidRPr="00284179">
        <w:rPr>
          <w:rFonts w:cs="Arial" w:hint="eastAsia"/>
          <w:bCs/>
          <w:color w:val="000000" w:themeColor="text1"/>
          <w:sz w:val="24"/>
          <w:szCs w:val="28"/>
        </w:rPr>
        <w:t>1</w:t>
      </w:r>
      <w:r w:rsidRPr="00284179">
        <w:rPr>
          <w:rFonts w:cs="Arial" w:hint="eastAsia"/>
          <w:bCs/>
          <w:color w:val="000000" w:themeColor="text1"/>
          <w:sz w:val="24"/>
          <w:szCs w:val="28"/>
        </w:rPr>
        <w:t>日前</w:t>
      </w:r>
      <w:r w:rsidR="00FE6E3E" w:rsidRPr="00284179">
        <w:rPr>
          <w:rFonts w:cs="Arial"/>
          <w:bCs/>
          <w:color w:val="000000" w:themeColor="text1"/>
          <w:sz w:val="24"/>
          <w:szCs w:val="28"/>
        </w:rPr>
        <w:t>完成所有设备交货、安装和调试并投入正常运行</w:t>
      </w:r>
      <w:r w:rsidR="00FE6E3E" w:rsidRPr="00284179">
        <w:rPr>
          <w:rFonts w:cs="Arial" w:hint="eastAsia"/>
          <w:bCs/>
          <w:color w:val="000000" w:themeColor="text1"/>
          <w:sz w:val="24"/>
          <w:szCs w:val="28"/>
        </w:rPr>
        <w:t>，延期按照商务合同约定扣罚工程款</w:t>
      </w:r>
      <w:r w:rsidR="00D86135" w:rsidRPr="00284179">
        <w:rPr>
          <w:rFonts w:cs="Arial" w:hint="eastAsia"/>
          <w:bCs/>
          <w:color w:val="000000" w:themeColor="text1"/>
          <w:sz w:val="24"/>
          <w:szCs w:val="28"/>
        </w:rPr>
        <w:t>。</w:t>
      </w:r>
    </w:p>
    <w:p w14:paraId="177BB3DB" w14:textId="1BB93B02" w:rsidR="00956949" w:rsidRPr="00284179" w:rsidRDefault="00956949" w:rsidP="00F5787E">
      <w:pPr>
        <w:pStyle w:val="a8"/>
        <w:widowControl/>
        <w:numPr>
          <w:ilvl w:val="0"/>
          <w:numId w:val="11"/>
        </w:numPr>
        <w:spacing w:line="300" w:lineRule="auto"/>
        <w:ind w:left="567" w:firstLineChars="0"/>
        <w:rPr>
          <w:rFonts w:cs="Arial"/>
          <w:bCs/>
          <w:color w:val="000000" w:themeColor="text1"/>
          <w:sz w:val="24"/>
          <w:szCs w:val="28"/>
        </w:rPr>
      </w:pPr>
      <w:r w:rsidRPr="00284179">
        <w:rPr>
          <w:rFonts w:cs="Arial" w:hint="eastAsia"/>
          <w:bCs/>
          <w:color w:val="000000" w:themeColor="text1"/>
          <w:sz w:val="28"/>
          <w:szCs w:val="28"/>
        </w:rPr>
        <w:t>交货地点：</w:t>
      </w:r>
      <w:proofErr w:type="gramStart"/>
      <w:r w:rsidRPr="00284179">
        <w:rPr>
          <w:rFonts w:cs="Arial" w:hint="eastAsia"/>
          <w:bCs/>
          <w:color w:val="000000" w:themeColor="text1"/>
          <w:sz w:val="24"/>
          <w:szCs w:val="28"/>
        </w:rPr>
        <w:t>浦林成山</w:t>
      </w:r>
      <w:proofErr w:type="gramEnd"/>
      <w:r w:rsidRPr="00284179">
        <w:rPr>
          <w:rFonts w:cs="Arial" w:hint="eastAsia"/>
          <w:bCs/>
          <w:color w:val="000000" w:themeColor="text1"/>
          <w:sz w:val="24"/>
          <w:szCs w:val="28"/>
        </w:rPr>
        <w:t>（</w:t>
      </w:r>
      <w:r w:rsidR="00D37D9E" w:rsidRPr="00284179">
        <w:rPr>
          <w:rFonts w:cs="Arial" w:hint="eastAsia"/>
          <w:bCs/>
          <w:color w:val="000000" w:themeColor="text1"/>
          <w:sz w:val="24"/>
          <w:szCs w:val="28"/>
        </w:rPr>
        <w:t>泰国</w:t>
      </w:r>
      <w:r w:rsidRPr="00284179">
        <w:rPr>
          <w:rFonts w:cs="Arial" w:hint="eastAsia"/>
          <w:bCs/>
          <w:color w:val="000000" w:themeColor="text1"/>
          <w:sz w:val="24"/>
          <w:szCs w:val="28"/>
        </w:rPr>
        <w:t>）轮胎有限公司</w:t>
      </w:r>
    </w:p>
    <w:p w14:paraId="7FAFA44F" w14:textId="76C18846" w:rsidR="00956949" w:rsidRPr="00284179" w:rsidRDefault="00956949" w:rsidP="00F5787E">
      <w:pPr>
        <w:pStyle w:val="a8"/>
        <w:widowControl/>
        <w:numPr>
          <w:ilvl w:val="0"/>
          <w:numId w:val="11"/>
        </w:numPr>
        <w:spacing w:line="300" w:lineRule="auto"/>
        <w:ind w:left="567" w:firstLineChars="0"/>
        <w:rPr>
          <w:rFonts w:cs="Arial"/>
          <w:bCs/>
          <w:color w:val="000000" w:themeColor="text1"/>
          <w:sz w:val="28"/>
          <w:szCs w:val="28"/>
        </w:rPr>
      </w:pPr>
      <w:r w:rsidRPr="00284179">
        <w:rPr>
          <w:rFonts w:cs="Arial" w:hint="eastAsia"/>
          <w:bCs/>
          <w:color w:val="000000" w:themeColor="text1"/>
          <w:sz w:val="28"/>
          <w:szCs w:val="28"/>
        </w:rPr>
        <w:t>供货</w:t>
      </w:r>
      <w:r w:rsidR="00340F67" w:rsidRPr="00284179">
        <w:rPr>
          <w:rFonts w:cs="Arial" w:hint="eastAsia"/>
          <w:bCs/>
          <w:color w:val="000000" w:themeColor="text1"/>
          <w:sz w:val="28"/>
          <w:szCs w:val="28"/>
        </w:rPr>
        <w:t>范围</w:t>
      </w:r>
      <w:r w:rsidRPr="00284179">
        <w:rPr>
          <w:rFonts w:cs="Arial" w:hint="eastAsia"/>
          <w:bCs/>
          <w:color w:val="000000" w:themeColor="text1"/>
          <w:sz w:val="28"/>
          <w:szCs w:val="28"/>
        </w:rPr>
        <w:t>：</w:t>
      </w:r>
      <w:r w:rsidRPr="00284179">
        <w:rPr>
          <w:rFonts w:cs="Arial" w:hint="eastAsia"/>
          <w:bCs/>
          <w:color w:val="000000" w:themeColor="text1"/>
          <w:sz w:val="24"/>
          <w:szCs w:val="28"/>
        </w:rPr>
        <w:t>包含但不限于满足工艺生产要求的配置。</w:t>
      </w:r>
    </w:p>
    <w:p w14:paraId="0E163709" w14:textId="4965617E" w:rsidR="00C82B74" w:rsidRPr="00284179" w:rsidRDefault="00340F67" w:rsidP="00F5787E">
      <w:pPr>
        <w:pStyle w:val="a8"/>
        <w:numPr>
          <w:ilvl w:val="0"/>
          <w:numId w:val="23"/>
        </w:numPr>
        <w:spacing w:line="300" w:lineRule="auto"/>
        <w:ind w:firstLineChars="0"/>
        <w:rPr>
          <w:rFonts w:cs="Arial"/>
          <w:bCs/>
          <w:color w:val="000000" w:themeColor="text1"/>
          <w:sz w:val="24"/>
          <w:szCs w:val="28"/>
        </w:rPr>
      </w:pPr>
      <w:r w:rsidRPr="00284179">
        <w:rPr>
          <w:rFonts w:cs="Arial"/>
          <w:bCs/>
          <w:color w:val="000000" w:themeColor="text1"/>
          <w:sz w:val="24"/>
          <w:szCs w:val="28"/>
        </w:rPr>
        <w:t>本项目</w:t>
      </w:r>
      <w:r w:rsidRPr="00284179">
        <w:rPr>
          <w:rFonts w:cs="Arial" w:hint="eastAsia"/>
          <w:bCs/>
          <w:color w:val="000000" w:themeColor="text1"/>
          <w:sz w:val="24"/>
          <w:szCs w:val="28"/>
        </w:rPr>
        <w:t>为交钥匙工程，</w:t>
      </w:r>
      <w:r w:rsidR="00CE037D" w:rsidRPr="00284179">
        <w:rPr>
          <w:rFonts w:cs="Arial"/>
          <w:bCs/>
          <w:color w:val="000000" w:themeColor="text1"/>
          <w:sz w:val="24"/>
          <w:szCs w:val="28"/>
        </w:rPr>
        <w:t>包含</w:t>
      </w:r>
      <w:r w:rsidR="00B73DC7" w:rsidRPr="00284179">
        <w:rPr>
          <w:rFonts w:cs="Arial" w:hint="eastAsia"/>
          <w:bCs/>
          <w:color w:val="000000" w:themeColor="text1"/>
          <w:sz w:val="24"/>
          <w:szCs w:val="28"/>
        </w:rPr>
        <w:t>模具</w:t>
      </w:r>
      <w:r w:rsidR="00966400" w:rsidRPr="00284179">
        <w:rPr>
          <w:rFonts w:cs="Arial" w:hint="eastAsia"/>
          <w:bCs/>
          <w:color w:val="000000" w:themeColor="text1"/>
          <w:sz w:val="24"/>
          <w:szCs w:val="28"/>
        </w:rPr>
        <w:t>车间</w:t>
      </w:r>
      <w:r w:rsidR="00B73DC7" w:rsidRPr="00284179">
        <w:rPr>
          <w:rFonts w:cs="Arial" w:hint="eastAsia"/>
          <w:bCs/>
          <w:color w:val="000000" w:themeColor="text1"/>
          <w:sz w:val="24"/>
          <w:szCs w:val="28"/>
        </w:rPr>
        <w:t>所有的</w:t>
      </w:r>
      <w:r w:rsidR="00CE037D" w:rsidRPr="00284179">
        <w:rPr>
          <w:rFonts w:cs="Arial" w:hint="eastAsia"/>
          <w:bCs/>
          <w:color w:val="000000" w:themeColor="text1"/>
          <w:sz w:val="24"/>
          <w:szCs w:val="28"/>
        </w:rPr>
        <w:t>立体库、</w:t>
      </w:r>
      <w:r w:rsidR="00B73DC7" w:rsidRPr="00284179">
        <w:rPr>
          <w:rFonts w:cs="Arial" w:hint="eastAsia"/>
          <w:bCs/>
          <w:color w:val="000000" w:themeColor="text1"/>
          <w:sz w:val="24"/>
          <w:szCs w:val="28"/>
        </w:rPr>
        <w:t>堆垛机、</w:t>
      </w:r>
      <w:r w:rsidR="00CE037D" w:rsidRPr="00284179">
        <w:rPr>
          <w:rFonts w:cs="Arial" w:hint="eastAsia"/>
          <w:bCs/>
          <w:color w:val="000000" w:themeColor="text1"/>
          <w:sz w:val="24"/>
          <w:szCs w:val="28"/>
        </w:rPr>
        <w:t>出入库输送机、</w:t>
      </w:r>
      <w:r w:rsidR="00B72493" w:rsidRPr="00284179">
        <w:rPr>
          <w:rFonts w:cs="Arial" w:hint="eastAsia"/>
          <w:bCs/>
          <w:color w:val="000000" w:themeColor="text1"/>
          <w:sz w:val="24"/>
          <w:szCs w:val="28"/>
        </w:rPr>
        <w:t>读码器</w:t>
      </w:r>
      <w:r w:rsidR="00CE037D" w:rsidRPr="00284179">
        <w:rPr>
          <w:rFonts w:cs="Arial" w:hint="eastAsia"/>
          <w:bCs/>
          <w:color w:val="000000" w:themeColor="text1"/>
          <w:sz w:val="24"/>
          <w:szCs w:val="28"/>
        </w:rPr>
        <w:t>、软件调度、电气调试及其相应配套硬件，以及方案设计，设备运输、安装和调试</w:t>
      </w:r>
      <w:r w:rsidR="00CE037D" w:rsidRPr="00284179">
        <w:rPr>
          <w:rFonts w:cs="Arial"/>
          <w:bCs/>
          <w:color w:val="000000" w:themeColor="text1"/>
          <w:sz w:val="24"/>
          <w:szCs w:val="28"/>
        </w:rPr>
        <w:t>等配套设施</w:t>
      </w:r>
      <w:r w:rsidR="00CE037D" w:rsidRPr="00284179">
        <w:rPr>
          <w:rFonts w:cs="Arial" w:hint="eastAsia"/>
          <w:bCs/>
          <w:color w:val="000000" w:themeColor="text1"/>
          <w:sz w:val="24"/>
          <w:szCs w:val="28"/>
        </w:rPr>
        <w:t>。</w:t>
      </w:r>
    </w:p>
    <w:tbl>
      <w:tblPr>
        <w:tblW w:w="0" w:type="auto"/>
        <w:jc w:val="center"/>
        <w:tblLook w:val="04A0" w:firstRow="1" w:lastRow="0" w:firstColumn="1" w:lastColumn="0" w:noHBand="0" w:noVBand="1"/>
      </w:tblPr>
      <w:tblGrid>
        <w:gridCol w:w="698"/>
        <w:gridCol w:w="2416"/>
        <w:gridCol w:w="709"/>
        <w:gridCol w:w="708"/>
        <w:gridCol w:w="1843"/>
      </w:tblGrid>
      <w:tr w:rsidR="00491BED" w:rsidRPr="00491BED" w14:paraId="3361FB77" w14:textId="77777777" w:rsidTr="00C43D01">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2F0BC" w14:textId="77777777" w:rsidR="00C82B74" w:rsidRPr="00491BED" w:rsidRDefault="00C82B74" w:rsidP="00F5787E">
            <w:pPr>
              <w:widowControl/>
              <w:spacing w:line="300" w:lineRule="auto"/>
              <w:jc w:val="center"/>
              <w:rPr>
                <w:rFonts w:asciiTheme="minorEastAsia" w:eastAsiaTheme="minorEastAsia" w:hAnsiTheme="minorEastAsia" w:cs="宋体"/>
                <w:b/>
                <w:bCs/>
                <w:color w:val="000000" w:themeColor="text1"/>
                <w:kern w:val="0"/>
                <w:sz w:val="24"/>
                <w:szCs w:val="24"/>
              </w:rPr>
            </w:pPr>
            <w:r w:rsidRPr="00491BED">
              <w:rPr>
                <w:rFonts w:asciiTheme="minorEastAsia" w:eastAsiaTheme="minorEastAsia" w:hAnsiTheme="minorEastAsia" w:cs="宋体" w:hint="eastAsia"/>
                <w:b/>
                <w:bCs/>
                <w:color w:val="000000" w:themeColor="text1"/>
                <w:kern w:val="0"/>
                <w:sz w:val="24"/>
                <w:szCs w:val="24"/>
              </w:rPr>
              <w:t>序号</w:t>
            </w:r>
          </w:p>
        </w:tc>
        <w:tc>
          <w:tcPr>
            <w:tcW w:w="2416" w:type="dxa"/>
            <w:tcBorders>
              <w:top w:val="single" w:sz="4" w:space="0" w:color="auto"/>
              <w:left w:val="nil"/>
              <w:bottom w:val="single" w:sz="4" w:space="0" w:color="auto"/>
              <w:right w:val="single" w:sz="4" w:space="0" w:color="auto"/>
            </w:tcBorders>
            <w:shd w:val="clear" w:color="auto" w:fill="auto"/>
            <w:noWrap/>
            <w:vAlign w:val="center"/>
            <w:hideMark/>
          </w:tcPr>
          <w:p w14:paraId="7F8A22BA" w14:textId="77777777" w:rsidR="00C82B74" w:rsidRPr="00491BED" w:rsidRDefault="00C82B74" w:rsidP="00F5787E">
            <w:pPr>
              <w:widowControl/>
              <w:spacing w:line="300" w:lineRule="auto"/>
              <w:jc w:val="center"/>
              <w:rPr>
                <w:rFonts w:asciiTheme="minorEastAsia" w:eastAsiaTheme="minorEastAsia" w:hAnsiTheme="minorEastAsia" w:cs="宋体"/>
                <w:b/>
                <w:bCs/>
                <w:color w:val="000000" w:themeColor="text1"/>
                <w:kern w:val="0"/>
                <w:sz w:val="24"/>
                <w:szCs w:val="24"/>
              </w:rPr>
            </w:pPr>
            <w:r w:rsidRPr="00491BED">
              <w:rPr>
                <w:rFonts w:asciiTheme="minorEastAsia" w:eastAsiaTheme="minorEastAsia" w:hAnsiTheme="minorEastAsia" w:cs="宋体" w:hint="eastAsia"/>
                <w:b/>
                <w:bCs/>
                <w:color w:val="000000" w:themeColor="text1"/>
                <w:kern w:val="0"/>
                <w:sz w:val="24"/>
                <w:szCs w:val="24"/>
              </w:rPr>
              <w:t>名  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632FE1" w14:textId="77777777" w:rsidR="00C82B74" w:rsidRPr="00491BED" w:rsidRDefault="00C82B74" w:rsidP="00F5787E">
            <w:pPr>
              <w:widowControl/>
              <w:spacing w:line="300" w:lineRule="auto"/>
              <w:jc w:val="center"/>
              <w:rPr>
                <w:rFonts w:asciiTheme="minorEastAsia" w:eastAsiaTheme="minorEastAsia" w:hAnsiTheme="minorEastAsia" w:cs="宋体"/>
                <w:b/>
                <w:bCs/>
                <w:color w:val="000000" w:themeColor="text1"/>
                <w:kern w:val="0"/>
                <w:sz w:val="24"/>
                <w:szCs w:val="24"/>
              </w:rPr>
            </w:pPr>
            <w:r w:rsidRPr="00491BED">
              <w:rPr>
                <w:rFonts w:asciiTheme="minorEastAsia" w:eastAsiaTheme="minorEastAsia" w:hAnsiTheme="minorEastAsia" w:cs="宋体" w:hint="eastAsia"/>
                <w:b/>
                <w:bCs/>
                <w:color w:val="000000" w:themeColor="text1"/>
                <w:kern w:val="0"/>
                <w:sz w:val="24"/>
                <w:szCs w:val="24"/>
              </w:rPr>
              <w:t>数量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530C3C0" w14:textId="77777777" w:rsidR="00C82B74" w:rsidRPr="00491BED" w:rsidRDefault="00C82B74" w:rsidP="00F5787E">
            <w:pPr>
              <w:widowControl/>
              <w:spacing w:line="300" w:lineRule="auto"/>
              <w:jc w:val="center"/>
              <w:rPr>
                <w:rFonts w:asciiTheme="minorEastAsia" w:eastAsiaTheme="minorEastAsia" w:hAnsiTheme="minorEastAsia" w:cs="宋体"/>
                <w:b/>
                <w:bCs/>
                <w:color w:val="000000" w:themeColor="text1"/>
                <w:kern w:val="0"/>
                <w:sz w:val="24"/>
                <w:szCs w:val="24"/>
              </w:rPr>
            </w:pPr>
            <w:r w:rsidRPr="00491BED">
              <w:rPr>
                <w:rFonts w:asciiTheme="minorEastAsia" w:eastAsiaTheme="minorEastAsia" w:hAnsiTheme="minorEastAsia" w:cs="宋体" w:hint="eastAsia"/>
                <w:b/>
                <w:bCs/>
                <w:color w:val="000000" w:themeColor="text1"/>
                <w:kern w:val="0"/>
                <w:sz w:val="24"/>
                <w:szCs w:val="24"/>
              </w:rPr>
              <w:t>单位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D25DB7" w14:textId="77777777" w:rsidR="00C82B74" w:rsidRPr="00491BED" w:rsidRDefault="00C82B74" w:rsidP="00F5787E">
            <w:pPr>
              <w:widowControl/>
              <w:spacing w:line="300" w:lineRule="auto"/>
              <w:jc w:val="center"/>
              <w:rPr>
                <w:rFonts w:asciiTheme="minorEastAsia" w:eastAsiaTheme="minorEastAsia" w:hAnsiTheme="minorEastAsia" w:cs="宋体"/>
                <w:b/>
                <w:bCs/>
                <w:color w:val="000000" w:themeColor="text1"/>
                <w:kern w:val="0"/>
                <w:sz w:val="24"/>
                <w:szCs w:val="24"/>
              </w:rPr>
            </w:pPr>
            <w:r w:rsidRPr="00491BED">
              <w:rPr>
                <w:rFonts w:asciiTheme="minorEastAsia" w:eastAsiaTheme="minorEastAsia" w:hAnsiTheme="minorEastAsia" w:cs="宋体" w:hint="eastAsia"/>
                <w:b/>
                <w:bCs/>
                <w:color w:val="000000" w:themeColor="text1"/>
                <w:kern w:val="0"/>
                <w:sz w:val="24"/>
                <w:szCs w:val="24"/>
              </w:rPr>
              <w:t>备注</w:t>
            </w:r>
          </w:p>
        </w:tc>
      </w:tr>
      <w:tr w:rsidR="00491BED" w:rsidRPr="00491BED" w14:paraId="303EB3C1" w14:textId="77777777" w:rsidTr="00C43D01">
        <w:trPr>
          <w:trHeight w:val="34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0F8D0BB" w14:textId="77777777" w:rsidR="00C82B74" w:rsidRPr="00491BED" w:rsidRDefault="00C82B74" w:rsidP="00F5787E">
            <w:pPr>
              <w:pStyle w:val="a8"/>
              <w:widowControl/>
              <w:numPr>
                <w:ilvl w:val="0"/>
                <w:numId w:val="25"/>
              </w:numPr>
              <w:spacing w:line="300" w:lineRule="auto"/>
              <w:ind w:right="240" w:firstLineChars="0"/>
              <w:jc w:val="center"/>
              <w:rPr>
                <w:rFonts w:asciiTheme="minorEastAsia" w:eastAsiaTheme="minorEastAsia" w:hAnsiTheme="minorEastAsia" w:cs="宋体"/>
                <w:color w:val="000000" w:themeColor="text1"/>
                <w:kern w:val="0"/>
                <w:sz w:val="24"/>
                <w:szCs w:val="24"/>
              </w:rPr>
            </w:pPr>
          </w:p>
        </w:tc>
        <w:tc>
          <w:tcPr>
            <w:tcW w:w="2416" w:type="dxa"/>
            <w:tcBorders>
              <w:top w:val="nil"/>
              <w:left w:val="nil"/>
              <w:bottom w:val="single" w:sz="4" w:space="0" w:color="auto"/>
              <w:right w:val="single" w:sz="4" w:space="0" w:color="auto"/>
            </w:tcBorders>
            <w:shd w:val="clear" w:color="auto" w:fill="auto"/>
            <w:noWrap/>
            <w:vAlign w:val="center"/>
          </w:tcPr>
          <w:p w14:paraId="746C813A" w14:textId="3770CB5B" w:rsidR="00C82B74" w:rsidRPr="00491BED" w:rsidRDefault="00B73DC7" w:rsidP="00F5787E">
            <w:pPr>
              <w:widowControl/>
              <w:spacing w:line="300" w:lineRule="auto"/>
              <w:jc w:val="left"/>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立体库</w:t>
            </w:r>
          </w:p>
        </w:tc>
        <w:tc>
          <w:tcPr>
            <w:tcW w:w="709" w:type="dxa"/>
            <w:tcBorders>
              <w:top w:val="nil"/>
              <w:left w:val="nil"/>
              <w:bottom w:val="single" w:sz="4" w:space="0" w:color="auto"/>
              <w:right w:val="single" w:sz="4" w:space="0" w:color="auto"/>
            </w:tcBorders>
            <w:shd w:val="clear" w:color="auto" w:fill="auto"/>
            <w:noWrap/>
            <w:vAlign w:val="center"/>
          </w:tcPr>
          <w:p w14:paraId="01A69279" w14:textId="3F7CAE27" w:rsidR="00C82B74" w:rsidRPr="00491BED" w:rsidRDefault="00004CCD" w:rsidP="00F5787E">
            <w:pPr>
              <w:widowControl/>
              <w:spacing w:line="300" w:lineRule="auto"/>
              <w:jc w:val="center"/>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1</w:t>
            </w:r>
          </w:p>
        </w:tc>
        <w:tc>
          <w:tcPr>
            <w:tcW w:w="708" w:type="dxa"/>
            <w:tcBorders>
              <w:top w:val="nil"/>
              <w:left w:val="nil"/>
              <w:bottom w:val="single" w:sz="4" w:space="0" w:color="auto"/>
              <w:right w:val="single" w:sz="4" w:space="0" w:color="auto"/>
            </w:tcBorders>
            <w:shd w:val="clear" w:color="auto" w:fill="auto"/>
            <w:noWrap/>
            <w:vAlign w:val="center"/>
          </w:tcPr>
          <w:p w14:paraId="6E4DDDEF" w14:textId="6B1F69F6" w:rsidR="00C82B74" w:rsidRPr="00491BED" w:rsidRDefault="00004CCD" w:rsidP="00F5787E">
            <w:pPr>
              <w:widowControl/>
              <w:spacing w:line="300" w:lineRule="auto"/>
              <w:jc w:val="center"/>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套</w:t>
            </w:r>
          </w:p>
        </w:tc>
        <w:tc>
          <w:tcPr>
            <w:tcW w:w="1843" w:type="dxa"/>
            <w:tcBorders>
              <w:top w:val="nil"/>
              <w:left w:val="nil"/>
              <w:bottom w:val="single" w:sz="4" w:space="0" w:color="auto"/>
              <w:right w:val="single" w:sz="4" w:space="0" w:color="auto"/>
            </w:tcBorders>
            <w:shd w:val="clear" w:color="auto" w:fill="auto"/>
            <w:vAlign w:val="center"/>
          </w:tcPr>
          <w:p w14:paraId="3C47F996" w14:textId="2FE447B7" w:rsidR="00C82B74" w:rsidRPr="00491BED" w:rsidRDefault="00C82B74" w:rsidP="00F5787E">
            <w:pPr>
              <w:widowControl/>
              <w:spacing w:line="300" w:lineRule="auto"/>
              <w:jc w:val="left"/>
              <w:rPr>
                <w:rFonts w:asciiTheme="minorEastAsia" w:eastAsiaTheme="minorEastAsia" w:hAnsiTheme="minorEastAsia" w:cs="宋体"/>
                <w:b/>
                <w:bCs/>
                <w:color w:val="000000" w:themeColor="text1"/>
                <w:kern w:val="0"/>
                <w:sz w:val="24"/>
                <w:szCs w:val="24"/>
              </w:rPr>
            </w:pPr>
          </w:p>
        </w:tc>
      </w:tr>
      <w:tr w:rsidR="00491BED" w:rsidRPr="00491BED" w14:paraId="137B68C0" w14:textId="77777777" w:rsidTr="00C43D01">
        <w:trPr>
          <w:trHeight w:val="34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BB639E6" w14:textId="77777777" w:rsidR="00AB0570" w:rsidRPr="00491BED" w:rsidRDefault="00AB0570" w:rsidP="00F5787E">
            <w:pPr>
              <w:pStyle w:val="a8"/>
              <w:widowControl/>
              <w:numPr>
                <w:ilvl w:val="0"/>
                <w:numId w:val="25"/>
              </w:numPr>
              <w:spacing w:line="300" w:lineRule="auto"/>
              <w:ind w:firstLineChars="0"/>
              <w:jc w:val="center"/>
              <w:rPr>
                <w:rFonts w:asciiTheme="minorEastAsia" w:eastAsiaTheme="minorEastAsia" w:hAnsiTheme="minorEastAsia" w:cs="宋体"/>
                <w:color w:val="000000" w:themeColor="text1"/>
                <w:kern w:val="0"/>
                <w:sz w:val="24"/>
                <w:szCs w:val="24"/>
              </w:rPr>
            </w:pPr>
          </w:p>
        </w:tc>
        <w:tc>
          <w:tcPr>
            <w:tcW w:w="2416" w:type="dxa"/>
            <w:tcBorders>
              <w:top w:val="nil"/>
              <w:left w:val="nil"/>
              <w:bottom w:val="single" w:sz="4" w:space="0" w:color="auto"/>
              <w:right w:val="single" w:sz="4" w:space="0" w:color="auto"/>
            </w:tcBorders>
            <w:shd w:val="clear" w:color="auto" w:fill="auto"/>
            <w:noWrap/>
            <w:vAlign w:val="center"/>
          </w:tcPr>
          <w:p w14:paraId="68D7D803" w14:textId="2974CC65" w:rsidR="00AB0570" w:rsidRPr="00491BED" w:rsidRDefault="00B73DC7" w:rsidP="00F5787E">
            <w:pPr>
              <w:widowControl/>
              <w:spacing w:line="300" w:lineRule="auto"/>
              <w:jc w:val="left"/>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堆垛机</w:t>
            </w:r>
          </w:p>
        </w:tc>
        <w:tc>
          <w:tcPr>
            <w:tcW w:w="709" w:type="dxa"/>
            <w:tcBorders>
              <w:top w:val="nil"/>
              <w:left w:val="nil"/>
              <w:bottom w:val="single" w:sz="4" w:space="0" w:color="auto"/>
              <w:right w:val="single" w:sz="4" w:space="0" w:color="auto"/>
            </w:tcBorders>
            <w:shd w:val="clear" w:color="auto" w:fill="auto"/>
            <w:noWrap/>
            <w:vAlign w:val="center"/>
          </w:tcPr>
          <w:p w14:paraId="3B86D26B" w14:textId="7FF1421B" w:rsidR="00AB0570" w:rsidRPr="00491BED" w:rsidRDefault="00284179" w:rsidP="00F5787E">
            <w:pPr>
              <w:widowControl/>
              <w:spacing w:line="300" w:lineRule="auto"/>
              <w:jc w:val="center"/>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3</w:t>
            </w:r>
          </w:p>
        </w:tc>
        <w:tc>
          <w:tcPr>
            <w:tcW w:w="708" w:type="dxa"/>
            <w:tcBorders>
              <w:top w:val="nil"/>
              <w:left w:val="nil"/>
              <w:bottom w:val="single" w:sz="4" w:space="0" w:color="auto"/>
              <w:right w:val="single" w:sz="4" w:space="0" w:color="auto"/>
            </w:tcBorders>
            <w:shd w:val="clear" w:color="auto" w:fill="auto"/>
            <w:noWrap/>
            <w:vAlign w:val="center"/>
          </w:tcPr>
          <w:p w14:paraId="3E4318DB" w14:textId="7E52470D" w:rsidR="00AB0570" w:rsidRPr="00491BED" w:rsidRDefault="00004CCD" w:rsidP="00F5787E">
            <w:pPr>
              <w:widowControl/>
              <w:spacing w:line="300" w:lineRule="auto"/>
              <w:jc w:val="center"/>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套</w:t>
            </w:r>
          </w:p>
        </w:tc>
        <w:tc>
          <w:tcPr>
            <w:tcW w:w="1843" w:type="dxa"/>
            <w:tcBorders>
              <w:top w:val="nil"/>
              <w:left w:val="nil"/>
              <w:bottom w:val="single" w:sz="4" w:space="0" w:color="auto"/>
              <w:right w:val="single" w:sz="4" w:space="0" w:color="auto"/>
            </w:tcBorders>
            <w:shd w:val="clear" w:color="auto" w:fill="auto"/>
            <w:vAlign w:val="center"/>
          </w:tcPr>
          <w:p w14:paraId="2F1D5610" w14:textId="3F0FCEE8" w:rsidR="00AB0570" w:rsidRPr="00491BED" w:rsidRDefault="00AB0570" w:rsidP="00F5787E">
            <w:pPr>
              <w:widowControl/>
              <w:spacing w:line="300" w:lineRule="auto"/>
              <w:jc w:val="left"/>
              <w:rPr>
                <w:rFonts w:asciiTheme="minorEastAsia" w:eastAsiaTheme="minorEastAsia" w:hAnsiTheme="minorEastAsia" w:cs="宋体"/>
                <w:b/>
                <w:bCs/>
                <w:color w:val="000000" w:themeColor="text1"/>
                <w:kern w:val="0"/>
                <w:sz w:val="24"/>
                <w:szCs w:val="24"/>
              </w:rPr>
            </w:pPr>
          </w:p>
        </w:tc>
      </w:tr>
      <w:tr w:rsidR="00491BED" w:rsidRPr="00491BED" w14:paraId="307B143C" w14:textId="77777777" w:rsidTr="00C43D01">
        <w:trPr>
          <w:trHeight w:val="417"/>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36A8A2BD" w14:textId="77777777" w:rsidR="00AB0570" w:rsidRPr="00491BED" w:rsidRDefault="00AB0570" w:rsidP="00F5787E">
            <w:pPr>
              <w:pStyle w:val="a8"/>
              <w:widowControl/>
              <w:numPr>
                <w:ilvl w:val="0"/>
                <w:numId w:val="25"/>
              </w:numPr>
              <w:spacing w:line="300" w:lineRule="auto"/>
              <w:ind w:firstLineChars="0"/>
              <w:jc w:val="center"/>
              <w:rPr>
                <w:rFonts w:asciiTheme="minorEastAsia" w:eastAsiaTheme="minorEastAsia" w:hAnsiTheme="minorEastAsia" w:cs="宋体"/>
                <w:color w:val="000000" w:themeColor="text1"/>
                <w:kern w:val="0"/>
                <w:sz w:val="24"/>
                <w:szCs w:val="24"/>
              </w:rPr>
            </w:pPr>
          </w:p>
        </w:tc>
        <w:tc>
          <w:tcPr>
            <w:tcW w:w="2416" w:type="dxa"/>
            <w:tcBorders>
              <w:top w:val="nil"/>
              <w:left w:val="nil"/>
              <w:bottom w:val="single" w:sz="4" w:space="0" w:color="auto"/>
              <w:right w:val="single" w:sz="4" w:space="0" w:color="auto"/>
            </w:tcBorders>
            <w:shd w:val="clear" w:color="auto" w:fill="auto"/>
            <w:noWrap/>
            <w:vAlign w:val="center"/>
          </w:tcPr>
          <w:p w14:paraId="7E77F676" w14:textId="6BCCDBBA" w:rsidR="00AB0570" w:rsidRPr="00491BED" w:rsidRDefault="00B73DC7" w:rsidP="00F5787E">
            <w:pPr>
              <w:widowControl/>
              <w:spacing w:line="300" w:lineRule="auto"/>
              <w:jc w:val="left"/>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出入库输送线机</w:t>
            </w:r>
          </w:p>
        </w:tc>
        <w:tc>
          <w:tcPr>
            <w:tcW w:w="709" w:type="dxa"/>
            <w:tcBorders>
              <w:top w:val="nil"/>
              <w:left w:val="nil"/>
              <w:bottom w:val="single" w:sz="4" w:space="0" w:color="auto"/>
              <w:right w:val="single" w:sz="4" w:space="0" w:color="auto"/>
            </w:tcBorders>
            <w:shd w:val="clear" w:color="auto" w:fill="auto"/>
            <w:noWrap/>
            <w:vAlign w:val="center"/>
          </w:tcPr>
          <w:p w14:paraId="5B3709D9" w14:textId="2FF78B6B" w:rsidR="00AB0570" w:rsidRPr="00491BED" w:rsidRDefault="00004CCD" w:rsidP="00F5787E">
            <w:pPr>
              <w:widowControl/>
              <w:spacing w:line="300" w:lineRule="auto"/>
              <w:jc w:val="center"/>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1</w:t>
            </w:r>
          </w:p>
        </w:tc>
        <w:tc>
          <w:tcPr>
            <w:tcW w:w="708" w:type="dxa"/>
            <w:tcBorders>
              <w:top w:val="nil"/>
              <w:left w:val="nil"/>
              <w:bottom w:val="single" w:sz="4" w:space="0" w:color="auto"/>
              <w:right w:val="single" w:sz="4" w:space="0" w:color="auto"/>
            </w:tcBorders>
            <w:shd w:val="clear" w:color="auto" w:fill="auto"/>
            <w:vAlign w:val="center"/>
          </w:tcPr>
          <w:p w14:paraId="6981A2C5" w14:textId="1638A791" w:rsidR="00AB0570" w:rsidRPr="00491BED" w:rsidRDefault="00004CCD" w:rsidP="00F5787E">
            <w:pPr>
              <w:widowControl/>
              <w:spacing w:line="300" w:lineRule="auto"/>
              <w:jc w:val="center"/>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套</w:t>
            </w:r>
          </w:p>
        </w:tc>
        <w:tc>
          <w:tcPr>
            <w:tcW w:w="1843" w:type="dxa"/>
            <w:tcBorders>
              <w:top w:val="nil"/>
              <w:left w:val="nil"/>
              <w:bottom w:val="single" w:sz="4" w:space="0" w:color="auto"/>
              <w:right w:val="single" w:sz="4" w:space="0" w:color="auto"/>
            </w:tcBorders>
            <w:shd w:val="clear" w:color="auto" w:fill="auto"/>
            <w:vAlign w:val="center"/>
          </w:tcPr>
          <w:p w14:paraId="2D4E50B6" w14:textId="3475D242" w:rsidR="00AB0570" w:rsidRPr="00491BED" w:rsidRDefault="00B73DC7" w:rsidP="00F5787E">
            <w:pPr>
              <w:widowControl/>
              <w:spacing w:line="300" w:lineRule="auto"/>
              <w:jc w:val="left"/>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设备数量适配</w:t>
            </w:r>
          </w:p>
        </w:tc>
      </w:tr>
      <w:tr w:rsidR="00491BED" w:rsidRPr="00491BED" w14:paraId="69DB9BBE" w14:textId="77777777" w:rsidTr="00C43D01">
        <w:trPr>
          <w:trHeight w:val="34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4E483AA" w14:textId="77777777" w:rsidR="00AB0570" w:rsidRPr="00491BED" w:rsidRDefault="00AB0570" w:rsidP="00F5787E">
            <w:pPr>
              <w:pStyle w:val="a8"/>
              <w:widowControl/>
              <w:numPr>
                <w:ilvl w:val="0"/>
                <w:numId w:val="25"/>
              </w:numPr>
              <w:spacing w:line="300" w:lineRule="auto"/>
              <w:ind w:firstLineChars="0"/>
              <w:jc w:val="center"/>
              <w:rPr>
                <w:rFonts w:asciiTheme="minorEastAsia" w:eastAsiaTheme="minorEastAsia" w:hAnsiTheme="minorEastAsia" w:cs="宋体"/>
                <w:color w:val="000000" w:themeColor="text1"/>
                <w:kern w:val="0"/>
                <w:sz w:val="24"/>
                <w:szCs w:val="24"/>
              </w:rPr>
            </w:pPr>
          </w:p>
        </w:tc>
        <w:tc>
          <w:tcPr>
            <w:tcW w:w="2416" w:type="dxa"/>
            <w:tcBorders>
              <w:top w:val="nil"/>
              <w:left w:val="nil"/>
              <w:bottom w:val="single" w:sz="4" w:space="0" w:color="auto"/>
              <w:right w:val="single" w:sz="4" w:space="0" w:color="auto"/>
            </w:tcBorders>
            <w:shd w:val="clear" w:color="auto" w:fill="auto"/>
            <w:noWrap/>
            <w:vAlign w:val="center"/>
            <w:hideMark/>
          </w:tcPr>
          <w:p w14:paraId="1D9BC1D7" w14:textId="77777777" w:rsidR="00AB0570" w:rsidRPr="00491BED" w:rsidRDefault="00AB0570" w:rsidP="00F5787E">
            <w:pPr>
              <w:widowControl/>
              <w:spacing w:line="300" w:lineRule="auto"/>
              <w:jc w:val="left"/>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电气控制系统</w:t>
            </w:r>
          </w:p>
        </w:tc>
        <w:tc>
          <w:tcPr>
            <w:tcW w:w="709" w:type="dxa"/>
            <w:tcBorders>
              <w:top w:val="nil"/>
              <w:left w:val="nil"/>
              <w:bottom w:val="single" w:sz="4" w:space="0" w:color="auto"/>
              <w:right w:val="single" w:sz="4" w:space="0" w:color="auto"/>
            </w:tcBorders>
            <w:shd w:val="clear" w:color="auto" w:fill="auto"/>
            <w:noWrap/>
            <w:vAlign w:val="center"/>
            <w:hideMark/>
          </w:tcPr>
          <w:p w14:paraId="7B68079B" w14:textId="77777777" w:rsidR="00AB0570" w:rsidRPr="00491BED" w:rsidRDefault="00AB0570" w:rsidP="00F5787E">
            <w:pPr>
              <w:widowControl/>
              <w:spacing w:line="300" w:lineRule="auto"/>
              <w:jc w:val="center"/>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14:paraId="60F8AF7B" w14:textId="77777777" w:rsidR="00AB0570" w:rsidRPr="00491BED" w:rsidRDefault="00AB0570" w:rsidP="00F5787E">
            <w:pPr>
              <w:widowControl/>
              <w:spacing w:line="300" w:lineRule="auto"/>
              <w:jc w:val="center"/>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套</w:t>
            </w:r>
          </w:p>
        </w:tc>
        <w:tc>
          <w:tcPr>
            <w:tcW w:w="1843" w:type="dxa"/>
            <w:tcBorders>
              <w:top w:val="nil"/>
              <w:left w:val="nil"/>
              <w:bottom w:val="single" w:sz="4" w:space="0" w:color="auto"/>
              <w:right w:val="single" w:sz="4" w:space="0" w:color="auto"/>
            </w:tcBorders>
            <w:shd w:val="clear" w:color="auto" w:fill="auto"/>
            <w:vAlign w:val="center"/>
            <w:hideMark/>
          </w:tcPr>
          <w:p w14:paraId="3F70EA5C" w14:textId="77777777" w:rsidR="00AB0570" w:rsidRPr="00491BED" w:rsidRDefault="00AB0570" w:rsidP="00F5787E">
            <w:pPr>
              <w:widowControl/>
              <w:spacing w:line="300" w:lineRule="auto"/>
              <w:jc w:val="center"/>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 xml:space="preserve">　</w:t>
            </w:r>
          </w:p>
        </w:tc>
      </w:tr>
      <w:tr w:rsidR="00491BED" w:rsidRPr="00491BED" w14:paraId="2910482D" w14:textId="77777777" w:rsidTr="00C43D01">
        <w:trPr>
          <w:trHeight w:val="34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8F2BD70" w14:textId="77777777" w:rsidR="00AB0570" w:rsidRPr="00491BED" w:rsidRDefault="00AB0570" w:rsidP="00F5787E">
            <w:pPr>
              <w:pStyle w:val="a8"/>
              <w:widowControl/>
              <w:numPr>
                <w:ilvl w:val="0"/>
                <w:numId w:val="25"/>
              </w:numPr>
              <w:spacing w:line="300" w:lineRule="auto"/>
              <w:ind w:firstLineChars="0"/>
              <w:jc w:val="center"/>
              <w:rPr>
                <w:rFonts w:asciiTheme="minorEastAsia" w:eastAsiaTheme="minorEastAsia" w:hAnsiTheme="minorEastAsia" w:cs="宋体"/>
                <w:color w:val="000000" w:themeColor="text1"/>
                <w:kern w:val="0"/>
                <w:sz w:val="24"/>
                <w:szCs w:val="24"/>
              </w:rPr>
            </w:pPr>
          </w:p>
        </w:tc>
        <w:tc>
          <w:tcPr>
            <w:tcW w:w="2416" w:type="dxa"/>
            <w:tcBorders>
              <w:top w:val="nil"/>
              <w:left w:val="nil"/>
              <w:bottom w:val="single" w:sz="4" w:space="0" w:color="auto"/>
              <w:right w:val="single" w:sz="4" w:space="0" w:color="auto"/>
            </w:tcBorders>
            <w:shd w:val="clear" w:color="auto" w:fill="auto"/>
            <w:noWrap/>
            <w:vAlign w:val="center"/>
            <w:hideMark/>
          </w:tcPr>
          <w:p w14:paraId="035A3D5E" w14:textId="77777777" w:rsidR="00AB0570" w:rsidRPr="00491BED" w:rsidRDefault="00AB0570" w:rsidP="00F5787E">
            <w:pPr>
              <w:widowControl/>
              <w:spacing w:line="300" w:lineRule="auto"/>
              <w:jc w:val="left"/>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软件系统</w:t>
            </w:r>
          </w:p>
        </w:tc>
        <w:tc>
          <w:tcPr>
            <w:tcW w:w="709" w:type="dxa"/>
            <w:tcBorders>
              <w:top w:val="nil"/>
              <w:left w:val="nil"/>
              <w:bottom w:val="single" w:sz="4" w:space="0" w:color="auto"/>
              <w:right w:val="single" w:sz="4" w:space="0" w:color="auto"/>
            </w:tcBorders>
            <w:shd w:val="clear" w:color="auto" w:fill="auto"/>
            <w:noWrap/>
            <w:vAlign w:val="center"/>
            <w:hideMark/>
          </w:tcPr>
          <w:p w14:paraId="37F10429" w14:textId="77777777" w:rsidR="00AB0570" w:rsidRPr="00491BED" w:rsidRDefault="00AB0570" w:rsidP="00F5787E">
            <w:pPr>
              <w:widowControl/>
              <w:spacing w:line="300" w:lineRule="auto"/>
              <w:jc w:val="center"/>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14:paraId="34395789" w14:textId="77777777" w:rsidR="00AB0570" w:rsidRPr="00491BED" w:rsidRDefault="00AB0570" w:rsidP="00F5787E">
            <w:pPr>
              <w:widowControl/>
              <w:spacing w:line="300" w:lineRule="auto"/>
              <w:jc w:val="center"/>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套</w:t>
            </w:r>
          </w:p>
        </w:tc>
        <w:tc>
          <w:tcPr>
            <w:tcW w:w="1843" w:type="dxa"/>
            <w:tcBorders>
              <w:top w:val="nil"/>
              <w:left w:val="nil"/>
              <w:bottom w:val="single" w:sz="4" w:space="0" w:color="auto"/>
              <w:right w:val="single" w:sz="4" w:space="0" w:color="auto"/>
            </w:tcBorders>
            <w:shd w:val="clear" w:color="auto" w:fill="auto"/>
            <w:vAlign w:val="center"/>
            <w:hideMark/>
          </w:tcPr>
          <w:p w14:paraId="16DFF6EB" w14:textId="77777777" w:rsidR="00AB0570" w:rsidRPr="00491BED" w:rsidRDefault="00AB0570" w:rsidP="00F5787E">
            <w:pPr>
              <w:widowControl/>
              <w:spacing w:line="300" w:lineRule="auto"/>
              <w:jc w:val="center"/>
              <w:rPr>
                <w:rFonts w:asciiTheme="minorEastAsia" w:eastAsiaTheme="minorEastAsia" w:hAnsiTheme="minorEastAsia" w:cs="宋体"/>
                <w:color w:val="000000" w:themeColor="text1"/>
                <w:kern w:val="0"/>
                <w:sz w:val="24"/>
                <w:szCs w:val="24"/>
              </w:rPr>
            </w:pPr>
            <w:r w:rsidRPr="00491BED">
              <w:rPr>
                <w:rFonts w:asciiTheme="minorEastAsia" w:eastAsiaTheme="minorEastAsia" w:hAnsiTheme="minorEastAsia" w:cs="宋体" w:hint="eastAsia"/>
                <w:color w:val="000000" w:themeColor="text1"/>
                <w:kern w:val="0"/>
                <w:sz w:val="24"/>
                <w:szCs w:val="24"/>
              </w:rPr>
              <w:t xml:space="preserve">　</w:t>
            </w:r>
          </w:p>
        </w:tc>
      </w:tr>
    </w:tbl>
    <w:p w14:paraId="61269609" w14:textId="6DCDAA9D" w:rsidR="00CE037D" w:rsidRPr="00491BED" w:rsidRDefault="00CE037D" w:rsidP="00F5787E">
      <w:pPr>
        <w:pStyle w:val="a8"/>
        <w:numPr>
          <w:ilvl w:val="0"/>
          <w:numId w:val="23"/>
        </w:numPr>
        <w:spacing w:line="300" w:lineRule="auto"/>
        <w:ind w:firstLineChars="0"/>
        <w:rPr>
          <w:rFonts w:cs="Arial"/>
          <w:bCs/>
          <w:color w:val="000000" w:themeColor="text1"/>
          <w:sz w:val="24"/>
          <w:szCs w:val="28"/>
        </w:rPr>
      </w:pPr>
      <w:r w:rsidRPr="00491BED">
        <w:rPr>
          <w:rFonts w:cs="Arial" w:hint="eastAsia"/>
          <w:bCs/>
          <w:color w:val="000000" w:themeColor="text1"/>
          <w:sz w:val="24"/>
          <w:szCs w:val="28"/>
        </w:rPr>
        <w:t>改造</w:t>
      </w:r>
      <w:r w:rsidRPr="00491BED">
        <w:rPr>
          <w:rFonts w:cs="Arial"/>
          <w:bCs/>
          <w:color w:val="000000" w:themeColor="text1"/>
          <w:sz w:val="24"/>
          <w:szCs w:val="28"/>
        </w:rPr>
        <w:t>条件：甲方负责土建施工，</w:t>
      </w:r>
      <w:r w:rsidRPr="00491BED">
        <w:rPr>
          <w:rFonts w:cs="Arial" w:hint="eastAsia"/>
          <w:bCs/>
          <w:color w:val="000000" w:themeColor="text1"/>
          <w:sz w:val="24"/>
          <w:szCs w:val="28"/>
        </w:rPr>
        <w:t>包含堆垛机地坑的挖建、干涉的管道、线路以及支架的拆除、门洞的开设、防护栏的拆除，</w:t>
      </w:r>
      <w:r w:rsidRPr="00491BED">
        <w:rPr>
          <w:rFonts w:cs="Arial"/>
          <w:bCs/>
          <w:color w:val="000000" w:themeColor="text1"/>
          <w:sz w:val="24"/>
          <w:szCs w:val="28"/>
        </w:rPr>
        <w:t>乙方协助甲方提供</w:t>
      </w:r>
      <w:r w:rsidRPr="00491BED">
        <w:rPr>
          <w:rFonts w:cs="Arial" w:hint="eastAsia"/>
          <w:bCs/>
          <w:color w:val="000000" w:themeColor="text1"/>
          <w:sz w:val="24"/>
          <w:szCs w:val="28"/>
        </w:rPr>
        <w:t>改造点</w:t>
      </w:r>
      <w:r w:rsidRPr="00491BED">
        <w:rPr>
          <w:rFonts w:cs="Arial"/>
          <w:bCs/>
          <w:color w:val="000000" w:themeColor="text1"/>
          <w:sz w:val="24"/>
          <w:szCs w:val="28"/>
        </w:rPr>
        <w:t>。</w:t>
      </w:r>
    </w:p>
    <w:p w14:paraId="6456D8AD" w14:textId="59080A28" w:rsidR="00340F67" w:rsidRPr="00491BED" w:rsidRDefault="00340F67" w:rsidP="00F5787E">
      <w:pPr>
        <w:pStyle w:val="a8"/>
        <w:numPr>
          <w:ilvl w:val="0"/>
          <w:numId w:val="23"/>
        </w:numPr>
        <w:spacing w:line="300" w:lineRule="auto"/>
        <w:ind w:firstLineChars="0"/>
        <w:rPr>
          <w:rFonts w:cs="Arial"/>
          <w:bCs/>
          <w:color w:val="000000" w:themeColor="text1"/>
          <w:sz w:val="24"/>
          <w:szCs w:val="28"/>
        </w:rPr>
      </w:pPr>
      <w:r w:rsidRPr="00491BED">
        <w:rPr>
          <w:rFonts w:cs="Arial"/>
          <w:bCs/>
          <w:color w:val="000000" w:themeColor="text1"/>
          <w:sz w:val="24"/>
          <w:szCs w:val="28"/>
        </w:rPr>
        <w:t>IT</w:t>
      </w:r>
      <w:r w:rsidRPr="00491BED">
        <w:rPr>
          <w:rFonts w:cs="Arial" w:hint="eastAsia"/>
          <w:bCs/>
          <w:color w:val="000000" w:themeColor="text1"/>
          <w:sz w:val="24"/>
          <w:szCs w:val="28"/>
        </w:rPr>
        <w:t>网络铺设：乙方</w:t>
      </w:r>
      <w:r w:rsidR="00062623" w:rsidRPr="00491BED">
        <w:rPr>
          <w:rFonts w:cs="Arial" w:hint="eastAsia"/>
          <w:bCs/>
          <w:color w:val="000000" w:themeColor="text1"/>
          <w:sz w:val="24"/>
          <w:szCs w:val="28"/>
        </w:rPr>
        <w:t>负责从甲方</w:t>
      </w:r>
      <w:r w:rsidRPr="00491BED">
        <w:rPr>
          <w:rFonts w:cs="Arial" w:hint="eastAsia"/>
          <w:bCs/>
          <w:color w:val="000000" w:themeColor="text1"/>
          <w:sz w:val="24"/>
          <w:szCs w:val="28"/>
        </w:rPr>
        <w:t>IT</w:t>
      </w:r>
      <w:r w:rsidRPr="00491BED">
        <w:rPr>
          <w:rFonts w:cs="Arial" w:hint="eastAsia"/>
          <w:bCs/>
          <w:color w:val="000000" w:themeColor="text1"/>
          <w:sz w:val="24"/>
          <w:szCs w:val="28"/>
        </w:rPr>
        <w:t>机房</w:t>
      </w:r>
      <w:r w:rsidR="00900511" w:rsidRPr="00491BED">
        <w:rPr>
          <w:rFonts w:cs="Arial" w:hint="eastAsia"/>
          <w:bCs/>
          <w:color w:val="000000" w:themeColor="text1"/>
          <w:sz w:val="24"/>
          <w:szCs w:val="28"/>
        </w:rPr>
        <w:t>（厂区办公楼）</w:t>
      </w:r>
      <w:r w:rsidRPr="00491BED">
        <w:rPr>
          <w:rFonts w:cs="Arial" w:hint="eastAsia"/>
          <w:bCs/>
          <w:color w:val="000000" w:themeColor="text1"/>
          <w:sz w:val="24"/>
          <w:szCs w:val="28"/>
        </w:rPr>
        <w:t>到本项目立体库的</w:t>
      </w:r>
      <w:r w:rsidR="00F5787E" w:rsidRPr="00213B85">
        <w:rPr>
          <w:rFonts w:cs="Arial" w:hint="eastAsia"/>
          <w:bCs/>
          <w:color w:val="FF0000"/>
          <w:sz w:val="24"/>
          <w:szCs w:val="28"/>
        </w:rPr>
        <w:t>两路</w:t>
      </w:r>
      <w:r w:rsidRPr="00491BED">
        <w:rPr>
          <w:rFonts w:cs="Arial" w:hint="eastAsia"/>
          <w:bCs/>
          <w:color w:val="000000" w:themeColor="text1"/>
          <w:sz w:val="24"/>
          <w:szCs w:val="28"/>
        </w:rPr>
        <w:t>光纤</w:t>
      </w:r>
      <w:r w:rsidRPr="00491BED">
        <w:rPr>
          <w:rFonts w:cs="Arial" w:hint="eastAsia"/>
          <w:bCs/>
          <w:color w:val="000000" w:themeColor="text1"/>
          <w:sz w:val="24"/>
          <w:szCs w:val="28"/>
        </w:rPr>
        <w:t>/</w:t>
      </w:r>
      <w:r w:rsidRPr="00491BED">
        <w:rPr>
          <w:rFonts w:cs="Arial" w:hint="eastAsia"/>
          <w:bCs/>
          <w:color w:val="000000" w:themeColor="text1"/>
          <w:sz w:val="24"/>
          <w:szCs w:val="28"/>
        </w:rPr>
        <w:t>网线和网络桥架的铺设。</w:t>
      </w:r>
    </w:p>
    <w:p w14:paraId="72C351DE" w14:textId="23330ECD" w:rsidR="00340F67" w:rsidRPr="005A4E86" w:rsidRDefault="00340F67" w:rsidP="00F5787E">
      <w:pPr>
        <w:pStyle w:val="a8"/>
        <w:numPr>
          <w:ilvl w:val="0"/>
          <w:numId w:val="23"/>
        </w:numPr>
        <w:spacing w:line="300" w:lineRule="auto"/>
        <w:ind w:firstLineChars="0"/>
        <w:rPr>
          <w:rFonts w:cs="Arial"/>
          <w:bCs/>
          <w:color w:val="000000" w:themeColor="text1"/>
          <w:sz w:val="24"/>
          <w:szCs w:val="28"/>
        </w:rPr>
      </w:pPr>
      <w:r w:rsidRPr="005A4E86">
        <w:rPr>
          <w:rFonts w:cs="Arial" w:hint="eastAsia"/>
          <w:bCs/>
          <w:color w:val="000000" w:themeColor="text1"/>
          <w:sz w:val="24"/>
          <w:szCs w:val="28"/>
        </w:rPr>
        <w:t>供电条件：甲方负责给乙方提供</w:t>
      </w:r>
      <w:r w:rsidR="00F5787E" w:rsidRPr="0038033E">
        <w:rPr>
          <w:rFonts w:cs="Arial" w:hint="eastAsia"/>
          <w:bCs/>
          <w:color w:val="FF0000"/>
          <w:sz w:val="24"/>
          <w:szCs w:val="28"/>
        </w:rPr>
        <w:t>1</w:t>
      </w:r>
      <w:r w:rsidRPr="0038033E">
        <w:rPr>
          <w:rFonts w:cs="Arial" w:hint="eastAsia"/>
          <w:bCs/>
          <w:color w:val="FF0000"/>
          <w:sz w:val="24"/>
          <w:szCs w:val="28"/>
        </w:rPr>
        <w:t>-</w:t>
      </w:r>
      <w:r w:rsidR="00F5787E" w:rsidRPr="0038033E">
        <w:rPr>
          <w:rFonts w:cs="Arial" w:hint="eastAsia"/>
          <w:bCs/>
          <w:color w:val="FF0000"/>
          <w:sz w:val="24"/>
          <w:szCs w:val="28"/>
        </w:rPr>
        <w:t>3</w:t>
      </w:r>
      <w:r w:rsidRPr="005A4E86">
        <w:rPr>
          <w:rFonts w:cs="Arial" w:hint="eastAsia"/>
          <w:bCs/>
          <w:color w:val="000000" w:themeColor="text1"/>
          <w:sz w:val="24"/>
          <w:szCs w:val="28"/>
        </w:rPr>
        <w:t>路总电源接入至乙方的配电柜断路器的上桩头，本项目系统内部的电缆以及桥架全部在乙方的供货范围内。</w:t>
      </w:r>
    </w:p>
    <w:p w14:paraId="4A289680" w14:textId="0E1C391E" w:rsidR="00340F67" w:rsidRPr="005A4E86" w:rsidRDefault="00340F67" w:rsidP="00F5787E">
      <w:pPr>
        <w:pStyle w:val="a8"/>
        <w:numPr>
          <w:ilvl w:val="0"/>
          <w:numId w:val="23"/>
        </w:numPr>
        <w:spacing w:line="300" w:lineRule="auto"/>
        <w:ind w:firstLineChars="0"/>
        <w:rPr>
          <w:rFonts w:cs="Arial"/>
          <w:bCs/>
          <w:color w:val="000000" w:themeColor="text1"/>
          <w:sz w:val="24"/>
          <w:szCs w:val="28"/>
        </w:rPr>
      </w:pPr>
      <w:r w:rsidRPr="005A4E86">
        <w:rPr>
          <w:rFonts w:cs="Arial" w:hint="eastAsia"/>
          <w:bCs/>
          <w:color w:val="000000" w:themeColor="text1"/>
          <w:sz w:val="24"/>
          <w:szCs w:val="28"/>
        </w:rPr>
        <w:t>乙方在设计方案时，要考虑</w:t>
      </w:r>
      <w:r w:rsidR="00647293" w:rsidRPr="005A4E86">
        <w:rPr>
          <w:rFonts w:cs="Arial" w:hint="eastAsia"/>
          <w:bCs/>
          <w:color w:val="000000" w:themeColor="text1"/>
          <w:sz w:val="24"/>
          <w:szCs w:val="28"/>
        </w:rPr>
        <w:t>车间</w:t>
      </w:r>
      <w:r w:rsidRPr="005A4E86">
        <w:rPr>
          <w:rFonts w:cs="Arial" w:hint="eastAsia"/>
          <w:bCs/>
          <w:color w:val="000000" w:themeColor="text1"/>
          <w:sz w:val="24"/>
          <w:szCs w:val="28"/>
        </w:rPr>
        <w:t>建筑立柱网格，设备合理布局。</w:t>
      </w:r>
    </w:p>
    <w:p w14:paraId="07B42C13" w14:textId="1604E2D8" w:rsidR="00790CE7" w:rsidRDefault="00340F67" w:rsidP="00F5787E">
      <w:pPr>
        <w:pStyle w:val="a8"/>
        <w:numPr>
          <w:ilvl w:val="0"/>
          <w:numId w:val="23"/>
        </w:numPr>
        <w:spacing w:line="300" w:lineRule="auto"/>
        <w:ind w:firstLineChars="0"/>
        <w:rPr>
          <w:rFonts w:cs="Arial"/>
          <w:bCs/>
          <w:color w:val="000000" w:themeColor="text1"/>
          <w:sz w:val="24"/>
          <w:szCs w:val="28"/>
        </w:rPr>
      </w:pPr>
      <w:r w:rsidRPr="005A4E86">
        <w:rPr>
          <w:rFonts w:cs="Arial" w:hint="eastAsia"/>
          <w:bCs/>
          <w:color w:val="000000" w:themeColor="text1"/>
          <w:sz w:val="24"/>
          <w:szCs w:val="28"/>
        </w:rPr>
        <w:t>技术标书要求：乙方在投递技术标书时，需提供</w:t>
      </w:r>
      <w:r w:rsidRPr="005A4E86">
        <w:rPr>
          <w:rFonts w:cs="Arial" w:hint="eastAsia"/>
          <w:bCs/>
          <w:color w:val="000000" w:themeColor="text1"/>
          <w:sz w:val="24"/>
          <w:szCs w:val="28"/>
        </w:rPr>
        <w:t xml:space="preserve"> </w:t>
      </w:r>
      <w:r w:rsidRPr="005A4E86">
        <w:rPr>
          <mc:AlternateContent>
            <mc:Choice Requires="w16se">
              <w:rFonts w:hint="eastAsia"/>
            </mc:Choice>
            <mc:Fallback>
              <w:rFonts w:ascii="宋体" w:hAnsi="宋体" w:cs="宋体" w:hint="eastAsia"/>
            </mc:Fallback>
          </mc:AlternateContent>
          <w:color w:val="000000" w:themeColor="text1"/>
        </w:rPr>
        <mc:AlternateContent>
          <mc:Choice Requires="w16se">
            <w16se:symEx w16se:font="宋体" w16se:char="2460"/>
          </mc:Choice>
          <mc:Fallback>
            <w:t>①</w:t>
          </mc:Fallback>
        </mc:AlternateContent>
      </w:r>
      <w:r w:rsidR="000B5604" w:rsidRPr="005A4E86">
        <w:rPr>
          <w:rFonts w:hint="eastAsia"/>
          <w:color w:val="000000" w:themeColor="text1"/>
        </w:rPr>
        <w:t>2</w:t>
      </w:r>
      <w:r w:rsidRPr="005A4E86">
        <w:rPr>
          <w:rFonts w:cs="Arial" w:hint="eastAsia"/>
          <w:bCs/>
          <w:color w:val="000000" w:themeColor="text1"/>
          <w:sz w:val="24"/>
          <w:szCs w:val="28"/>
        </w:rPr>
        <w:t>份</w:t>
      </w:r>
      <w:r w:rsidRPr="005A4E86">
        <w:rPr>
          <w:rFonts w:cs="Arial" w:hint="eastAsia"/>
          <w:bCs/>
          <w:color w:val="000000" w:themeColor="text1"/>
          <w:sz w:val="24"/>
          <w:szCs w:val="28"/>
        </w:rPr>
        <w:t>A</w:t>
      </w:r>
      <w:r w:rsidRPr="005A4E86">
        <w:rPr>
          <w:rFonts w:cs="Arial"/>
          <w:bCs/>
          <w:color w:val="000000" w:themeColor="text1"/>
          <w:sz w:val="24"/>
          <w:szCs w:val="28"/>
        </w:rPr>
        <w:t>3</w:t>
      </w:r>
      <w:r w:rsidRPr="005A4E86">
        <w:rPr>
          <w:rFonts w:cs="Arial" w:hint="eastAsia"/>
          <w:bCs/>
          <w:color w:val="000000" w:themeColor="text1"/>
          <w:sz w:val="24"/>
          <w:szCs w:val="28"/>
        </w:rPr>
        <w:t>彩色整体方案图纸，并且详细标注好相关尺寸，等数据。</w:t>
      </w:r>
      <w:r w:rsidRPr="005A4E86">
        <w:rPr>
          <mc:AlternateContent>
            <mc:Choice Requires="w16se">
              <w:rFonts w:hint="eastAsia"/>
            </mc:Choice>
            <mc:Fallback>
              <w:rFonts w:ascii="宋体" w:hAnsi="宋体" w:cs="宋体" w:hint="eastAsia"/>
            </mc:Fallback>
          </mc:AlternateContent>
          <w:color w:val="000000" w:themeColor="text1"/>
        </w:rPr>
        <mc:AlternateContent>
          <mc:Choice Requires="w16se">
            <w16se:symEx w16se:font="宋体" w16se:char="2461"/>
          </mc:Choice>
          <mc:Fallback>
            <w:t>②</w:t>
          </mc:Fallback>
        </mc:AlternateContent>
      </w:r>
      <w:r w:rsidRPr="005A4E86">
        <w:rPr>
          <w:rFonts w:cs="Arial" w:hint="eastAsia"/>
          <w:bCs/>
          <w:color w:val="000000" w:themeColor="text1"/>
          <w:sz w:val="24"/>
          <w:szCs w:val="28"/>
        </w:rPr>
        <w:t>相关资质、注册资金和业绩等信息。</w:t>
      </w:r>
    </w:p>
    <w:p w14:paraId="547F3B01" w14:textId="08451A1D" w:rsidR="00F5787E" w:rsidRDefault="00F5787E" w:rsidP="00F5787E">
      <w:pPr>
        <w:spacing w:line="300" w:lineRule="auto"/>
        <w:rPr>
          <w:rFonts w:cs="Arial"/>
          <w:bCs/>
          <w:color w:val="000000" w:themeColor="text1"/>
          <w:sz w:val="24"/>
          <w:szCs w:val="28"/>
        </w:rPr>
      </w:pPr>
    </w:p>
    <w:p w14:paraId="5E07825B" w14:textId="77777777" w:rsidR="00F5787E" w:rsidRPr="00F5787E" w:rsidRDefault="00F5787E" w:rsidP="00F5787E">
      <w:pPr>
        <w:spacing w:line="300" w:lineRule="auto"/>
        <w:rPr>
          <w:rFonts w:cs="Arial"/>
          <w:bCs/>
          <w:color w:val="000000" w:themeColor="text1"/>
          <w:sz w:val="24"/>
          <w:szCs w:val="28"/>
        </w:rPr>
      </w:pPr>
    </w:p>
    <w:p w14:paraId="0E016739" w14:textId="19C205B1" w:rsidR="00956949" w:rsidRPr="005A4E86" w:rsidRDefault="00956949" w:rsidP="00F5787E">
      <w:pPr>
        <w:spacing w:line="300" w:lineRule="auto"/>
        <w:jc w:val="center"/>
        <w:rPr>
          <w:rFonts w:cs="Arial"/>
          <w:bCs/>
          <w:color w:val="000000" w:themeColor="text1"/>
          <w:sz w:val="32"/>
          <w:szCs w:val="32"/>
        </w:rPr>
      </w:pPr>
      <w:r w:rsidRPr="005A4E86">
        <w:rPr>
          <w:rFonts w:cs="Arial" w:hint="eastAsia"/>
          <w:bCs/>
          <w:color w:val="000000" w:themeColor="text1"/>
          <w:sz w:val="32"/>
          <w:szCs w:val="32"/>
        </w:rPr>
        <w:lastRenderedPageBreak/>
        <w:t>第二部分技术要求</w:t>
      </w:r>
    </w:p>
    <w:p w14:paraId="739B16C8" w14:textId="2F6DA3CD" w:rsidR="00DB0F95" w:rsidRPr="005A4E86" w:rsidRDefault="00956949" w:rsidP="00F5787E">
      <w:pPr>
        <w:pStyle w:val="a8"/>
        <w:widowControl/>
        <w:numPr>
          <w:ilvl w:val="0"/>
          <w:numId w:val="12"/>
        </w:numPr>
        <w:spacing w:line="300" w:lineRule="auto"/>
        <w:ind w:firstLineChars="0"/>
        <w:jc w:val="left"/>
        <w:rPr>
          <w:rFonts w:cs="Arial"/>
          <w:bCs/>
          <w:color w:val="000000" w:themeColor="text1"/>
          <w:sz w:val="28"/>
          <w:szCs w:val="28"/>
        </w:rPr>
      </w:pPr>
      <w:r w:rsidRPr="005A4E86">
        <w:rPr>
          <w:rFonts w:cs="Arial" w:hint="eastAsia"/>
          <w:bCs/>
          <w:color w:val="000000" w:themeColor="text1"/>
          <w:sz w:val="28"/>
          <w:szCs w:val="28"/>
        </w:rPr>
        <w:t>设备安装条件</w:t>
      </w:r>
    </w:p>
    <w:p w14:paraId="3035C63A" w14:textId="77777777" w:rsidR="00DB0F95" w:rsidRPr="005A4E86" w:rsidRDefault="00DB0F95" w:rsidP="00F5787E">
      <w:pPr>
        <w:pStyle w:val="a8"/>
        <w:widowControl/>
        <w:numPr>
          <w:ilvl w:val="0"/>
          <w:numId w:val="24"/>
        </w:numPr>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电源：</w:t>
      </w:r>
      <w:r w:rsidRPr="005A4E86">
        <w:rPr>
          <w:rFonts w:cs="Arial"/>
          <w:bCs/>
          <w:color w:val="000000" w:themeColor="text1"/>
          <w:sz w:val="24"/>
          <w:szCs w:val="28"/>
        </w:rPr>
        <w:t>AC 380V±10%</w:t>
      </w:r>
      <w:r w:rsidRPr="005A4E86">
        <w:rPr>
          <w:rFonts w:cs="Arial"/>
          <w:bCs/>
          <w:color w:val="000000" w:themeColor="text1"/>
          <w:sz w:val="24"/>
          <w:szCs w:val="28"/>
        </w:rPr>
        <w:t>，</w:t>
      </w:r>
      <w:r w:rsidRPr="005A4E86">
        <w:rPr>
          <w:rFonts w:cs="Arial"/>
          <w:bCs/>
          <w:color w:val="000000" w:themeColor="text1"/>
          <w:sz w:val="24"/>
          <w:szCs w:val="28"/>
        </w:rPr>
        <w:t>50Hz</w:t>
      </w:r>
      <w:r w:rsidRPr="005A4E86">
        <w:rPr>
          <w:rFonts w:cs="Arial"/>
          <w:bCs/>
          <w:color w:val="000000" w:themeColor="text1"/>
          <w:sz w:val="24"/>
          <w:szCs w:val="28"/>
        </w:rPr>
        <w:t>，三相五线制</w:t>
      </w:r>
    </w:p>
    <w:p w14:paraId="1A027132" w14:textId="0B16AF2E" w:rsidR="00DB0F95" w:rsidRPr="005A4E86" w:rsidRDefault="00DB0F95" w:rsidP="00F5787E">
      <w:pPr>
        <w:pStyle w:val="a8"/>
        <w:widowControl/>
        <w:numPr>
          <w:ilvl w:val="0"/>
          <w:numId w:val="24"/>
        </w:numPr>
        <w:snapToGrid w:val="0"/>
        <w:spacing w:beforeLines="50" w:before="156"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车间室内温度</w:t>
      </w:r>
      <w:r w:rsidRPr="005A4E86">
        <w:rPr>
          <w:rFonts w:cs="Arial"/>
          <w:bCs/>
          <w:color w:val="000000" w:themeColor="text1"/>
          <w:sz w:val="24"/>
          <w:szCs w:val="28"/>
        </w:rPr>
        <w:t>：</w:t>
      </w:r>
      <w:r w:rsidRPr="005A4E86">
        <w:rPr>
          <w:rFonts w:cs="Arial" w:hint="eastAsia"/>
          <w:bCs/>
          <w:color w:val="000000" w:themeColor="text1"/>
          <w:sz w:val="24"/>
          <w:szCs w:val="28"/>
        </w:rPr>
        <w:t>20</w:t>
      </w:r>
      <w:r w:rsidRPr="005A4E86">
        <w:rPr>
          <w:rFonts w:cs="Arial" w:hint="eastAsia"/>
          <w:bCs/>
          <w:color w:val="000000" w:themeColor="text1"/>
          <w:sz w:val="24"/>
          <w:szCs w:val="28"/>
        </w:rPr>
        <w:t>℃</w:t>
      </w:r>
      <w:r w:rsidRPr="005A4E86">
        <w:rPr>
          <w:rFonts w:cs="Arial"/>
          <w:bCs/>
          <w:color w:val="000000" w:themeColor="text1"/>
          <w:sz w:val="24"/>
          <w:szCs w:val="28"/>
        </w:rPr>
        <w:t>～</w:t>
      </w:r>
      <w:r w:rsidRPr="005A4E86">
        <w:rPr>
          <w:rFonts w:cs="Arial" w:hint="eastAsia"/>
          <w:bCs/>
          <w:color w:val="000000" w:themeColor="text1"/>
          <w:sz w:val="24"/>
          <w:szCs w:val="28"/>
        </w:rPr>
        <w:t>5</w:t>
      </w:r>
      <w:r w:rsidRPr="005A4E86">
        <w:rPr>
          <w:rFonts w:cs="Arial"/>
          <w:bCs/>
          <w:color w:val="000000" w:themeColor="text1"/>
          <w:sz w:val="24"/>
          <w:szCs w:val="28"/>
        </w:rPr>
        <w:t>0</w:t>
      </w:r>
      <w:r w:rsidRPr="005A4E86">
        <w:rPr>
          <w:rFonts w:cs="Arial" w:hint="eastAsia"/>
          <w:bCs/>
          <w:color w:val="000000" w:themeColor="text1"/>
          <w:sz w:val="24"/>
          <w:szCs w:val="28"/>
        </w:rPr>
        <w:t>℃</w:t>
      </w:r>
    </w:p>
    <w:p w14:paraId="6ABD41A2" w14:textId="686364B7" w:rsidR="00DB0F95" w:rsidRPr="005A4E86" w:rsidRDefault="00DB0F95" w:rsidP="00F5787E">
      <w:pPr>
        <w:pStyle w:val="a8"/>
        <w:widowControl/>
        <w:numPr>
          <w:ilvl w:val="0"/>
          <w:numId w:val="24"/>
        </w:numPr>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环境：泰国工厂当地条件</w:t>
      </w:r>
    </w:p>
    <w:p w14:paraId="798BE613" w14:textId="00C3A8CF" w:rsidR="00DB0F95" w:rsidRPr="005A4E86" w:rsidRDefault="00DB0F95" w:rsidP="00F5787E">
      <w:pPr>
        <w:pStyle w:val="a8"/>
        <w:widowControl/>
        <w:numPr>
          <w:ilvl w:val="0"/>
          <w:numId w:val="24"/>
        </w:numPr>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压缩空气：</w:t>
      </w:r>
      <w:r w:rsidRPr="005A4E86">
        <w:rPr>
          <w:rFonts w:cs="Arial" w:hint="eastAsia"/>
          <w:bCs/>
          <w:color w:val="000000" w:themeColor="text1"/>
          <w:sz w:val="24"/>
          <w:szCs w:val="28"/>
        </w:rPr>
        <w:t>0</w:t>
      </w:r>
      <w:r w:rsidRPr="005A4E86">
        <w:rPr>
          <w:rFonts w:cs="Arial"/>
          <w:bCs/>
          <w:color w:val="000000" w:themeColor="text1"/>
          <w:sz w:val="24"/>
          <w:szCs w:val="28"/>
        </w:rPr>
        <w:t>.</w:t>
      </w:r>
      <w:r w:rsidRPr="005A4E86">
        <w:rPr>
          <w:rFonts w:cs="Arial" w:hint="eastAsia"/>
          <w:bCs/>
          <w:color w:val="000000" w:themeColor="text1"/>
          <w:sz w:val="24"/>
          <w:szCs w:val="28"/>
        </w:rPr>
        <w:t>5</w:t>
      </w:r>
      <w:r w:rsidRPr="005A4E86">
        <w:rPr>
          <w:rFonts w:cs="Arial"/>
          <w:bCs/>
          <w:color w:val="000000" w:themeColor="text1"/>
          <w:sz w:val="24"/>
          <w:szCs w:val="28"/>
        </w:rPr>
        <w:t>5M</w:t>
      </w:r>
      <w:r w:rsidRPr="005A4E86">
        <w:rPr>
          <w:rFonts w:cs="Arial" w:hint="eastAsia"/>
          <w:bCs/>
          <w:color w:val="000000" w:themeColor="text1"/>
          <w:sz w:val="24"/>
          <w:szCs w:val="28"/>
        </w:rPr>
        <w:t>pa</w:t>
      </w:r>
    </w:p>
    <w:p w14:paraId="540119FF" w14:textId="11864451" w:rsidR="004A7E81" w:rsidRPr="005A4E86" w:rsidRDefault="00DB0F95" w:rsidP="00F5787E">
      <w:pPr>
        <w:pStyle w:val="a8"/>
        <w:widowControl/>
        <w:numPr>
          <w:ilvl w:val="0"/>
          <w:numId w:val="24"/>
        </w:numPr>
        <w:spacing w:line="300" w:lineRule="auto"/>
        <w:ind w:firstLineChars="0"/>
        <w:rPr>
          <w:rFonts w:cs="Arial"/>
          <w:bCs/>
          <w:color w:val="000000" w:themeColor="text1"/>
          <w:sz w:val="24"/>
          <w:szCs w:val="28"/>
        </w:rPr>
      </w:pPr>
      <w:r w:rsidRPr="005A4E86">
        <w:rPr>
          <w:rFonts w:cs="Arial" w:hint="eastAsia"/>
          <w:bCs/>
          <w:color w:val="000000" w:themeColor="text1"/>
          <w:sz w:val="24"/>
          <w:szCs w:val="28"/>
        </w:rPr>
        <w:t>其它条件：双方在技术联络中确认</w:t>
      </w:r>
    </w:p>
    <w:p w14:paraId="52889396" w14:textId="6BD37549" w:rsidR="00C25BF7" w:rsidRPr="005A4E86" w:rsidRDefault="00F96EBC" w:rsidP="00F5787E">
      <w:pPr>
        <w:pStyle w:val="a8"/>
        <w:numPr>
          <w:ilvl w:val="0"/>
          <w:numId w:val="12"/>
        </w:numPr>
        <w:spacing w:beforeLines="100" w:before="312" w:afterLines="50" w:after="156" w:line="300" w:lineRule="auto"/>
        <w:ind w:firstLineChars="0"/>
        <w:rPr>
          <w:rFonts w:cs="Arial"/>
          <w:bCs/>
          <w:color w:val="000000" w:themeColor="text1"/>
          <w:sz w:val="28"/>
          <w:szCs w:val="28"/>
        </w:rPr>
      </w:pPr>
      <w:r w:rsidRPr="005A4E86">
        <w:rPr>
          <w:rFonts w:cs="Arial" w:hint="eastAsia"/>
          <w:bCs/>
          <w:color w:val="000000" w:themeColor="text1"/>
          <w:sz w:val="28"/>
          <w:szCs w:val="28"/>
        </w:rPr>
        <w:t>系统规划</w:t>
      </w:r>
      <w:r w:rsidR="0008131C" w:rsidRPr="005A4E86">
        <w:rPr>
          <w:rFonts w:cs="Arial"/>
          <w:bCs/>
          <w:color w:val="000000" w:themeColor="text1"/>
          <w:sz w:val="28"/>
          <w:szCs w:val="28"/>
        </w:rPr>
        <w:t>要求</w:t>
      </w:r>
    </w:p>
    <w:p w14:paraId="6101C797" w14:textId="11160613" w:rsidR="003F6FB4" w:rsidRPr="006206E4" w:rsidRDefault="00995FFC" w:rsidP="00F5787E">
      <w:pPr>
        <w:pStyle w:val="a8"/>
        <w:numPr>
          <w:ilvl w:val="0"/>
          <w:numId w:val="39"/>
        </w:numPr>
        <w:spacing w:line="300" w:lineRule="auto"/>
        <w:ind w:firstLineChars="0"/>
        <w:rPr>
          <w:rFonts w:cs="Arial"/>
          <w:bCs/>
          <w:color w:val="000000" w:themeColor="text1"/>
          <w:sz w:val="24"/>
          <w:szCs w:val="28"/>
        </w:rPr>
      </w:pPr>
      <w:r w:rsidRPr="006206E4">
        <w:rPr>
          <w:rFonts w:cs="Arial"/>
          <w:bCs/>
          <w:color w:val="000000" w:themeColor="text1"/>
          <w:sz w:val="24"/>
          <w:szCs w:val="28"/>
        </w:rPr>
        <w:t>场地范围：</w:t>
      </w:r>
      <w:r w:rsidR="006206E4" w:rsidRPr="006206E4">
        <w:rPr>
          <w:rFonts w:cs="Arial" w:hint="eastAsia"/>
          <w:bCs/>
          <w:color w:val="000000" w:themeColor="text1"/>
          <w:sz w:val="24"/>
          <w:szCs w:val="28"/>
        </w:rPr>
        <w:t>泰国模具库车间</w:t>
      </w:r>
    </w:p>
    <w:p w14:paraId="093AA77A" w14:textId="77777777" w:rsidR="006206E4" w:rsidRDefault="00647293" w:rsidP="00F5787E">
      <w:pPr>
        <w:pStyle w:val="a8"/>
        <w:numPr>
          <w:ilvl w:val="0"/>
          <w:numId w:val="39"/>
        </w:numPr>
        <w:spacing w:line="300" w:lineRule="auto"/>
        <w:ind w:firstLineChars="0"/>
        <w:rPr>
          <w:rFonts w:cs="Arial"/>
          <w:bCs/>
          <w:color w:val="000000" w:themeColor="text1"/>
          <w:sz w:val="24"/>
          <w:szCs w:val="28"/>
        </w:rPr>
      </w:pPr>
      <w:r w:rsidRPr="006206E4">
        <w:rPr>
          <w:rFonts w:cs="Arial" w:hint="eastAsia"/>
          <w:bCs/>
          <w:color w:val="000000" w:themeColor="text1"/>
          <w:sz w:val="24"/>
          <w:szCs w:val="28"/>
        </w:rPr>
        <w:t>系统</w:t>
      </w:r>
      <w:r w:rsidR="00496089" w:rsidRPr="006206E4">
        <w:rPr>
          <w:rFonts w:cs="Arial" w:hint="eastAsia"/>
          <w:bCs/>
          <w:color w:val="000000" w:themeColor="text1"/>
          <w:sz w:val="24"/>
          <w:szCs w:val="28"/>
        </w:rPr>
        <w:t>设计参数</w:t>
      </w:r>
      <w:r w:rsidR="006206E4">
        <w:rPr>
          <w:rFonts w:cs="Arial" w:hint="eastAsia"/>
          <w:bCs/>
          <w:color w:val="000000" w:themeColor="text1"/>
          <w:sz w:val="24"/>
          <w:szCs w:val="28"/>
        </w:rPr>
        <w:t>：</w:t>
      </w:r>
    </w:p>
    <w:p w14:paraId="2DF404C2" w14:textId="5E53636B" w:rsidR="006206E4" w:rsidRPr="006206E4" w:rsidRDefault="00790CE7" w:rsidP="00F5787E">
      <w:pPr>
        <w:pStyle w:val="a8"/>
        <w:numPr>
          <w:ilvl w:val="0"/>
          <w:numId w:val="40"/>
        </w:numPr>
        <w:spacing w:line="300" w:lineRule="auto"/>
        <w:ind w:firstLineChars="0"/>
        <w:rPr>
          <w:rFonts w:cs="Arial"/>
          <w:bCs/>
          <w:color w:val="000000" w:themeColor="text1"/>
          <w:sz w:val="24"/>
          <w:szCs w:val="28"/>
        </w:rPr>
      </w:pPr>
      <w:r w:rsidRPr="006206E4">
        <w:rPr>
          <w:rFonts w:cs="Arial" w:hint="eastAsia"/>
          <w:bCs/>
          <w:color w:val="000000" w:themeColor="text1"/>
          <w:sz w:val="24"/>
          <w:szCs w:val="28"/>
        </w:rPr>
        <w:t>物流系统设备</w:t>
      </w:r>
      <w:proofErr w:type="gramStart"/>
      <w:r w:rsidRPr="006206E4">
        <w:rPr>
          <w:rFonts w:cs="Arial" w:hint="eastAsia"/>
          <w:bCs/>
          <w:color w:val="000000" w:themeColor="text1"/>
          <w:sz w:val="24"/>
          <w:szCs w:val="28"/>
        </w:rPr>
        <w:t>稼</w:t>
      </w:r>
      <w:proofErr w:type="gramEnd"/>
      <w:r w:rsidRPr="006206E4">
        <w:rPr>
          <w:rFonts w:cs="Arial" w:hint="eastAsia"/>
          <w:bCs/>
          <w:color w:val="000000" w:themeColor="text1"/>
          <w:sz w:val="24"/>
          <w:szCs w:val="28"/>
        </w:rPr>
        <w:t>动率：</w:t>
      </w:r>
      <w:r w:rsidR="00F37FDE" w:rsidRPr="006206E4">
        <w:rPr>
          <w:rFonts w:ascii="宋体" w:hAnsi="宋体" w:cs="宋体" w:hint="eastAsia"/>
          <w:color w:val="000000" w:themeColor="text1"/>
          <w:kern w:val="0"/>
          <w:sz w:val="24"/>
          <w:szCs w:val="24"/>
        </w:rPr>
        <w:t>≤8</w:t>
      </w:r>
      <w:r w:rsidR="003528F0">
        <w:rPr>
          <w:rFonts w:ascii="宋体" w:hAnsi="宋体" w:cs="宋体" w:hint="eastAsia"/>
          <w:color w:val="000000" w:themeColor="text1"/>
          <w:kern w:val="0"/>
          <w:sz w:val="24"/>
          <w:szCs w:val="24"/>
        </w:rPr>
        <w:t>0</w:t>
      </w:r>
      <w:r w:rsidR="00F37FDE" w:rsidRPr="006206E4">
        <w:rPr>
          <w:rFonts w:ascii="宋体" w:hAnsi="宋体" w:cs="宋体" w:hint="eastAsia"/>
          <w:color w:val="000000" w:themeColor="text1"/>
          <w:kern w:val="0"/>
          <w:sz w:val="24"/>
          <w:szCs w:val="24"/>
        </w:rPr>
        <w:t>%</w:t>
      </w:r>
    </w:p>
    <w:p w14:paraId="4D671988" w14:textId="09AF87A9" w:rsidR="004B404D" w:rsidRPr="006206E4" w:rsidRDefault="009E77BB" w:rsidP="00F5787E">
      <w:pPr>
        <w:pStyle w:val="a8"/>
        <w:numPr>
          <w:ilvl w:val="0"/>
          <w:numId w:val="40"/>
        </w:numPr>
        <w:spacing w:line="300" w:lineRule="auto"/>
        <w:ind w:firstLineChars="0"/>
        <w:rPr>
          <w:rFonts w:cs="Arial"/>
          <w:bCs/>
          <w:color w:val="000000" w:themeColor="text1"/>
          <w:sz w:val="24"/>
          <w:szCs w:val="28"/>
        </w:rPr>
      </w:pPr>
      <w:r w:rsidRPr="006206E4">
        <w:rPr>
          <w:rFonts w:cs="Arial" w:hint="eastAsia"/>
          <w:bCs/>
          <w:color w:val="000000" w:themeColor="text1"/>
          <w:sz w:val="24"/>
          <w:szCs w:val="28"/>
        </w:rPr>
        <w:t>模具库</w:t>
      </w:r>
      <w:r w:rsidR="004A7E81" w:rsidRPr="006206E4">
        <w:rPr>
          <w:rFonts w:cs="Arial"/>
          <w:bCs/>
          <w:color w:val="000000" w:themeColor="text1"/>
          <w:sz w:val="24"/>
          <w:szCs w:val="28"/>
        </w:rPr>
        <w:t>物流系统技术要求</w:t>
      </w:r>
      <w:r w:rsidR="004A7E81" w:rsidRPr="006206E4">
        <w:rPr>
          <w:rFonts w:cs="Arial" w:hint="eastAsia"/>
          <w:bCs/>
          <w:color w:val="000000" w:themeColor="text1"/>
          <w:sz w:val="24"/>
          <w:szCs w:val="28"/>
        </w:rPr>
        <w:t>：</w:t>
      </w:r>
    </w:p>
    <w:p w14:paraId="72029FF0" w14:textId="59A655C7" w:rsidR="006C19F2" w:rsidRDefault="006C19F2" w:rsidP="00F5787E">
      <w:pPr>
        <w:spacing w:line="300" w:lineRule="auto"/>
        <w:ind w:left="420"/>
        <w:rPr>
          <w:rFonts w:cs="Arial"/>
          <w:bCs/>
          <w:color w:val="000000" w:themeColor="text1"/>
          <w:sz w:val="24"/>
          <w:szCs w:val="28"/>
        </w:rPr>
      </w:pPr>
    </w:p>
    <w:tbl>
      <w:tblPr>
        <w:tblW w:w="8500" w:type="dxa"/>
        <w:jc w:val="center"/>
        <w:tblLook w:val="04A0" w:firstRow="1" w:lastRow="0" w:firstColumn="1" w:lastColumn="0" w:noHBand="0" w:noVBand="1"/>
      </w:tblPr>
      <w:tblGrid>
        <w:gridCol w:w="704"/>
        <w:gridCol w:w="1296"/>
        <w:gridCol w:w="1080"/>
        <w:gridCol w:w="1080"/>
        <w:gridCol w:w="1222"/>
        <w:gridCol w:w="1134"/>
        <w:gridCol w:w="1276"/>
        <w:gridCol w:w="708"/>
      </w:tblGrid>
      <w:tr w:rsidR="00F03ACB" w:rsidRPr="00F03ACB" w14:paraId="07C45136" w14:textId="77777777" w:rsidTr="00F03ACB">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E3D1D"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序号</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2C4B5E5F"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库位规格</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2703E5F"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长（</w:t>
            </w:r>
            <w:r w:rsidRPr="00F03ACB">
              <w:rPr>
                <w:rFonts w:cs="Arial" w:hint="eastAsia"/>
                <w:bCs/>
                <w:color w:val="000000" w:themeColor="text1"/>
                <w:sz w:val="24"/>
                <w:szCs w:val="28"/>
              </w:rPr>
              <w:t>mm</w:t>
            </w:r>
            <w:r w:rsidRPr="00F03ACB">
              <w:rPr>
                <w:rFonts w:cs="Arial" w:hint="eastAsia"/>
                <w:bCs/>
                <w:color w:val="000000" w:themeColor="text1"/>
                <w:sz w:val="24"/>
                <w:szCs w:val="28"/>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715B6E1"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宽（</w:t>
            </w:r>
            <w:r w:rsidRPr="00F03ACB">
              <w:rPr>
                <w:rFonts w:cs="Arial" w:hint="eastAsia"/>
                <w:bCs/>
                <w:color w:val="000000" w:themeColor="text1"/>
                <w:sz w:val="24"/>
                <w:szCs w:val="28"/>
              </w:rPr>
              <w:t>mm</w:t>
            </w:r>
            <w:r w:rsidRPr="00F03ACB">
              <w:rPr>
                <w:rFonts w:cs="Arial" w:hint="eastAsia"/>
                <w:bCs/>
                <w:color w:val="000000" w:themeColor="text1"/>
                <w:sz w:val="24"/>
                <w:szCs w:val="28"/>
              </w:rPr>
              <w:t>）</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67158C95"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满盘高度（</w:t>
            </w:r>
            <w:r w:rsidRPr="00F03ACB">
              <w:rPr>
                <w:rFonts w:cs="Arial" w:hint="eastAsia"/>
                <w:bCs/>
                <w:color w:val="000000" w:themeColor="text1"/>
                <w:sz w:val="24"/>
                <w:szCs w:val="28"/>
              </w:rPr>
              <w:t>mm</w:t>
            </w:r>
            <w:r w:rsidRPr="00F03ACB">
              <w:rPr>
                <w:rFonts w:cs="Arial" w:hint="eastAsia"/>
                <w:bCs/>
                <w:color w:val="000000" w:themeColor="text1"/>
                <w:sz w:val="24"/>
                <w:szCs w:val="2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BF2ED5"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重量（</w:t>
            </w:r>
            <w:r w:rsidRPr="00F03ACB">
              <w:rPr>
                <w:rFonts w:cs="Arial" w:hint="eastAsia"/>
                <w:bCs/>
                <w:color w:val="000000" w:themeColor="text1"/>
                <w:sz w:val="24"/>
                <w:szCs w:val="28"/>
              </w:rPr>
              <w:t>kg</w:t>
            </w:r>
            <w:r w:rsidRPr="00F03ACB">
              <w:rPr>
                <w:rFonts w:cs="Arial" w:hint="eastAsia"/>
                <w:bCs/>
                <w:color w:val="000000" w:themeColor="text1"/>
                <w:sz w:val="24"/>
                <w:szCs w:val="28"/>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748124"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库存需求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D8AFACC"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备注</w:t>
            </w:r>
          </w:p>
        </w:tc>
      </w:tr>
      <w:tr w:rsidR="00F03ACB" w:rsidRPr="00F03ACB" w14:paraId="285AA248" w14:textId="77777777" w:rsidTr="00F03ACB">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6C2F41"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1</w:t>
            </w:r>
          </w:p>
        </w:tc>
        <w:tc>
          <w:tcPr>
            <w:tcW w:w="1296" w:type="dxa"/>
            <w:tcBorders>
              <w:top w:val="nil"/>
              <w:left w:val="nil"/>
              <w:bottom w:val="single" w:sz="4" w:space="0" w:color="auto"/>
              <w:right w:val="single" w:sz="4" w:space="0" w:color="auto"/>
            </w:tcBorders>
            <w:shd w:val="clear" w:color="auto" w:fill="auto"/>
            <w:noWrap/>
            <w:vAlign w:val="center"/>
            <w:hideMark/>
          </w:tcPr>
          <w:p w14:paraId="7E5D91A6"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1600*1600</w:t>
            </w:r>
          </w:p>
        </w:tc>
        <w:tc>
          <w:tcPr>
            <w:tcW w:w="1080" w:type="dxa"/>
            <w:tcBorders>
              <w:top w:val="nil"/>
              <w:left w:val="nil"/>
              <w:bottom w:val="single" w:sz="4" w:space="0" w:color="auto"/>
              <w:right w:val="single" w:sz="4" w:space="0" w:color="auto"/>
            </w:tcBorders>
            <w:shd w:val="clear" w:color="auto" w:fill="auto"/>
            <w:noWrap/>
            <w:vAlign w:val="center"/>
            <w:hideMark/>
          </w:tcPr>
          <w:p w14:paraId="66A9809E"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1600</w:t>
            </w:r>
          </w:p>
        </w:tc>
        <w:tc>
          <w:tcPr>
            <w:tcW w:w="1080" w:type="dxa"/>
            <w:tcBorders>
              <w:top w:val="nil"/>
              <w:left w:val="nil"/>
              <w:bottom w:val="single" w:sz="4" w:space="0" w:color="auto"/>
              <w:right w:val="single" w:sz="4" w:space="0" w:color="auto"/>
            </w:tcBorders>
            <w:shd w:val="clear" w:color="auto" w:fill="auto"/>
            <w:noWrap/>
            <w:vAlign w:val="center"/>
            <w:hideMark/>
          </w:tcPr>
          <w:p w14:paraId="0FB81C38"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1600</w:t>
            </w:r>
          </w:p>
        </w:tc>
        <w:tc>
          <w:tcPr>
            <w:tcW w:w="1222" w:type="dxa"/>
            <w:tcBorders>
              <w:top w:val="nil"/>
              <w:left w:val="nil"/>
              <w:bottom w:val="single" w:sz="4" w:space="0" w:color="auto"/>
              <w:right w:val="single" w:sz="4" w:space="0" w:color="auto"/>
            </w:tcBorders>
            <w:shd w:val="clear" w:color="auto" w:fill="auto"/>
            <w:noWrap/>
            <w:vAlign w:val="center"/>
            <w:hideMark/>
          </w:tcPr>
          <w:p w14:paraId="251F5C9F"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350</w:t>
            </w:r>
          </w:p>
        </w:tc>
        <w:tc>
          <w:tcPr>
            <w:tcW w:w="1134" w:type="dxa"/>
            <w:tcBorders>
              <w:top w:val="nil"/>
              <w:left w:val="nil"/>
              <w:bottom w:val="single" w:sz="4" w:space="0" w:color="auto"/>
              <w:right w:val="single" w:sz="4" w:space="0" w:color="auto"/>
            </w:tcBorders>
            <w:shd w:val="clear" w:color="auto" w:fill="auto"/>
            <w:noWrap/>
            <w:vAlign w:val="center"/>
            <w:hideMark/>
          </w:tcPr>
          <w:p w14:paraId="3F311628"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340-1100</w:t>
            </w:r>
          </w:p>
        </w:tc>
        <w:tc>
          <w:tcPr>
            <w:tcW w:w="1276" w:type="dxa"/>
            <w:tcBorders>
              <w:top w:val="nil"/>
              <w:left w:val="nil"/>
              <w:bottom w:val="single" w:sz="4" w:space="0" w:color="auto"/>
              <w:right w:val="single" w:sz="4" w:space="0" w:color="auto"/>
            </w:tcBorders>
            <w:shd w:val="clear" w:color="auto" w:fill="auto"/>
            <w:noWrap/>
            <w:vAlign w:val="center"/>
            <w:hideMark/>
          </w:tcPr>
          <w:p w14:paraId="592BC091" w14:textId="75BB5554"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大于</w:t>
            </w:r>
            <w:r w:rsidR="00D860B2">
              <w:rPr>
                <w:rFonts w:cs="Arial" w:hint="eastAsia"/>
                <w:bCs/>
                <w:color w:val="000000" w:themeColor="text1"/>
                <w:sz w:val="24"/>
                <w:szCs w:val="28"/>
              </w:rPr>
              <w:t>3</w:t>
            </w:r>
            <w:r w:rsidR="00DE1E59">
              <w:rPr>
                <w:rFonts w:cs="Arial" w:hint="eastAsia"/>
                <w:bCs/>
                <w:color w:val="000000" w:themeColor="text1"/>
                <w:sz w:val="24"/>
                <w:szCs w:val="28"/>
              </w:rPr>
              <w:t>2</w:t>
            </w:r>
            <w:r w:rsidRPr="00F03ACB">
              <w:rPr>
                <w:rFonts w:cs="Arial" w:hint="eastAsia"/>
                <w:bCs/>
                <w:color w:val="000000" w:themeColor="text1"/>
                <w:sz w:val="24"/>
                <w:szCs w:val="28"/>
              </w:rPr>
              <w:t>00</w:t>
            </w:r>
          </w:p>
        </w:tc>
        <w:tc>
          <w:tcPr>
            <w:tcW w:w="708" w:type="dxa"/>
            <w:tcBorders>
              <w:top w:val="nil"/>
              <w:left w:val="nil"/>
              <w:bottom w:val="single" w:sz="4" w:space="0" w:color="auto"/>
              <w:right w:val="single" w:sz="4" w:space="0" w:color="auto"/>
            </w:tcBorders>
            <w:shd w:val="clear" w:color="auto" w:fill="auto"/>
            <w:vAlign w:val="center"/>
            <w:hideMark/>
          </w:tcPr>
          <w:p w14:paraId="7E8751D0"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 xml:space="preserve">　</w:t>
            </w:r>
          </w:p>
        </w:tc>
      </w:tr>
      <w:tr w:rsidR="00F03ACB" w:rsidRPr="00F03ACB" w14:paraId="30E1F231" w14:textId="77777777" w:rsidTr="00F03ACB">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10789A"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2</w:t>
            </w:r>
          </w:p>
        </w:tc>
        <w:tc>
          <w:tcPr>
            <w:tcW w:w="1296" w:type="dxa"/>
            <w:tcBorders>
              <w:top w:val="nil"/>
              <w:left w:val="nil"/>
              <w:bottom w:val="single" w:sz="4" w:space="0" w:color="auto"/>
              <w:right w:val="single" w:sz="4" w:space="0" w:color="auto"/>
            </w:tcBorders>
            <w:shd w:val="clear" w:color="auto" w:fill="auto"/>
            <w:noWrap/>
            <w:vAlign w:val="center"/>
            <w:hideMark/>
          </w:tcPr>
          <w:p w14:paraId="6AEF7A9E"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1300*1300</w:t>
            </w:r>
          </w:p>
        </w:tc>
        <w:tc>
          <w:tcPr>
            <w:tcW w:w="1080" w:type="dxa"/>
            <w:tcBorders>
              <w:top w:val="nil"/>
              <w:left w:val="nil"/>
              <w:bottom w:val="single" w:sz="4" w:space="0" w:color="auto"/>
              <w:right w:val="single" w:sz="4" w:space="0" w:color="auto"/>
            </w:tcBorders>
            <w:shd w:val="clear" w:color="auto" w:fill="auto"/>
            <w:noWrap/>
            <w:vAlign w:val="center"/>
            <w:hideMark/>
          </w:tcPr>
          <w:p w14:paraId="003FF4F7"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1300</w:t>
            </w:r>
          </w:p>
        </w:tc>
        <w:tc>
          <w:tcPr>
            <w:tcW w:w="1080" w:type="dxa"/>
            <w:tcBorders>
              <w:top w:val="nil"/>
              <w:left w:val="nil"/>
              <w:bottom w:val="single" w:sz="4" w:space="0" w:color="auto"/>
              <w:right w:val="single" w:sz="4" w:space="0" w:color="auto"/>
            </w:tcBorders>
            <w:shd w:val="clear" w:color="auto" w:fill="auto"/>
            <w:noWrap/>
            <w:vAlign w:val="center"/>
            <w:hideMark/>
          </w:tcPr>
          <w:p w14:paraId="30A55B0F"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1300</w:t>
            </w:r>
          </w:p>
        </w:tc>
        <w:tc>
          <w:tcPr>
            <w:tcW w:w="1222" w:type="dxa"/>
            <w:tcBorders>
              <w:top w:val="nil"/>
              <w:left w:val="nil"/>
              <w:bottom w:val="single" w:sz="4" w:space="0" w:color="auto"/>
              <w:right w:val="single" w:sz="4" w:space="0" w:color="auto"/>
            </w:tcBorders>
            <w:shd w:val="clear" w:color="auto" w:fill="auto"/>
            <w:noWrap/>
            <w:vAlign w:val="center"/>
            <w:hideMark/>
          </w:tcPr>
          <w:p w14:paraId="52A3122F"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395</w:t>
            </w:r>
          </w:p>
        </w:tc>
        <w:tc>
          <w:tcPr>
            <w:tcW w:w="1134" w:type="dxa"/>
            <w:tcBorders>
              <w:top w:val="nil"/>
              <w:left w:val="nil"/>
              <w:bottom w:val="single" w:sz="4" w:space="0" w:color="auto"/>
              <w:right w:val="single" w:sz="4" w:space="0" w:color="auto"/>
            </w:tcBorders>
            <w:shd w:val="clear" w:color="auto" w:fill="auto"/>
            <w:noWrap/>
            <w:vAlign w:val="center"/>
            <w:hideMark/>
          </w:tcPr>
          <w:p w14:paraId="54FD8517" w14:textId="7777777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340-1100</w:t>
            </w:r>
          </w:p>
        </w:tc>
        <w:tc>
          <w:tcPr>
            <w:tcW w:w="1276" w:type="dxa"/>
            <w:tcBorders>
              <w:top w:val="nil"/>
              <w:left w:val="nil"/>
              <w:bottom w:val="single" w:sz="4" w:space="0" w:color="auto"/>
              <w:right w:val="single" w:sz="4" w:space="0" w:color="auto"/>
            </w:tcBorders>
            <w:shd w:val="clear" w:color="auto" w:fill="auto"/>
            <w:noWrap/>
            <w:vAlign w:val="center"/>
            <w:hideMark/>
          </w:tcPr>
          <w:p w14:paraId="1CE7B267" w14:textId="44D1E5E7" w:rsidR="00F03ACB" w:rsidRPr="00F03ACB" w:rsidRDefault="00F03ACB"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大于</w:t>
            </w:r>
            <w:r w:rsidR="00D860B2">
              <w:rPr>
                <w:rFonts w:cs="Arial" w:hint="eastAsia"/>
                <w:bCs/>
                <w:color w:val="000000" w:themeColor="text1"/>
                <w:sz w:val="24"/>
                <w:szCs w:val="28"/>
              </w:rPr>
              <w:t>5</w:t>
            </w:r>
            <w:r w:rsidRPr="00F03ACB">
              <w:rPr>
                <w:rFonts w:cs="Arial" w:hint="eastAsia"/>
                <w:bCs/>
                <w:color w:val="000000" w:themeColor="text1"/>
                <w:sz w:val="24"/>
                <w:szCs w:val="28"/>
              </w:rPr>
              <w:t>100</w:t>
            </w:r>
          </w:p>
        </w:tc>
        <w:tc>
          <w:tcPr>
            <w:tcW w:w="708" w:type="dxa"/>
            <w:tcBorders>
              <w:top w:val="nil"/>
              <w:left w:val="nil"/>
              <w:bottom w:val="single" w:sz="4" w:space="0" w:color="auto"/>
              <w:right w:val="single" w:sz="4" w:space="0" w:color="auto"/>
            </w:tcBorders>
            <w:shd w:val="clear" w:color="auto" w:fill="auto"/>
            <w:vAlign w:val="center"/>
            <w:hideMark/>
          </w:tcPr>
          <w:p w14:paraId="7FB3D43C" w14:textId="77777777" w:rsidR="00F03ACB" w:rsidRPr="00F03ACB" w:rsidRDefault="00F03ACB" w:rsidP="00F5787E">
            <w:pPr>
              <w:widowControl/>
              <w:spacing w:line="300" w:lineRule="auto"/>
              <w:jc w:val="left"/>
              <w:rPr>
                <w:rFonts w:cs="Arial"/>
                <w:bCs/>
                <w:color w:val="000000" w:themeColor="text1"/>
                <w:sz w:val="24"/>
                <w:szCs w:val="28"/>
              </w:rPr>
            </w:pPr>
            <w:r w:rsidRPr="00F03ACB">
              <w:rPr>
                <w:rFonts w:cs="Arial" w:hint="eastAsia"/>
                <w:bCs/>
                <w:color w:val="000000" w:themeColor="text1"/>
                <w:sz w:val="24"/>
                <w:szCs w:val="28"/>
              </w:rPr>
              <w:t xml:space="preserve">　</w:t>
            </w:r>
          </w:p>
        </w:tc>
      </w:tr>
    </w:tbl>
    <w:p w14:paraId="5537A3B9" w14:textId="3BA4F95B" w:rsidR="00930F52" w:rsidRPr="005A4E86" w:rsidRDefault="0008131C" w:rsidP="00F5787E">
      <w:pPr>
        <w:numPr>
          <w:ilvl w:val="0"/>
          <w:numId w:val="12"/>
        </w:numPr>
        <w:spacing w:beforeLines="100" w:before="312" w:afterLines="50" w:after="156" w:line="300" w:lineRule="auto"/>
        <w:ind w:left="560" w:hangingChars="200" w:hanging="560"/>
        <w:rPr>
          <w:rFonts w:ascii="Arial" w:hAnsi="Arial" w:cs="Arial"/>
          <w:bCs/>
          <w:color w:val="000000" w:themeColor="text1"/>
          <w:kern w:val="0"/>
          <w:sz w:val="28"/>
          <w:szCs w:val="28"/>
        </w:rPr>
      </w:pPr>
      <w:r w:rsidRPr="005A4E86">
        <w:rPr>
          <w:rFonts w:ascii="Arial" w:hAnsi="Arial" w:cs="Arial"/>
          <w:bCs/>
          <w:color w:val="000000" w:themeColor="text1"/>
          <w:kern w:val="0"/>
          <w:sz w:val="28"/>
          <w:szCs w:val="28"/>
        </w:rPr>
        <w:t>系统</w:t>
      </w:r>
      <w:r w:rsidR="00A631BD" w:rsidRPr="005A4E86">
        <w:rPr>
          <w:rFonts w:ascii="Arial" w:hAnsi="Arial" w:cs="Arial" w:hint="eastAsia"/>
          <w:bCs/>
          <w:color w:val="000000" w:themeColor="text1"/>
          <w:kern w:val="0"/>
          <w:sz w:val="28"/>
          <w:szCs w:val="28"/>
        </w:rPr>
        <w:t>工艺流程</w:t>
      </w:r>
    </w:p>
    <w:p w14:paraId="54BAAC72" w14:textId="1FF8E5DC" w:rsidR="00694B18" w:rsidRPr="005A4E86" w:rsidRDefault="00B72493" w:rsidP="00F5787E">
      <w:pPr>
        <w:pStyle w:val="a8"/>
        <w:adjustRightInd w:val="0"/>
        <w:snapToGrid w:val="0"/>
        <w:spacing w:line="300" w:lineRule="auto"/>
        <w:ind w:left="425" w:firstLineChars="0" w:firstLine="0"/>
        <w:jc w:val="left"/>
        <w:outlineLvl w:val="3"/>
        <w:rPr>
          <w:rFonts w:cs="Arial"/>
          <w:b/>
          <w:bCs/>
          <w:color w:val="000000" w:themeColor="text1"/>
          <w:sz w:val="24"/>
          <w:szCs w:val="28"/>
        </w:rPr>
      </w:pPr>
      <w:r>
        <w:rPr>
          <w:rFonts w:cs="Arial" w:hint="eastAsia"/>
          <w:b/>
          <w:bCs/>
          <w:color w:val="000000" w:themeColor="text1"/>
          <w:sz w:val="24"/>
          <w:szCs w:val="28"/>
        </w:rPr>
        <w:t>物料</w:t>
      </w:r>
      <w:r w:rsidR="00694B18" w:rsidRPr="005A4E86">
        <w:rPr>
          <w:rFonts w:cs="Arial" w:hint="eastAsia"/>
          <w:b/>
          <w:bCs/>
          <w:color w:val="000000" w:themeColor="text1"/>
          <w:sz w:val="24"/>
          <w:szCs w:val="28"/>
        </w:rPr>
        <w:t>入库流程：</w:t>
      </w:r>
    </w:p>
    <w:p w14:paraId="18766AE2" w14:textId="1E1F5525" w:rsidR="00694B18" w:rsidRPr="00796874" w:rsidRDefault="003C655C" w:rsidP="00F5787E">
      <w:pPr>
        <w:pStyle w:val="a8"/>
        <w:numPr>
          <w:ilvl w:val="0"/>
          <w:numId w:val="30"/>
        </w:numPr>
        <w:spacing w:line="300" w:lineRule="auto"/>
        <w:ind w:firstLineChars="0"/>
        <w:rPr>
          <w:rFonts w:asciiTheme="minorEastAsia" w:eastAsiaTheme="minorEastAsia" w:hAnsiTheme="minorEastAsia" w:cs="Arial"/>
          <w:bCs/>
          <w:color w:val="000000" w:themeColor="text1"/>
          <w:sz w:val="24"/>
          <w:szCs w:val="28"/>
        </w:rPr>
      </w:pPr>
      <w:r w:rsidRPr="00F5787E">
        <w:rPr>
          <w:rFonts w:asciiTheme="minorEastAsia" w:eastAsiaTheme="minorEastAsia" w:hAnsiTheme="minorEastAsia" w:cs="Arial" w:hint="eastAsia"/>
          <w:bCs/>
          <w:color w:val="000000" w:themeColor="text1"/>
          <w:sz w:val="24"/>
          <w:szCs w:val="28"/>
        </w:rPr>
        <w:t>模具组装</w:t>
      </w:r>
      <w:r w:rsidR="00694B18" w:rsidRPr="00796874">
        <w:rPr>
          <w:rFonts w:asciiTheme="minorEastAsia" w:eastAsiaTheme="minorEastAsia" w:hAnsiTheme="minorEastAsia" w:cs="Arial" w:hint="eastAsia"/>
          <w:bCs/>
          <w:color w:val="000000" w:themeColor="text1"/>
          <w:sz w:val="24"/>
          <w:szCs w:val="28"/>
        </w:rPr>
        <w:t>生产下线后，</w:t>
      </w:r>
      <w:r w:rsidR="00F5787E" w:rsidRPr="00796874">
        <w:rPr>
          <w:rFonts w:asciiTheme="minorEastAsia" w:eastAsiaTheme="minorEastAsia" w:hAnsiTheme="minorEastAsia" w:cs="Arial" w:hint="eastAsia"/>
          <w:bCs/>
          <w:color w:val="000000" w:themeColor="text1"/>
          <w:sz w:val="24"/>
          <w:szCs w:val="28"/>
        </w:rPr>
        <w:t>人工将入库需求下发至WMS系统，采用</w:t>
      </w:r>
      <w:proofErr w:type="gramStart"/>
      <w:r w:rsidR="00F5787E" w:rsidRPr="00796874">
        <w:rPr>
          <w:rFonts w:asciiTheme="minorEastAsia" w:eastAsiaTheme="minorEastAsia" w:hAnsiTheme="minorEastAsia" w:cs="Arial" w:hint="eastAsia"/>
          <w:bCs/>
          <w:color w:val="000000" w:themeColor="text1"/>
          <w:sz w:val="24"/>
          <w:szCs w:val="28"/>
        </w:rPr>
        <w:t>人工扫码的</w:t>
      </w:r>
      <w:proofErr w:type="gramEnd"/>
      <w:r w:rsidR="00F5787E" w:rsidRPr="00796874">
        <w:rPr>
          <w:rFonts w:asciiTheme="minorEastAsia" w:eastAsiaTheme="minorEastAsia" w:hAnsiTheme="minorEastAsia" w:cs="Arial" w:hint="eastAsia"/>
          <w:bCs/>
          <w:color w:val="000000" w:themeColor="text1"/>
          <w:sz w:val="24"/>
          <w:szCs w:val="28"/>
        </w:rPr>
        <w:t>方式将模具（RFID）信息与托盘条码进行绑定（乙方系统内实现），绑定的信息最终反馈至甲方的MES系统。</w:t>
      </w:r>
    </w:p>
    <w:p w14:paraId="4BD4E8B4" w14:textId="77777777" w:rsidR="00F5787E" w:rsidRPr="00796874" w:rsidRDefault="00F5787E" w:rsidP="00F5787E">
      <w:pPr>
        <w:numPr>
          <w:ilvl w:val="0"/>
          <w:numId w:val="30"/>
        </w:numPr>
        <w:adjustRightInd w:val="0"/>
        <w:snapToGrid w:val="0"/>
        <w:spacing w:line="300" w:lineRule="auto"/>
        <w:jc w:val="left"/>
        <w:rPr>
          <w:rFonts w:asciiTheme="minorEastAsia" w:eastAsiaTheme="minorEastAsia" w:hAnsiTheme="minorEastAsia" w:cs="Arial"/>
          <w:bCs/>
          <w:color w:val="000000" w:themeColor="text1"/>
          <w:sz w:val="24"/>
          <w:szCs w:val="28"/>
        </w:rPr>
      </w:pPr>
      <w:r w:rsidRPr="00796874">
        <w:rPr>
          <w:rFonts w:asciiTheme="minorEastAsia" w:eastAsiaTheme="minorEastAsia" w:hAnsiTheme="minorEastAsia" w:cs="Arial" w:hint="eastAsia"/>
          <w:bCs/>
          <w:color w:val="000000" w:themeColor="text1"/>
          <w:sz w:val="24"/>
          <w:szCs w:val="28"/>
        </w:rPr>
        <w:t>乙方在每个模具立体库入库口区域配置相应的操作盒终端，满托盘通过输送线将满盘送到输送机入库站台处，入库站台设有读码器，将托盘条码的信息传送至W</w:t>
      </w:r>
      <w:r w:rsidRPr="00796874">
        <w:rPr>
          <w:rFonts w:asciiTheme="minorEastAsia" w:eastAsiaTheme="minorEastAsia" w:hAnsiTheme="minorEastAsia" w:cs="Arial"/>
          <w:bCs/>
          <w:color w:val="000000" w:themeColor="text1"/>
          <w:sz w:val="24"/>
          <w:szCs w:val="28"/>
        </w:rPr>
        <w:t>MS</w:t>
      </w:r>
      <w:r w:rsidRPr="00796874">
        <w:rPr>
          <w:rFonts w:asciiTheme="minorEastAsia" w:eastAsiaTheme="minorEastAsia" w:hAnsiTheme="minorEastAsia" w:cs="Arial" w:hint="eastAsia"/>
          <w:bCs/>
          <w:color w:val="000000" w:themeColor="text1"/>
          <w:sz w:val="24"/>
          <w:szCs w:val="28"/>
        </w:rPr>
        <w:t>系统，再通过光电信号通知WMS系统此处有货，WMS系统调度堆垛机进行满车入库任务，将满车搬运</w:t>
      </w:r>
      <w:proofErr w:type="gramStart"/>
      <w:r w:rsidRPr="00796874">
        <w:rPr>
          <w:rFonts w:asciiTheme="minorEastAsia" w:eastAsiaTheme="minorEastAsia" w:hAnsiTheme="minorEastAsia" w:cs="Arial" w:hint="eastAsia"/>
          <w:bCs/>
          <w:color w:val="000000" w:themeColor="text1"/>
          <w:sz w:val="24"/>
          <w:szCs w:val="28"/>
        </w:rPr>
        <w:t>至分配</w:t>
      </w:r>
      <w:proofErr w:type="gramEnd"/>
      <w:r w:rsidRPr="00796874">
        <w:rPr>
          <w:rFonts w:asciiTheme="minorEastAsia" w:eastAsiaTheme="minorEastAsia" w:hAnsiTheme="minorEastAsia" w:cs="Arial" w:hint="eastAsia"/>
          <w:bCs/>
          <w:color w:val="000000" w:themeColor="text1"/>
          <w:sz w:val="24"/>
          <w:szCs w:val="28"/>
        </w:rPr>
        <w:t>好的指定货位上。</w:t>
      </w:r>
    </w:p>
    <w:p w14:paraId="41C286E8" w14:textId="77777777" w:rsidR="00F5787E" w:rsidRPr="00796874" w:rsidRDefault="00F5787E" w:rsidP="00F5787E">
      <w:pPr>
        <w:numPr>
          <w:ilvl w:val="0"/>
          <w:numId w:val="30"/>
        </w:numPr>
        <w:adjustRightInd w:val="0"/>
        <w:snapToGrid w:val="0"/>
        <w:spacing w:line="300" w:lineRule="auto"/>
        <w:jc w:val="left"/>
        <w:rPr>
          <w:rFonts w:asciiTheme="minorEastAsia" w:eastAsiaTheme="minorEastAsia" w:hAnsiTheme="minorEastAsia" w:cs="Arial"/>
          <w:bCs/>
          <w:color w:val="000000" w:themeColor="text1"/>
          <w:sz w:val="24"/>
          <w:szCs w:val="28"/>
        </w:rPr>
      </w:pPr>
      <w:r w:rsidRPr="00796874">
        <w:rPr>
          <w:rFonts w:asciiTheme="minorEastAsia" w:eastAsiaTheme="minorEastAsia" w:hAnsiTheme="minorEastAsia" w:cs="Arial" w:hint="eastAsia"/>
          <w:bCs/>
          <w:color w:val="000000" w:themeColor="text1"/>
          <w:sz w:val="24"/>
          <w:szCs w:val="28"/>
        </w:rPr>
        <w:t>搬运任务完成后，反馈信号发送到WMS系统，WMS系统最终将任务执行结果最终反馈至甲方MES系统。</w:t>
      </w:r>
    </w:p>
    <w:p w14:paraId="365D8ADB" w14:textId="7A455E66" w:rsidR="00694B18" w:rsidRPr="00796874" w:rsidRDefault="00B72493" w:rsidP="00F5787E">
      <w:pPr>
        <w:pStyle w:val="a8"/>
        <w:adjustRightInd w:val="0"/>
        <w:snapToGrid w:val="0"/>
        <w:spacing w:line="300" w:lineRule="auto"/>
        <w:ind w:left="425" w:firstLineChars="0" w:firstLine="0"/>
        <w:jc w:val="left"/>
        <w:outlineLvl w:val="3"/>
        <w:rPr>
          <w:rFonts w:cs="Arial"/>
          <w:b/>
          <w:bCs/>
          <w:color w:val="000000" w:themeColor="text1"/>
          <w:sz w:val="24"/>
          <w:szCs w:val="28"/>
        </w:rPr>
      </w:pPr>
      <w:r w:rsidRPr="00796874">
        <w:rPr>
          <w:rFonts w:cs="Arial" w:hint="eastAsia"/>
          <w:b/>
          <w:bCs/>
          <w:color w:val="000000" w:themeColor="text1"/>
          <w:sz w:val="24"/>
          <w:szCs w:val="28"/>
        </w:rPr>
        <w:t>物料</w:t>
      </w:r>
      <w:r w:rsidR="00694B18" w:rsidRPr="00796874">
        <w:rPr>
          <w:rFonts w:cs="Arial" w:hint="eastAsia"/>
          <w:b/>
          <w:bCs/>
          <w:color w:val="000000" w:themeColor="text1"/>
          <w:sz w:val="24"/>
          <w:szCs w:val="28"/>
        </w:rPr>
        <w:t>出库流程：</w:t>
      </w:r>
    </w:p>
    <w:p w14:paraId="77F46C6B" w14:textId="77777777" w:rsidR="00F5787E" w:rsidRPr="00796874" w:rsidRDefault="00F5787E" w:rsidP="00F5787E">
      <w:pPr>
        <w:pStyle w:val="a8"/>
        <w:numPr>
          <w:ilvl w:val="0"/>
          <w:numId w:val="31"/>
        </w:numPr>
        <w:spacing w:line="300" w:lineRule="auto"/>
        <w:ind w:firstLineChars="0"/>
        <w:rPr>
          <w:rFonts w:cs="Arial"/>
          <w:bCs/>
          <w:color w:val="000000" w:themeColor="text1"/>
          <w:sz w:val="24"/>
          <w:szCs w:val="28"/>
        </w:rPr>
      </w:pPr>
      <w:r w:rsidRPr="00796874">
        <w:rPr>
          <w:rFonts w:cs="Arial" w:hint="eastAsia"/>
          <w:bCs/>
          <w:color w:val="000000" w:themeColor="text1"/>
          <w:sz w:val="24"/>
          <w:szCs w:val="28"/>
        </w:rPr>
        <w:t>当模具产生要料需求时，人工将要</w:t>
      </w:r>
      <w:proofErr w:type="gramStart"/>
      <w:r w:rsidRPr="00796874">
        <w:rPr>
          <w:rFonts w:cs="Arial" w:hint="eastAsia"/>
          <w:bCs/>
          <w:color w:val="000000" w:themeColor="text1"/>
          <w:sz w:val="24"/>
          <w:szCs w:val="28"/>
        </w:rPr>
        <w:t>料需求</w:t>
      </w:r>
      <w:proofErr w:type="gramEnd"/>
      <w:r w:rsidRPr="00796874">
        <w:rPr>
          <w:rFonts w:cs="Arial" w:hint="eastAsia"/>
          <w:bCs/>
          <w:color w:val="000000" w:themeColor="text1"/>
          <w:sz w:val="24"/>
          <w:szCs w:val="28"/>
        </w:rPr>
        <w:t>下发至</w:t>
      </w:r>
      <w:r w:rsidRPr="00796874">
        <w:rPr>
          <w:rFonts w:cs="Arial" w:hint="eastAsia"/>
          <w:bCs/>
          <w:color w:val="000000" w:themeColor="text1"/>
          <w:sz w:val="24"/>
          <w:szCs w:val="28"/>
        </w:rPr>
        <w:t>WMS</w:t>
      </w:r>
      <w:r w:rsidRPr="00796874">
        <w:rPr>
          <w:rFonts w:cs="Arial" w:hint="eastAsia"/>
          <w:bCs/>
          <w:color w:val="000000" w:themeColor="text1"/>
          <w:sz w:val="24"/>
          <w:szCs w:val="28"/>
        </w:rPr>
        <w:t>系统（预留</w:t>
      </w:r>
      <w:r w:rsidRPr="00796874">
        <w:rPr>
          <w:rFonts w:cs="Arial" w:hint="eastAsia"/>
          <w:bCs/>
          <w:color w:val="000000" w:themeColor="text1"/>
          <w:sz w:val="24"/>
          <w:szCs w:val="28"/>
        </w:rPr>
        <w:t>MES</w:t>
      </w:r>
      <w:r w:rsidRPr="00796874">
        <w:rPr>
          <w:rFonts w:cs="Arial" w:hint="eastAsia"/>
          <w:bCs/>
          <w:color w:val="000000" w:themeColor="text1"/>
          <w:sz w:val="24"/>
          <w:szCs w:val="28"/>
        </w:rPr>
        <w:t>下发</w:t>
      </w:r>
      <w:r w:rsidRPr="00796874">
        <w:rPr>
          <w:rFonts w:cs="Arial" w:hint="eastAsia"/>
          <w:bCs/>
          <w:color w:val="000000" w:themeColor="text1"/>
          <w:sz w:val="24"/>
          <w:szCs w:val="28"/>
        </w:rPr>
        <w:lastRenderedPageBreak/>
        <w:t>要料功能，保留人工手动下发接口）</w:t>
      </w:r>
      <w:r w:rsidRPr="00796874">
        <w:rPr>
          <w:rFonts w:cs="Arial" w:hint="eastAsia"/>
          <w:bCs/>
          <w:color w:val="000000" w:themeColor="text1"/>
          <w:sz w:val="24"/>
          <w:szCs w:val="28"/>
        </w:rPr>
        <w:t xml:space="preserve"> </w:t>
      </w:r>
      <w:r w:rsidRPr="00796874">
        <w:rPr>
          <w:rFonts w:cs="Arial" w:hint="eastAsia"/>
          <w:bCs/>
          <w:color w:val="000000" w:themeColor="text1"/>
          <w:sz w:val="24"/>
          <w:szCs w:val="28"/>
        </w:rPr>
        <w:t>，</w:t>
      </w:r>
      <w:r w:rsidRPr="00796874">
        <w:rPr>
          <w:rFonts w:cs="Arial" w:hint="eastAsia"/>
          <w:bCs/>
          <w:color w:val="000000" w:themeColor="text1"/>
          <w:sz w:val="24"/>
          <w:szCs w:val="28"/>
        </w:rPr>
        <w:t xml:space="preserve"> WMS</w:t>
      </w:r>
      <w:r w:rsidRPr="00796874">
        <w:rPr>
          <w:rFonts w:cs="Arial" w:hint="eastAsia"/>
          <w:bCs/>
          <w:color w:val="000000" w:themeColor="text1"/>
          <w:sz w:val="24"/>
          <w:szCs w:val="28"/>
        </w:rPr>
        <w:t>系统调度堆垛机将指定的货位的满托盘搬运至出库站台输送线上。</w:t>
      </w:r>
    </w:p>
    <w:p w14:paraId="77735335" w14:textId="5E7ED665" w:rsidR="00F5787E" w:rsidRPr="00796874" w:rsidRDefault="00F5787E" w:rsidP="00F5787E">
      <w:pPr>
        <w:pStyle w:val="a8"/>
        <w:numPr>
          <w:ilvl w:val="0"/>
          <w:numId w:val="31"/>
        </w:numPr>
        <w:spacing w:line="300" w:lineRule="auto"/>
        <w:ind w:firstLineChars="0"/>
        <w:rPr>
          <w:rFonts w:cs="Arial"/>
          <w:bCs/>
          <w:color w:val="000000" w:themeColor="text1"/>
          <w:sz w:val="24"/>
          <w:szCs w:val="28"/>
        </w:rPr>
      </w:pPr>
      <w:r w:rsidRPr="00796874">
        <w:rPr>
          <w:rFonts w:cs="Arial" w:hint="eastAsia"/>
          <w:bCs/>
          <w:color w:val="000000" w:themeColor="text1"/>
          <w:sz w:val="24"/>
          <w:szCs w:val="28"/>
        </w:rPr>
        <w:t>人工叉车到达指定取货库区的取货站台进行取货。托盘送至出库口后，物料与托盘解绑，余料重新绑定后回库，</w:t>
      </w:r>
      <w:r w:rsidRPr="00796874">
        <w:rPr>
          <w:rFonts w:cs="Arial" w:hint="eastAsia"/>
          <w:bCs/>
          <w:color w:val="000000" w:themeColor="text1"/>
          <w:sz w:val="24"/>
          <w:szCs w:val="28"/>
        </w:rPr>
        <w:t xml:space="preserve"> </w:t>
      </w:r>
      <w:r w:rsidRPr="00796874">
        <w:rPr>
          <w:rFonts w:cs="Arial" w:hint="eastAsia"/>
          <w:bCs/>
          <w:color w:val="000000" w:themeColor="text1"/>
          <w:sz w:val="24"/>
          <w:szCs w:val="28"/>
        </w:rPr>
        <w:t>出库任务完成</w:t>
      </w:r>
      <w:r w:rsidR="00213B85" w:rsidRPr="00796874">
        <w:rPr>
          <w:rFonts w:cs="Arial" w:hint="eastAsia"/>
          <w:bCs/>
          <w:color w:val="000000" w:themeColor="text1"/>
          <w:sz w:val="24"/>
          <w:szCs w:val="28"/>
        </w:rPr>
        <w:t>。</w:t>
      </w:r>
    </w:p>
    <w:p w14:paraId="4C1F1246" w14:textId="5C76D925" w:rsidR="00B72493" w:rsidRPr="00F03ACB" w:rsidRDefault="00F5787E" w:rsidP="00F5787E">
      <w:pPr>
        <w:numPr>
          <w:ilvl w:val="0"/>
          <w:numId w:val="31"/>
        </w:numPr>
        <w:adjustRightInd w:val="0"/>
        <w:snapToGrid w:val="0"/>
        <w:spacing w:line="300" w:lineRule="auto"/>
        <w:jc w:val="left"/>
        <w:rPr>
          <w:rFonts w:cs="Arial"/>
          <w:bCs/>
          <w:color w:val="000000" w:themeColor="text1"/>
          <w:sz w:val="24"/>
          <w:szCs w:val="28"/>
        </w:rPr>
      </w:pPr>
      <w:r w:rsidRPr="00F03ACB">
        <w:rPr>
          <w:rFonts w:cs="Arial" w:hint="eastAsia"/>
          <w:bCs/>
          <w:color w:val="000000" w:themeColor="text1"/>
          <w:sz w:val="24"/>
          <w:szCs w:val="28"/>
        </w:rPr>
        <w:t>出库任务确认完成后，将任务完成信息反馈至</w:t>
      </w:r>
      <w:r w:rsidRPr="00F03ACB">
        <w:rPr>
          <w:rFonts w:cs="Arial" w:hint="eastAsia"/>
          <w:bCs/>
          <w:color w:val="000000" w:themeColor="text1"/>
          <w:sz w:val="24"/>
          <w:szCs w:val="28"/>
        </w:rPr>
        <w:t>WMS</w:t>
      </w:r>
      <w:r w:rsidRPr="00F03ACB">
        <w:rPr>
          <w:rFonts w:cs="Arial" w:hint="eastAsia"/>
          <w:bCs/>
          <w:color w:val="000000" w:themeColor="text1"/>
          <w:sz w:val="24"/>
          <w:szCs w:val="28"/>
        </w:rPr>
        <w:t>系统，</w:t>
      </w:r>
      <w:r w:rsidRPr="00F03ACB">
        <w:rPr>
          <w:rFonts w:cs="Arial" w:hint="eastAsia"/>
          <w:bCs/>
          <w:color w:val="000000" w:themeColor="text1"/>
          <w:sz w:val="24"/>
          <w:szCs w:val="28"/>
        </w:rPr>
        <w:t>WMS</w:t>
      </w:r>
      <w:r w:rsidRPr="00F03ACB">
        <w:rPr>
          <w:rFonts w:cs="Arial" w:hint="eastAsia"/>
          <w:bCs/>
          <w:color w:val="000000" w:themeColor="text1"/>
          <w:sz w:val="24"/>
          <w:szCs w:val="28"/>
        </w:rPr>
        <w:t>系统确认出库完成，最终将出库完成的信息反馈至甲方的</w:t>
      </w:r>
      <w:r w:rsidRPr="00F03ACB">
        <w:rPr>
          <w:rFonts w:cs="Arial" w:hint="eastAsia"/>
          <w:bCs/>
          <w:color w:val="000000" w:themeColor="text1"/>
          <w:sz w:val="24"/>
          <w:szCs w:val="28"/>
        </w:rPr>
        <w:t>MES</w:t>
      </w:r>
      <w:r w:rsidRPr="00F03ACB">
        <w:rPr>
          <w:rFonts w:cs="Arial" w:hint="eastAsia"/>
          <w:bCs/>
          <w:color w:val="000000" w:themeColor="text1"/>
          <w:sz w:val="24"/>
          <w:szCs w:val="28"/>
        </w:rPr>
        <w:t>系统。物流线需要确认物料状态：在库、待出库、出库完成。提供物料状态查询履历</w:t>
      </w:r>
      <w:r w:rsidR="00AC2CE2" w:rsidRPr="00F03ACB">
        <w:rPr>
          <w:rFonts w:cs="Arial" w:hint="eastAsia"/>
          <w:bCs/>
          <w:color w:val="000000" w:themeColor="text1"/>
          <w:sz w:val="24"/>
          <w:szCs w:val="28"/>
        </w:rPr>
        <w:t>。</w:t>
      </w:r>
    </w:p>
    <w:p w14:paraId="5D73CB93" w14:textId="256A84AC" w:rsidR="001D1BE0" w:rsidRPr="00F03ACB" w:rsidRDefault="00FE4527" w:rsidP="00F5787E">
      <w:pPr>
        <w:numPr>
          <w:ilvl w:val="0"/>
          <w:numId w:val="12"/>
        </w:numPr>
        <w:spacing w:beforeLines="100" w:before="312" w:afterLines="50" w:after="156" w:line="300" w:lineRule="auto"/>
        <w:rPr>
          <w:rFonts w:ascii="Arial" w:hAnsi="Arial" w:cs="Arial"/>
          <w:bCs/>
          <w:color w:val="000000" w:themeColor="text1"/>
          <w:kern w:val="0"/>
          <w:sz w:val="28"/>
          <w:szCs w:val="28"/>
        </w:rPr>
      </w:pPr>
      <w:r w:rsidRPr="00F03ACB">
        <w:rPr>
          <w:rFonts w:ascii="Arial" w:hAnsi="Arial" w:cs="Arial" w:hint="eastAsia"/>
          <w:bCs/>
          <w:color w:val="000000" w:themeColor="text1"/>
          <w:kern w:val="0"/>
          <w:sz w:val="28"/>
          <w:szCs w:val="28"/>
        </w:rPr>
        <w:t>通用</w:t>
      </w:r>
      <w:r w:rsidR="004B5465" w:rsidRPr="00F03ACB">
        <w:rPr>
          <w:rFonts w:ascii="Arial" w:hAnsi="Arial" w:cs="Arial"/>
          <w:bCs/>
          <w:color w:val="000000" w:themeColor="text1"/>
          <w:kern w:val="0"/>
          <w:sz w:val="28"/>
          <w:szCs w:val="28"/>
        </w:rPr>
        <w:t>技术要求</w:t>
      </w:r>
    </w:p>
    <w:p w14:paraId="11368EF0" w14:textId="1296892D" w:rsidR="00B55461" w:rsidRPr="00F03ACB" w:rsidRDefault="00B55461"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F03ACB">
        <w:rPr>
          <w:rFonts w:cs="Arial" w:hint="eastAsia"/>
          <w:bCs/>
          <w:color w:val="000000" w:themeColor="text1"/>
          <w:sz w:val="24"/>
          <w:szCs w:val="28"/>
        </w:rPr>
        <w:t>本项目</w:t>
      </w:r>
      <w:r w:rsidRPr="00F03ACB">
        <w:rPr>
          <w:rFonts w:cs="Arial"/>
          <w:bCs/>
          <w:color w:val="000000" w:themeColor="text1"/>
          <w:sz w:val="24"/>
          <w:szCs w:val="28"/>
        </w:rPr>
        <w:t>系统</w:t>
      </w:r>
      <w:r w:rsidR="006A7591" w:rsidRPr="00F03ACB">
        <w:rPr>
          <w:rFonts w:cs="Arial" w:hint="eastAsia"/>
          <w:bCs/>
          <w:color w:val="000000" w:themeColor="text1"/>
          <w:sz w:val="24"/>
          <w:szCs w:val="28"/>
        </w:rPr>
        <w:t>要实现</w:t>
      </w:r>
      <w:r w:rsidR="00100556" w:rsidRPr="00F03ACB">
        <w:rPr>
          <w:rFonts w:cs="Arial" w:hint="eastAsia"/>
          <w:bCs/>
          <w:color w:val="000000" w:themeColor="text1"/>
          <w:sz w:val="24"/>
          <w:szCs w:val="28"/>
        </w:rPr>
        <w:t>模具经人工叉车转运后，通过立体库及堆垛机自动存储及出入库的功能</w:t>
      </w:r>
      <w:r w:rsidR="008A20E7" w:rsidRPr="00F03ACB">
        <w:rPr>
          <w:rFonts w:cs="Arial" w:hint="eastAsia"/>
          <w:bCs/>
          <w:color w:val="000000" w:themeColor="text1"/>
          <w:sz w:val="24"/>
          <w:szCs w:val="28"/>
        </w:rPr>
        <w:t>。</w:t>
      </w:r>
    </w:p>
    <w:p w14:paraId="34194EA7" w14:textId="34235407" w:rsidR="00B72493" w:rsidRPr="00F03ACB" w:rsidRDefault="00B72493"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F03ACB">
        <w:rPr>
          <w:rFonts w:cs="Arial" w:hint="eastAsia"/>
          <w:bCs/>
          <w:color w:val="000000" w:themeColor="text1"/>
          <w:sz w:val="24"/>
          <w:szCs w:val="28"/>
        </w:rPr>
        <w:t>系统需设有各种空工装人工出入库功能。</w:t>
      </w:r>
    </w:p>
    <w:p w14:paraId="07693908" w14:textId="305FEA55" w:rsidR="00EE439A" w:rsidRPr="00F03ACB" w:rsidRDefault="00EE439A"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F03ACB">
        <w:rPr>
          <w:rFonts w:cs="Arial" w:hint="eastAsia"/>
          <w:bCs/>
          <w:color w:val="000000" w:themeColor="text1"/>
          <w:sz w:val="24"/>
          <w:szCs w:val="28"/>
        </w:rPr>
        <w:t>货架的强度和精度要满足实际使用要求。</w:t>
      </w:r>
    </w:p>
    <w:p w14:paraId="6ABD9995" w14:textId="31B87A4F" w:rsidR="00EE439A" w:rsidRPr="00250BF1" w:rsidRDefault="00EE439A" w:rsidP="00F5787E">
      <w:pPr>
        <w:pStyle w:val="a8"/>
        <w:widowControl/>
        <w:numPr>
          <w:ilvl w:val="0"/>
          <w:numId w:val="18"/>
        </w:numPr>
        <w:shd w:val="clear" w:color="auto" w:fill="FFFFFF"/>
        <w:spacing w:line="300" w:lineRule="auto"/>
        <w:ind w:firstLineChars="0"/>
        <w:jc w:val="left"/>
        <w:rPr>
          <w:rFonts w:cs="Arial"/>
          <w:bCs/>
          <w:color w:val="FF0000"/>
          <w:sz w:val="24"/>
          <w:szCs w:val="28"/>
        </w:rPr>
      </w:pPr>
      <w:r w:rsidRPr="005A4E86">
        <w:rPr>
          <w:rFonts w:cs="Arial" w:hint="eastAsia"/>
          <w:bCs/>
          <w:color w:val="000000" w:themeColor="text1"/>
          <w:sz w:val="24"/>
          <w:szCs w:val="28"/>
        </w:rPr>
        <w:t>每台堆垛机的出入</w:t>
      </w:r>
      <w:r w:rsidR="00F03ACB">
        <w:rPr>
          <w:rFonts w:cs="Arial" w:hint="eastAsia"/>
          <w:bCs/>
          <w:color w:val="000000" w:themeColor="text1"/>
          <w:sz w:val="24"/>
          <w:szCs w:val="28"/>
        </w:rPr>
        <w:t>库</w:t>
      </w:r>
      <w:proofErr w:type="gramStart"/>
      <w:r w:rsidR="00F03ACB">
        <w:rPr>
          <w:rFonts w:cs="Arial" w:hint="eastAsia"/>
          <w:bCs/>
          <w:color w:val="000000" w:themeColor="text1"/>
          <w:sz w:val="24"/>
          <w:szCs w:val="28"/>
        </w:rPr>
        <w:t>输送线</w:t>
      </w:r>
      <w:r w:rsidRPr="005A4E86">
        <w:rPr>
          <w:rFonts w:cs="Arial" w:hint="eastAsia"/>
          <w:bCs/>
          <w:color w:val="000000" w:themeColor="text1"/>
          <w:sz w:val="24"/>
          <w:szCs w:val="28"/>
        </w:rPr>
        <w:t>域要</w:t>
      </w:r>
      <w:proofErr w:type="gramEnd"/>
      <w:r w:rsidRPr="005A4E86">
        <w:rPr>
          <w:rFonts w:cs="Arial" w:hint="eastAsia"/>
          <w:bCs/>
          <w:color w:val="000000" w:themeColor="text1"/>
          <w:sz w:val="24"/>
          <w:szCs w:val="28"/>
        </w:rPr>
        <w:t>设置安全护栏，</w:t>
      </w:r>
      <w:r w:rsidRPr="003F2E2E">
        <w:rPr>
          <w:rFonts w:cs="Arial" w:hint="eastAsia"/>
          <w:bCs/>
          <w:color w:val="000000" w:themeColor="text1"/>
          <w:sz w:val="24"/>
          <w:szCs w:val="28"/>
        </w:rPr>
        <w:t>货架周围要设置</w:t>
      </w:r>
      <w:r w:rsidR="00766670" w:rsidRPr="003F2E2E">
        <w:rPr>
          <w:rFonts w:cs="Arial" w:hint="eastAsia"/>
          <w:bCs/>
          <w:color w:val="000000" w:themeColor="text1"/>
          <w:sz w:val="24"/>
          <w:szCs w:val="28"/>
        </w:rPr>
        <w:t>安全护栏及叉车防撞护栏，防护栏样式要与车间原有设备保持一致。</w:t>
      </w:r>
    </w:p>
    <w:p w14:paraId="06B9D362" w14:textId="77777777" w:rsidR="00EE439A" w:rsidRPr="005A4E86" w:rsidRDefault="00EE439A"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每个输送线出入口增加安全光电，</w:t>
      </w:r>
      <w:proofErr w:type="gramStart"/>
      <w:r w:rsidRPr="005A4E86">
        <w:rPr>
          <w:rFonts w:cs="Arial" w:hint="eastAsia"/>
          <w:bCs/>
          <w:color w:val="000000" w:themeColor="text1"/>
          <w:sz w:val="24"/>
          <w:szCs w:val="28"/>
        </w:rPr>
        <w:t>光电与</w:t>
      </w:r>
      <w:proofErr w:type="gramEnd"/>
      <w:r w:rsidRPr="005A4E86">
        <w:rPr>
          <w:rFonts w:cs="Arial" w:hint="eastAsia"/>
          <w:bCs/>
          <w:color w:val="000000" w:themeColor="text1"/>
          <w:sz w:val="24"/>
          <w:szCs w:val="28"/>
        </w:rPr>
        <w:t>堆垛机、输送</w:t>
      </w:r>
      <w:proofErr w:type="gramStart"/>
      <w:r w:rsidRPr="005A4E86">
        <w:rPr>
          <w:rFonts w:cs="Arial" w:hint="eastAsia"/>
          <w:bCs/>
          <w:color w:val="000000" w:themeColor="text1"/>
          <w:sz w:val="24"/>
          <w:szCs w:val="28"/>
        </w:rPr>
        <w:t>线程序</w:t>
      </w:r>
      <w:proofErr w:type="gramEnd"/>
      <w:r w:rsidRPr="005A4E86">
        <w:rPr>
          <w:rFonts w:cs="Arial" w:hint="eastAsia"/>
          <w:bCs/>
          <w:color w:val="000000" w:themeColor="text1"/>
          <w:sz w:val="24"/>
          <w:szCs w:val="28"/>
        </w:rPr>
        <w:t>上安全互锁，保证人员异常进入堆垛机巷道时输送线与堆垛</w:t>
      </w:r>
      <w:proofErr w:type="gramStart"/>
      <w:r w:rsidRPr="005A4E86">
        <w:rPr>
          <w:rFonts w:cs="Arial" w:hint="eastAsia"/>
          <w:bCs/>
          <w:color w:val="000000" w:themeColor="text1"/>
          <w:sz w:val="24"/>
          <w:szCs w:val="28"/>
        </w:rPr>
        <w:t>机安全</w:t>
      </w:r>
      <w:proofErr w:type="gramEnd"/>
      <w:r w:rsidRPr="005A4E86">
        <w:rPr>
          <w:rFonts w:cs="Arial" w:hint="eastAsia"/>
          <w:bCs/>
          <w:color w:val="000000" w:themeColor="text1"/>
          <w:sz w:val="24"/>
          <w:szCs w:val="28"/>
        </w:rPr>
        <w:t>急停。</w:t>
      </w:r>
    </w:p>
    <w:p w14:paraId="21EEF972" w14:textId="77777777" w:rsidR="00EE439A" w:rsidRPr="005A4E86" w:rsidRDefault="00EE439A"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堆垛机上的载人操作平台设置安全护栏，保证人员站在载人平台上肢体不能伸到巷道中。设置安全门锁，门锁与堆垛机电气互锁，保障操作人员的人身安全。</w:t>
      </w:r>
    </w:p>
    <w:p w14:paraId="30C8EA7E" w14:textId="7C96A846" w:rsidR="00A95950" w:rsidRPr="005A4E86" w:rsidRDefault="00EE439A"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每个堆垛机立体库的出入库站台及的输送机要有足够的机械强度并且有足够的缓存工位，满足堆垛及挤出设备连续运行。</w:t>
      </w:r>
    </w:p>
    <w:p w14:paraId="7CBB6E0E" w14:textId="77777777" w:rsidR="00100556" w:rsidRDefault="00A9595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堆垛机技术要求</w:t>
      </w:r>
    </w:p>
    <w:p w14:paraId="37567CFD" w14:textId="77777777" w:rsidR="00100556" w:rsidRDefault="00A95950" w:rsidP="00F5787E">
      <w:pPr>
        <w:pStyle w:val="a8"/>
        <w:widowControl/>
        <w:shd w:val="clear" w:color="auto" w:fill="FFFFFF"/>
        <w:spacing w:line="300" w:lineRule="auto"/>
        <w:ind w:left="846" w:firstLineChars="0" w:firstLine="0"/>
        <w:jc w:val="left"/>
        <w:rPr>
          <w:rFonts w:cs="Arial"/>
          <w:bCs/>
          <w:color w:val="000000" w:themeColor="text1"/>
          <w:sz w:val="24"/>
          <w:szCs w:val="28"/>
        </w:rPr>
      </w:pPr>
      <w:r w:rsidRPr="00100556">
        <w:rPr>
          <w:rFonts w:cs="Arial" w:hint="eastAsia"/>
          <w:bCs/>
          <w:color w:val="000000" w:themeColor="text1"/>
          <w:sz w:val="24"/>
          <w:szCs w:val="28"/>
        </w:rPr>
        <w:t>堆垛机的功能：堆垛机的功能应保证高配，包括但不限于以下内容，极限阻挡器、天地</w:t>
      </w:r>
      <w:proofErr w:type="gramStart"/>
      <w:r w:rsidRPr="00100556">
        <w:rPr>
          <w:rFonts w:cs="Arial" w:hint="eastAsia"/>
          <w:bCs/>
          <w:color w:val="000000" w:themeColor="text1"/>
          <w:sz w:val="24"/>
          <w:szCs w:val="28"/>
        </w:rPr>
        <w:t>轨</w:t>
      </w:r>
      <w:proofErr w:type="gramEnd"/>
      <w:r w:rsidRPr="00100556">
        <w:rPr>
          <w:rFonts w:cs="Arial" w:hint="eastAsia"/>
          <w:bCs/>
          <w:color w:val="000000" w:themeColor="text1"/>
          <w:sz w:val="24"/>
          <w:szCs w:val="28"/>
        </w:rPr>
        <w:t>安全夹紧轮、防坠落防松绳安全装置、货物过载保护装置、限位装置、</w:t>
      </w:r>
      <w:proofErr w:type="gramStart"/>
      <w:r w:rsidRPr="00100556">
        <w:rPr>
          <w:rFonts w:cs="Arial" w:hint="eastAsia"/>
          <w:bCs/>
          <w:color w:val="000000" w:themeColor="text1"/>
          <w:sz w:val="24"/>
          <w:szCs w:val="28"/>
        </w:rPr>
        <w:t>安全探货</w:t>
      </w:r>
      <w:proofErr w:type="gramEnd"/>
      <w:r w:rsidRPr="00100556">
        <w:rPr>
          <w:rFonts w:cs="Arial" w:hint="eastAsia"/>
          <w:bCs/>
          <w:color w:val="000000" w:themeColor="text1"/>
          <w:sz w:val="24"/>
          <w:szCs w:val="28"/>
        </w:rPr>
        <w:t>装置、</w:t>
      </w:r>
      <w:proofErr w:type="gramStart"/>
      <w:r w:rsidRPr="00100556">
        <w:rPr>
          <w:rFonts w:cs="Arial" w:hint="eastAsia"/>
          <w:bCs/>
          <w:color w:val="000000" w:themeColor="text1"/>
          <w:sz w:val="24"/>
          <w:szCs w:val="28"/>
        </w:rPr>
        <w:t>货叉伸缩</w:t>
      </w:r>
      <w:proofErr w:type="gramEnd"/>
      <w:r w:rsidRPr="00100556">
        <w:rPr>
          <w:rFonts w:cs="Arial" w:hint="eastAsia"/>
          <w:bCs/>
          <w:color w:val="000000" w:themeColor="text1"/>
          <w:sz w:val="24"/>
          <w:szCs w:val="28"/>
        </w:rPr>
        <w:t>保护装置、安全爬梯装置（配备安全绳）、故障报警功能、</w:t>
      </w:r>
      <w:proofErr w:type="gramStart"/>
      <w:r w:rsidRPr="00100556">
        <w:rPr>
          <w:rFonts w:cs="Arial" w:hint="eastAsia"/>
          <w:bCs/>
          <w:color w:val="000000" w:themeColor="text1"/>
          <w:sz w:val="24"/>
          <w:szCs w:val="28"/>
        </w:rPr>
        <w:t>维保提醒</w:t>
      </w:r>
      <w:proofErr w:type="gramEnd"/>
      <w:r w:rsidRPr="00100556">
        <w:rPr>
          <w:rFonts w:cs="Arial" w:hint="eastAsia"/>
          <w:bCs/>
          <w:color w:val="000000" w:themeColor="text1"/>
          <w:sz w:val="24"/>
          <w:szCs w:val="28"/>
        </w:rPr>
        <w:t>和远程诊断功能、货物外形检测、动作和电气连锁功能、安全门机电</w:t>
      </w:r>
      <w:proofErr w:type="gramStart"/>
      <w:r w:rsidRPr="00100556">
        <w:rPr>
          <w:rFonts w:cs="Arial" w:hint="eastAsia"/>
          <w:bCs/>
          <w:color w:val="000000" w:themeColor="text1"/>
          <w:sz w:val="24"/>
          <w:szCs w:val="28"/>
        </w:rPr>
        <w:t>联锁</w:t>
      </w:r>
      <w:proofErr w:type="gramEnd"/>
      <w:r w:rsidRPr="00100556">
        <w:rPr>
          <w:rFonts w:cs="Arial" w:hint="eastAsia"/>
          <w:bCs/>
          <w:color w:val="000000" w:themeColor="text1"/>
          <w:sz w:val="24"/>
          <w:szCs w:val="28"/>
        </w:rPr>
        <w:t>急停、变频调速等功能。</w:t>
      </w:r>
    </w:p>
    <w:p w14:paraId="203DC28C" w14:textId="3EC8C5BB" w:rsidR="00A95950" w:rsidRPr="005A4E86" w:rsidRDefault="00A95950" w:rsidP="00F5787E">
      <w:pPr>
        <w:pStyle w:val="a8"/>
        <w:widowControl/>
        <w:shd w:val="clear" w:color="auto" w:fill="FFFFFF"/>
        <w:spacing w:line="300" w:lineRule="auto"/>
        <w:ind w:left="846" w:firstLineChars="0" w:firstLine="0"/>
        <w:jc w:val="left"/>
        <w:rPr>
          <w:rFonts w:cs="Arial"/>
          <w:bCs/>
          <w:color w:val="000000" w:themeColor="text1"/>
          <w:sz w:val="24"/>
          <w:szCs w:val="28"/>
        </w:rPr>
      </w:pPr>
      <w:r w:rsidRPr="005A4E86">
        <w:rPr>
          <w:rFonts w:cs="Arial" w:hint="eastAsia"/>
          <w:bCs/>
          <w:color w:val="000000" w:themeColor="text1"/>
          <w:sz w:val="24"/>
          <w:szCs w:val="28"/>
        </w:rPr>
        <w:t>堆垛机</w:t>
      </w:r>
      <w:r w:rsidRPr="005A4E86">
        <w:rPr>
          <w:rFonts w:cs="Arial"/>
          <w:bCs/>
          <w:color w:val="000000" w:themeColor="text1"/>
          <w:sz w:val="24"/>
          <w:szCs w:val="28"/>
        </w:rPr>
        <w:t>四种操作模式：系统分为自动模式、本地半自动操作模式、手动模式和维护模式；系统处于自动模式时只接受远程任务；处于半自动模式时只接受本地任务；手动模式：堆垛机处于手动模式，不接受任何自动任务，只能手动控制。维护模式，系统处于维护模式，不接受其他任何模式。</w:t>
      </w:r>
    </w:p>
    <w:p w14:paraId="7C5D3FA2" w14:textId="77777777" w:rsidR="00A95950" w:rsidRPr="005A4E86" w:rsidRDefault="00A95950" w:rsidP="00F5787E">
      <w:pPr>
        <w:widowControl/>
        <w:shd w:val="clear" w:color="auto" w:fill="FFFFFF"/>
        <w:spacing w:line="300" w:lineRule="auto"/>
        <w:ind w:left="567" w:firstLineChars="100" w:firstLine="240"/>
        <w:jc w:val="left"/>
        <w:rPr>
          <w:rFonts w:cs="Arial"/>
          <w:bCs/>
          <w:color w:val="000000" w:themeColor="text1"/>
          <w:sz w:val="24"/>
          <w:szCs w:val="28"/>
        </w:rPr>
      </w:pPr>
      <w:r w:rsidRPr="005A4E86">
        <w:rPr>
          <w:rFonts w:cs="Arial" w:hint="eastAsia"/>
          <w:bCs/>
          <w:color w:val="000000" w:themeColor="text1"/>
          <w:sz w:val="24"/>
          <w:szCs w:val="28"/>
        </w:rPr>
        <w:t>堆垛机通用技术参数：</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118"/>
        <w:gridCol w:w="2410"/>
        <w:gridCol w:w="850"/>
      </w:tblGrid>
      <w:tr w:rsidR="005A4E86" w:rsidRPr="005A4E86" w14:paraId="6508E48E" w14:textId="77777777" w:rsidTr="00100556">
        <w:trPr>
          <w:trHeight w:val="265"/>
          <w:tblHeader/>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34B2" w14:textId="77777777" w:rsidR="00A95950" w:rsidRPr="005A4E86" w:rsidRDefault="00A95950" w:rsidP="00F5787E">
            <w:pPr>
              <w:pStyle w:val="1BZ"/>
              <w:spacing w:line="300" w:lineRule="auto"/>
              <w:jc w:val="center"/>
              <w:rPr>
                <w:rFonts w:cs="Arial"/>
                <w:bCs/>
                <w:color w:val="000000" w:themeColor="text1"/>
                <w:sz w:val="24"/>
                <w:szCs w:val="28"/>
              </w:rPr>
            </w:pPr>
            <w:r w:rsidRPr="005A4E86">
              <w:rPr>
                <w:rFonts w:cs="Arial" w:hint="eastAsia"/>
                <w:bCs/>
                <w:color w:val="000000" w:themeColor="text1"/>
                <w:sz w:val="24"/>
                <w:szCs w:val="28"/>
              </w:rPr>
              <w:t>项目名称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55A77" w14:textId="77777777" w:rsidR="00A95950" w:rsidRPr="005A4E86" w:rsidRDefault="00A95950" w:rsidP="00F5787E">
            <w:pPr>
              <w:pStyle w:val="1BZ"/>
              <w:spacing w:line="300" w:lineRule="auto"/>
              <w:jc w:val="center"/>
              <w:rPr>
                <w:rFonts w:cs="Arial"/>
                <w:bCs/>
                <w:color w:val="000000" w:themeColor="text1"/>
                <w:sz w:val="24"/>
                <w:szCs w:val="28"/>
              </w:rPr>
            </w:pPr>
            <w:r w:rsidRPr="005A4E86">
              <w:rPr>
                <w:rFonts w:cs="Arial" w:hint="eastAsia"/>
                <w:bCs/>
                <w:color w:val="000000" w:themeColor="text1"/>
                <w:sz w:val="24"/>
                <w:szCs w:val="28"/>
              </w:rPr>
              <w:t>技术参数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1C8436" w14:textId="77777777" w:rsidR="00A95950" w:rsidRPr="005A4E86" w:rsidRDefault="00A95950" w:rsidP="00F5787E">
            <w:pPr>
              <w:pStyle w:val="1BZ"/>
              <w:spacing w:line="300" w:lineRule="auto"/>
              <w:jc w:val="center"/>
              <w:rPr>
                <w:rFonts w:cs="Arial"/>
                <w:bCs/>
                <w:color w:val="000000" w:themeColor="text1"/>
                <w:sz w:val="24"/>
                <w:szCs w:val="28"/>
              </w:rPr>
            </w:pPr>
            <w:r w:rsidRPr="005A4E86">
              <w:rPr>
                <w:rFonts w:cs="Arial" w:hint="eastAsia"/>
                <w:bCs/>
                <w:color w:val="000000" w:themeColor="text1"/>
                <w:sz w:val="24"/>
                <w:szCs w:val="28"/>
              </w:rPr>
              <w:t>备注</w:t>
            </w:r>
          </w:p>
        </w:tc>
      </w:tr>
      <w:tr w:rsidR="005A4E86" w:rsidRPr="005A4E86" w14:paraId="34D52B72" w14:textId="77777777" w:rsidTr="00100556">
        <w:trPr>
          <w:cantSplit/>
          <w:trHeight w:val="312"/>
          <w:jc w:val="center"/>
        </w:trPr>
        <w:tc>
          <w:tcPr>
            <w:tcW w:w="421" w:type="dxa"/>
            <w:vMerge w:val="restart"/>
            <w:tcBorders>
              <w:top w:val="single" w:sz="4" w:space="0" w:color="auto"/>
              <w:left w:val="single" w:sz="4" w:space="0" w:color="auto"/>
              <w:right w:val="single" w:sz="4" w:space="0" w:color="auto"/>
            </w:tcBorders>
            <w:vAlign w:val="center"/>
          </w:tcPr>
          <w:p w14:paraId="21350CBB" w14:textId="77777777" w:rsidR="00A95950" w:rsidRPr="005A4E86" w:rsidRDefault="00A95950" w:rsidP="00F5787E">
            <w:pPr>
              <w:pStyle w:val="1BZ"/>
              <w:spacing w:line="300" w:lineRule="auto"/>
              <w:rPr>
                <w:rFonts w:cs="Arial"/>
                <w:bCs/>
                <w:color w:val="000000" w:themeColor="text1"/>
                <w:sz w:val="24"/>
                <w:szCs w:val="28"/>
              </w:rPr>
            </w:pPr>
            <w:r w:rsidRPr="005A4E86">
              <w:rPr>
                <w:rFonts w:cs="Arial" w:hint="eastAsia"/>
                <w:bCs/>
                <w:color w:val="000000" w:themeColor="text1"/>
                <w:sz w:val="24"/>
                <w:szCs w:val="28"/>
              </w:rPr>
              <w:t>技</w:t>
            </w:r>
            <w:r w:rsidRPr="005A4E86">
              <w:rPr>
                <w:rFonts w:cs="Arial" w:hint="eastAsia"/>
                <w:bCs/>
                <w:color w:val="000000" w:themeColor="text1"/>
                <w:sz w:val="24"/>
                <w:szCs w:val="28"/>
              </w:rPr>
              <w:t xml:space="preserve"> </w:t>
            </w:r>
            <w:r w:rsidRPr="005A4E86">
              <w:rPr>
                <w:rFonts w:cs="Arial"/>
                <w:bCs/>
                <w:color w:val="000000" w:themeColor="text1"/>
                <w:sz w:val="24"/>
                <w:szCs w:val="28"/>
              </w:rPr>
              <w:t xml:space="preserve">  </w:t>
            </w:r>
            <w:r w:rsidRPr="005A4E86">
              <w:rPr>
                <w:rFonts w:cs="Arial" w:hint="eastAsia"/>
                <w:bCs/>
                <w:color w:val="000000" w:themeColor="text1"/>
                <w:sz w:val="24"/>
                <w:szCs w:val="28"/>
              </w:rPr>
              <w:t>术</w:t>
            </w:r>
            <w:r w:rsidRPr="005A4E86">
              <w:rPr>
                <w:rFonts w:cs="Arial" w:hint="eastAsia"/>
                <w:bCs/>
                <w:color w:val="000000" w:themeColor="text1"/>
                <w:sz w:val="24"/>
                <w:szCs w:val="28"/>
              </w:rPr>
              <w:t xml:space="preserve"> </w:t>
            </w:r>
            <w:r w:rsidRPr="005A4E86">
              <w:rPr>
                <w:rFonts w:cs="Arial"/>
                <w:bCs/>
                <w:color w:val="000000" w:themeColor="text1"/>
                <w:sz w:val="24"/>
                <w:szCs w:val="28"/>
              </w:rPr>
              <w:t xml:space="preserve">   </w:t>
            </w:r>
            <w:r w:rsidRPr="005A4E86">
              <w:rPr>
                <w:rFonts w:cs="Arial" w:hint="eastAsia"/>
                <w:bCs/>
                <w:color w:val="000000" w:themeColor="text1"/>
                <w:sz w:val="24"/>
                <w:szCs w:val="28"/>
              </w:rPr>
              <w:t>参</w:t>
            </w:r>
            <w:r w:rsidRPr="005A4E86">
              <w:rPr>
                <w:rFonts w:cs="Arial" w:hint="eastAsia"/>
                <w:bCs/>
                <w:color w:val="000000" w:themeColor="text1"/>
                <w:sz w:val="24"/>
                <w:szCs w:val="28"/>
              </w:rPr>
              <w:t xml:space="preserve"> </w:t>
            </w:r>
            <w:r w:rsidRPr="005A4E86">
              <w:rPr>
                <w:rFonts w:cs="Arial"/>
                <w:bCs/>
                <w:color w:val="000000" w:themeColor="text1"/>
                <w:sz w:val="24"/>
                <w:szCs w:val="28"/>
              </w:rPr>
              <w:t xml:space="preserve">  </w:t>
            </w:r>
            <w:r w:rsidRPr="005A4E86">
              <w:rPr>
                <w:rFonts w:cs="Arial" w:hint="eastAsia"/>
                <w:bCs/>
                <w:color w:val="000000" w:themeColor="text1"/>
                <w:sz w:val="24"/>
                <w:szCs w:val="28"/>
              </w:rPr>
              <w:t>数</w:t>
            </w:r>
          </w:p>
        </w:tc>
        <w:tc>
          <w:tcPr>
            <w:tcW w:w="3118" w:type="dxa"/>
            <w:tcBorders>
              <w:top w:val="single" w:sz="4" w:space="0" w:color="auto"/>
              <w:left w:val="single" w:sz="4" w:space="0" w:color="auto"/>
              <w:bottom w:val="single" w:sz="4" w:space="0" w:color="auto"/>
              <w:right w:val="single" w:sz="4" w:space="0" w:color="auto"/>
            </w:tcBorders>
            <w:vAlign w:val="center"/>
          </w:tcPr>
          <w:p w14:paraId="0B36200D" w14:textId="77777777" w:rsidR="00A95950" w:rsidRPr="005A4E86" w:rsidRDefault="00A95950" w:rsidP="00F5787E">
            <w:pPr>
              <w:pStyle w:val="1BZ"/>
              <w:spacing w:line="300" w:lineRule="auto"/>
              <w:rPr>
                <w:rFonts w:cs="Arial"/>
                <w:bCs/>
                <w:color w:val="000000" w:themeColor="text1"/>
                <w:sz w:val="24"/>
                <w:szCs w:val="28"/>
              </w:rPr>
            </w:pPr>
            <w:r w:rsidRPr="005A4E86">
              <w:rPr>
                <w:rFonts w:cs="Arial" w:hint="eastAsia"/>
                <w:bCs/>
                <w:color w:val="000000" w:themeColor="text1"/>
                <w:sz w:val="24"/>
                <w:szCs w:val="28"/>
              </w:rPr>
              <w:t>行走、提升驱动方式</w:t>
            </w:r>
          </w:p>
        </w:tc>
        <w:tc>
          <w:tcPr>
            <w:tcW w:w="2410" w:type="dxa"/>
            <w:tcBorders>
              <w:top w:val="single" w:sz="4" w:space="0" w:color="auto"/>
              <w:left w:val="single" w:sz="4" w:space="0" w:color="auto"/>
              <w:bottom w:val="single" w:sz="4" w:space="0" w:color="auto"/>
              <w:right w:val="single" w:sz="4" w:space="0" w:color="auto"/>
            </w:tcBorders>
            <w:vAlign w:val="center"/>
          </w:tcPr>
          <w:p w14:paraId="36785C74" w14:textId="77777777" w:rsidR="00A95950" w:rsidRPr="005A4E86" w:rsidRDefault="00A95950" w:rsidP="00F5787E">
            <w:pPr>
              <w:pStyle w:val="1BZ"/>
              <w:spacing w:line="300" w:lineRule="auto"/>
              <w:rPr>
                <w:rFonts w:cs="Arial"/>
                <w:bCs/>
                <w:color w:val="000000" w:themeColor="text1"/>
                <w:sz w:val="24"/>
                <w:szCs w:val="28"/>
              </w:rPr>
            </w:pPr>
            <w:r w:rsidRPr="005A4E86">
              <w:rPr>
                <w:rFonts w:cs="Arial" w:hint="eastAsia"/>
                <w:bCs/>
                <w:color w:val="000000" w:themeColor="text1"/>
                <w:sz w:val="24"/>
                <w:szCs w:val="28"/>
              </w:rPr>
              <w:t>闭环矢量变频调速</w:t>
            </w:r>
          </w:p>
        </w:tc>
        <w:tc>
          <w:tcPr>
            <w:tcW w:w="850" w:type="dxa"/>
            <w:tcBorders>
              <w:top w:val="single" w:sz="4" w:space="0" w:color="auto"/>
              <w:left w:val="single" w:sz="4" w:space="0" w:color="auto"/>
              <w:bottom w:val="single" w:sz="4" w:space="0" w:color="auto"/>
              <w:right w:val="single" w:sz="4" w:space="0" w:color="auto"/>
            </w:tcBorders>
            <w:vAlign w:val="center"/>
          </w:tcPr>
          <w:p w14:paraId="427F9DCA" w14:textId="77777777" w:rsidR="00A95950" w:rsidRPr="005A4E86" w:rsidRDefault="00A95950" w:rsidP="00F5787E">
            <w:pPr>
              <w:pStyle w:val="1BZ"/>
              <w:spacing w:line="300" w:lineRule="auto"/>
              <w:rPr>
                <w:rFonts w:cs="Arial"/>
                <w:bCs/>
                <w:color w:val="000000" w:themeColor="text1"/>
                <w:sz w:val="24"/>
                <w:szCs w:val="28"/>
              </w:rPr>
            </w:pPr>
          </w:p>
        </w:tc>
      </w:tr>
      <w:tr w:rsidR="005A4E86" w:rsidRPr="005A4E86" w14:paraId="49274AC0" w14:textId="77777777" w:rsidTr="00100556">
        <w:trPr>
          <w:cantSplit/>
          <w:trHeight w:val="312"/>
          <w:jc w:val="center"/>
        </w:trPr>
        <w:tc>
          <w:tcPr>
            <w:tcW w:w="421" w:type="dxa"/>
            <w:vMerge/>
            <w:tcBorders>
              <w:left w:val="single" w:sz="4" w:space="0" w:color="auto"/>
              <w:right w:val="single" w:sz="4" w:space="0" w:color="auto"/>
            </w:tcBorders>
            <w:vAlign w:val="center"/>
          </w:tcPr>
          <w:p w14:paraId="70F07ED1" w14:textId="77777777" w:rsidR="00A95950" w:rsidRPr="005A4E86" w:rsidRDefault="00A95950" w:rsidP="00F5787E">
            <w:pPr>
              <w:pStyle w:val="1BZ"/>
              <w:spacing w:line="300" w:lineRule="auto"/>
              <w:rPr>
                <w:rFonts w:cs="Arial"/>
                <w:bCs/>
                <w:color w:val="000000" w:themeColor="text1"/>
                <w:sz w:val="24"/>
                <w:szCs w:val="28"/>
              </w:rPr>
            </w:pPr>
          </w:p>
        </w:tc>
        <w:tc>
          <w:tcPr>
            <w:tcW w:w="3118" w:type="dxa"/>
            <w:tcBorders>
              <w:top w:val="single" w:sz="4" w:space="0" w:color="auto"/>
              <w:left w:val="single" w:sz="4" w:space="0" w:color="auto"/>
              <w:bottom w:val="single" w:sz="4" w:space="0" w:color="auto"/>
              <w:right w:val="single" w:sz="4" w:space="0" w:color="auto"/>
            </w:tcBorders>
            <w:vAlign w:val="center"/>
          </w:tcPr>
          <w:p w14:paraId="553DFFED" w14:textId="77777777" w:rsidR="00A95950" w:rsidRPr="005A4E86" w:rsidRDefault="00A95950" w:rsidP="00F5787E">
            <w:pPr>
              <w:pStyle w:val="1BZ"/>
              <w:spacing w:line="300" w:lineRule="auto"/>
              <w:rPr>
                <w:rFonts w:cs="Arial"/>
                <w:bCs/>
                <w:color w:val="000000" w:themeColor="text1"/>
                <w:sz w:val="24"/>
                <w:szCs w:val="28"/>
              </w:rPr>
            </w:pPr>
            <w:r w:rsidRPr="005A4E86">
              <w:rPr>
                <w:rFonts w:cs="Arial" w:hint="eastAsia"/>
                <w:bCs/>
                <w:color w:val="000000" w:themeColor="text1"/>
                <w:sz w:val="24"/>
                <w:szCs w:val="28"/>
              </w:rPr>
              <w:t>制动方式</w:t>
            </w:r>
          </w:p>
        </w:tc>
        <w:tc>
          <w:tcPr>
            <w:tcW w:w="2410" w:type="dxa"/>
            <w:tcBorders>
              <w:top w:val="single" w:sz="4" w:space="0" w:color="auto"/>
              <w:left w:val="single" w:sz="4" w:space="0" w:color="auto"/>
              <w:bottom w:val="single" w:sz="4" w:space="0" w:color="auto"/>
              <w:right w:val="single" w:sz="4" w:space="0" w:color="auto"/>
            </w:tcBorders>
            <w:vAlign w:val="center"/>
          </w:tcPr>
          <w:p w14:paraId="4690056F" w14:textId="77777777" w:rsidR="00A95950" w:rsidRPr="005A4E86" w:rsidRDefault="00A95950" w:rsidP="00F5787E">
            <w:pPr>
              <w:pStyle w:val="1BZ"/>
              <w:spacing w:line="300" w:lineRule="auto"/>
              <w:rPr>
                <w:rFonts w:cs="Arial"/>
                <w:bCs/>
                <w:color w:val="000000" w:themeColor="text1"/>
                <w:sz w:val="24"/>
                <w:szCs w:val="28"/>
              </w:rPr>
            </w:pPr>
            <w:r w:rsidRPr="005A4E86">
              <w:rPr>
                <w:rFonts w:cs="Arial" w:hint="eastAsia"/>
                <w:bCs/>
                <w:color w:val="000000" w:themeColor="text1"/>
                <w:sz w:val="24"/>
                <w:szCs w:val="28"/>
              </w:rPr>
              <w:t>电磁刹车</w:t>
            </w:r>
          </w:p>
        </w:tc>
        <w:tc>
          <w:tcPr>
            <w:tcW w:w="850" w:type="dxa"/>
            <w:tcBorders>
              <w:top w:val="single" w:sz="4" w:space="0" w:color="auto"/>
              <w:left w:val="single" w:sz="4" w:space="0" w:color="auto"/>
              <w:bottom w:val="single" w:sz="4" w:space="0" w:color="auto"/>
              <w:right w:val="single" w:sz="4" w:space="0" w:color="auto"/>
            </w:tcBorders>
            <w:vAlign w:val="center"/>
          </w:tcPr>
          <w:p w14:paraId="1E2D411A" w14:textId="77777777" w:rsidR="00A95950" w:rsidRPr="005A4E86" w:rsidRDefault="00A95950" w:rsidP="00F5787E">
            <w:pPr>
              <w:pStyle w:val="1BZ"/>
              <w:spacing w:line="300" w:lineRule="auto"/>
              <w:rPr>
                <w:rFonts w:cs="Arial"/>
                <w:bCs/>
                <w:color w:val="000000" w:themeColor="text1"/>
                <w:sz w:val="24"/>
                <w:szCs w:val="28"/>
              </w:rPr>
            </w:pPr>
          </w:p>
        </w:tc>
      </w:tr>
      <w:tr w:rsidR="005A4E86" w:rsidRPr="005A4E86" w14:paraId="13B6D88F" w14:textId="77777777" w:rsidTr="00100556">
        <w:trPr>
          <w:cantSplit/>
          <w:trHeight w:val="312"/>
          <w:jc w:val="center"/>
        </w:trPr>
        <w:tc>
          <w:tcPr>
            <w:tcW w:w="421" w:type="dxa"/>
            <w:vMerge/>
            <w:tcBorders>
              <w:left w:val="single" w:sz="4" w:space="0" w:color="auto"/>
              <w:right w:val="single" w:sz="4" w:space="0" w:color="auto"/>
            </w:tcBorders>
            <w:vAlign w:val="center"/>
          </w:tcPr>
          <w:p w14:paraId="036B8C75" w14:textId="77777777" w:rsidR="00A95950" w:rsidRPr="005A4E86" w:rsidRDefault="00A95950" w:rsidP="00F5787E">
            <w:pPr>
              <w:pStyle w:val="1BZ"/>
              <w:spacing w:line="300" w:lineRule="auto"/>
              <w:rPr>
                <w:rFonts w:cs="Arial"/>
                <w:bCs/>
                <w:color w:val="000000" w:themeColor="text1"/>
                <w:sz w:val="24"/>
                <w:szCs w:val="28"/>
              </w:rPr>
            </w:pPr>
          </w:p>
        </w:tc>
        <w:tc>
          <w:tcPr>
            <w:tcW w:w="3118" w:type="dxa"/>
            <w:tcBorders>
              <w:top w:val="single" w:sz="4" w:space="0" w:color="auto"/>
              <w:left w:val="single" w:sz="4" w:space="0" w:color="auto"/>
              <w:bottom w:val="single" w:sz="4" w:space="0" w:color="auto"/>
              <w:right w:val="single" w:sz="4" w:space="0" w:color="auto"/>
            </w:tcBorders>
            <w:vAlign w:val="center"/>
          </w:tcPr>
          <w:p w14:paraId="4FF81CC6" w14:textId="77777777" w:rsidR="00A95950" w:rsidRPr="005A4E86" w:rsidRDefault="00A95950" w:rsidP="00F5787E">
            <w:pPr>
              <w:pStyle w:val="1BZ"/>
              <w:spacing w:line="300" w:lineRule="auto"/>
              <w:rPr>
                <w:rFonts w:cs="Arial"/>
                <w:bCs/>
                <w:color w:val="000000" w:themeColor="text1"/>
                <w:sz w:val="24"/>
                <w:szCs w:val="28"/>
              </w:rPr>
            </w:pPr>
            <w:r w:rsidRPr="005A4E86">
              <w:rPr>
                <w:rFonts w:cs="Arial" w:hint="eastAsia"/>
                <w:bCs/>
                <w:color w:val="000000" w:themeColor="text1"/>
                <w:sz w:val="24"/>
                <w:szCs w:val="28"/>
              </w:rPr>
              <w:t>定位方式（</w:t>
            </w:r>
            <w:r w:rsidRPr="005A4E86">
              <w:rPr>
                <w:rFonts w:cs="Arial" w:hint="eastAsia"/>
                <w:bCs/>
                <w:color w:val="000000" w:themeColor="text1"/>
                <w:sz w:val="24"/>
                <w:szCs w:val="28"/>
              </w:rPr>
              <w:t>X</w:t>
            </w:r>
            <w:r w:rsidRPr="005A4E86">
              <w:rPr>
                <w:rFonts w:cs="Arial"/>
                <w:bCs/>
                <w:color w:val="000000" w:themeColor="text1"/>
                <w:sz w:val="24"/>
                <w:szCs w:val="28"/>
              </w:rPr>
              <w:t>/Y</w:t>
            </w:r>
            <w:r w:rsidRPr="005A4E86">
              <w:rPr>
                <w:rFonts w:cs="Arial" w:hint="eastAsia"/>
                <w:bCs/>
                <w:color w:val="000000" w:themeColor="text1"/>
                <w:sz w:val="24"/>
                <w:szCs w:val="28"/>
              </w:rPr>
              <w:t>向）</w:t>
            </w:r>
          </w:p>
        </w:tc>
        <w:tc>
          <w:tcPr>
            <w:tcW w:w="2410" w:type="dxa"/>
            <w:tcBorders>
              <w:top w:val="single" w:sz="4" w:space="0" w:color="auto"/>
              <w:left w:val="single" w:sz="4" w:space="0" w:color="auto"/>
              <w:bottom w:val="single" w:sz="4" w:space="0" w:color="auto"/>
              <w:right w:val="single" w:sz="4" w:space="0" w:color="auto"/>
            </w:tcBorders>
            <w:vAlign w:val="center"/>
          </w:tcPr>
          <w:p w14:paraId="7C74C193" w14:textId="5E5D2C75" w:rsidR="00A95950" w:rsidRPr="00796874" w:rsidRDefault="00A95950" w:rsidP="00F5787E">
            <w:pPr>
              <w:pStyle w:val="1BZ"/>
              <w:spacing w:line="300" w:lineRule="auto"/>
              <w:rPr>
                <w:rFonts w:cs="Arial"/>
                <w:bCs/>
                <w:color w:val="000000" w:themeColor="text1"/>
                <w:sz w:val="24"/>
                <w:szCs w:val="28"/>
              </w:rPr>
            </w:pPr>
            <w:r w:rsidRPr="00796874">
              <w:rPr>
                <w:rFonts w:cs="Arial" w:hint="eastAsia"/>
                <w:bCs/>
                <w:color w:val="000000" w:themeColor="text1"/>
                <w:sz w:val="24"/>
                <w:szCs w:val="28"/>
              </w:rPr>
              <w:t>激光（</w:t>
            </w:r>
            <w:proofErr w:type="gramStart"/>
            <w:r w:rsidR="00AD6635" w:rsidRPr="00796874">
              <w:rPr>
                <w:rFonts w:cs="Arial" w:hint="eastAsia"/>
                <w:bCs/>
                <w:color w:val="000000" w:themeColor="text1"/>
                <w:sz w:val="24"/>
                <w:szCs w:val="28"/>
              </w:rPr>
              <w:t>劳</w:t>
            </w:r>
            <w:proofErr w:type="gramEnd"/>
            <w:r w:rsidR="00AD6635" w:rsidRPr="00796874">
              <w:rPr>
                <w:rFonts w:cs="Arial" w:hint="eastAsia"/>
                <w:bCs/>
                <w:color w:val="000000" w:themeColor="text1"/>
                <w:sz w:val="24"/>
                <w:szCs w:val="28"/>
              </w:rPr>
              <w:t>易测</w:t>
            </w:r>
            <w:r w:rsidRPr="00796874">
              <w:rPr>
                <w:rFonts w:cs="Arial" w:hint="eastAsia"/>
                <w:bCs/>
                <w:color w:val="000000" w:themeColor="text1"/>
                <w:sz w:val="24"/>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14:paraId="263328F4" w14:textId="77777777" w:rsidR="00A95950" w:rsidRPr="005A4E86" w:rsidRDefault="00A95950" w:rsidP="00F5787E">
            <w:pPr>
              <w:pStyle w:val="1BZ"/>
              <w:spacing w:line="300" w:lineRule="auto"/>
              <w:rPr>
                <w:rFonts w:cs="Arial"/>
                <w:bCs/>
                <w:color w:val="000000" w:themeColor="text1"/>
                <w:sz w:val="24"/>
                <w:szCs w:val="28"/>
              </w:rPr>
            </w:pPr>
          </w:p>
        </w:tc>
      </w:tr>
      <w:tr w:rsidR="005A4E86" w:rsidRPr="005A4E86" w14:paraId="28305740" w14:textId="77777777" w:rsidTr="00100556">
        <w:trPr>
          <w:cantSplit/>
          <w:trHeight w:val="312"/>
          <w:jc w:val="center"/>
        </w:trPr>
        <w:tc>
          <w:tcPr>
            <w:tcW w:w="421" w:type="dxa"/>
            <w:vMerge/>
            <w:tcBorders>
              <w:left w:val="single" w:sz="4" w:space="0" w:color="auto"/>
              <w:right w:val="single" w:sz="4" w:space="0" w:color="auto"/>
            </w:tcBorders>
            <w:vAlign w:val="center"/>
          </w:tcPr>
          <w:p w14:paraId="689E971A" w14:textId="77777777" w:rsidR="00A95950" w:rsidRPr="005A4E86" w:rsidRDefault="00A95950" w:rsidP="00F5787E">
            <w:pPr>
              <w:pStyle w:val="1BZ"/>
              <w:spacing w:line="300" w:lineRule="auto"/>
              <w:rPr>
                <w:rFonts w:cs="Arial"/>
                <w:bCs/>
                <w:color w:val="000000" w:themeColor="text1"/>
                <w:sz w:val="24"/>
                <w:szCs w:val="28"/>
              </w:rPr>
            </w:pPr>
          </w:p>
        </w:tc>
        <w:tc>
          <w:tcPr>
            <w:tcW w:w="3118" w:type="dxa"/>
            <w:tcBorders>
              <w:top w:val="single" w:sz="4" w:space="0" w:color="auto"/>
              <w:left w:val="single" w:sz="4" w:space="0" w:color="auto"/>
              <w:bottom w:val="single" w:sz="4" w:space="0" w:color="auto"/>
              <w:right w:val="single" w:sz="4" w:space="0" w:color="auto"/>
            </w:tcBorders>
            <w:vAlign w:val="center"/>
          </w:tcPr>
          <w:p w14:paraId="2717A048" w14:textId="77777777" w:rsidR="00A95950" w:rsidRPr="005A4E86" w:rsidRDefault="00A95950" w:rsidP="00F5787E">
            <w:pPr>
              <w:pStyle w:val="1BZ"/>
              <w:spacing w:line="300" w:lineRule="auto"/>
              <w:rPr>
                <w:rFonts w:cs="Arial"/>
                <w:bCs/>
                <w:color w:val="000000" w:themeColor="text1"/>
                <w:sz w:val="24"/>
                <w:szCs w:val="28"/>
              </w:rPr>
            </w:pPr>
            <w:r w:rsidRPr="005A4E86">
              <w:rPr>
                <w:rFonts w:cs="Arial" w:hint="eastAsia"/>
                <w:bCs/>
                <w:color w:val="000000" w:themeColor="text1"/>
                <w:sz w:val="24"/>
                <w:szCs w:val="28"/>
              </w:rPr>
              <w:t>定位（</w:t>
            </w:r>
            <w:r w:rsidRPr="005A4E86">
              <w:rPr>
                <w:rFonts w:cs="Arial" w:hint="eastAsia"/>
                <w:bCs/>
                <w:color w:val="000000" w:themeColor="text1"/>
                <w:sz w:val="24"/>
                <w:szCs w:val="28"/>
              </w:rPr>
              <w:t>X</w:t>
            </w:r>
            <w:r w:rsidRPr="005A4E86">
              <w:rPr>
                <w:rFonts w:cs="Arial"/>
                <w:bCs/>
                <w:color w:val="000000" w:themeColor="text1"/>
                <w:sz w:val="24"/>
                <w:szCs w:val="28"/>
              </w:rPr>
              <w:t>/Y</w:t>
            </w:r>
            <w:r w:rsidRPr="005A4E86">
              <w:rPr>
                <w:rFonts w:cs="Arial" w:hint="eastAsia"/>
                <w:bCs/>
                <w:color w:val="000000" w:themeColor="text1"/>
                <w:sz w:val="24"/>
                <w:szCs w:val="28"/>
              </w:rPr>
              <w:t>向）精度</w:t>
            </w:r>
            <w:r w:rsidRPr="005A4E86">
              <w:rPr>
                <w:rFonts w:cs="Arial" w:hint="eastAsia"/>
                <w:bCs/>
                <w:color w:val="000000" w:themeColor="text1"/>
                <w:sz w:val="24"/>
                <w:szCs w:val="28"/>
              </w:rPr>
              <w:t>(mm)</w:t>
            </w:r>
          </w:p>
        </w:tc>
        <w:tc>
          <w:tcPr>
            <w:tcW w:w="2410" w:type="dxa"/>
            <w:tcBorders>
              <w:top w:val="single" w:sz="4" w:space="0" w:color="auto"/>
              <w:left w:val="single" w:sz="4" w:space="0" w:color="auto"/>
              <w:bottom w:val="single" w:sz="4" w:space="0" w:color="auto"/>
              <w:right w:val="single" w:sz="4" w:space="0" w:color="auto"/>
            </w:tcBorders>
            <w:vAlign w:val="center"/>
          </w:tcPr>
          <w:p w14:paraId="506CA9D8" w14:textId="77777777" w:rsidR="00A95950" w:rsidRPr="00796874" w:rsidRDefault="00A95950" w:rsidP="00F5787E">
            <w:pPr>
              <w:pStyle w:val="1BZ"/>
              <w:spacing w:line="300" w:lineRule="auto"/>
              <w:rPr>
                <w:rFonts w:cs="Arial"/>
                <w:bCs/>
                <w:color w:val="000000" w:themeColor="text1"/>
                <w:sz w:val="24"/>
                <w:szCs w:val="28"/>
              </w:rPr>
            </w:pPr>
            <w:r w:rsidRPr="00796874">
              <w:rPr>
                <w:rFonts w:cs="Arial" w:hint="eastAsia"/>
                <w:bCs/>
                <w:color w:val="000000" w:themeColor="text1"/>
                <w:sz w:val="24"/>
                <w:szCs w:val="28"/>
              </w:rPr>
              <w:t>±</w:t>
            </w:r>
            <w:r w:rsidRPr="00796874">
              <w:rPr>
                <w:rFonts w:cs="Arial" w:hint="eastAsia"/>
                <w:bCs/>
                <w:color w:val="000000" w:themeColor="text1"/>
                <w:sz w:val="24"/>
                <w:szCs w:val="28"/>
              </w:rPr>
              <w:t>5</w:t>
            </w:r>
          </w:p>
        </w:tc>
        <w:tc>
          <w:tcPr>
            <w:tcW w:w="850" w:type="dxa"/>
            <w:tcBorders>
              <w:top w:val="single" w:sz="4" w:space="0" w:color="auto"/>
              <w:left w:val="single" w:sz="4" w:space="0" w:color="auto"/>
              <w:bottom w:val="single" w:sz="4" w:space="0" w:color="auto"/>
              <w:right w:val="single" w:sz="4" w:space="0" w:color="auto"/>
            </w:tcBorders>
            <w:vAlign w:val="center"/>
          </w:tcPr>
          <w:p w14:paraId="73BCAC71" w14:textId="77777777" w:rsidR="00A95950" w:rsidRPr="005A4E86" w:rsidRDefault="00A95950" w:rsidP="00F5787E">
            <w:pPr>
              <w:pStyle w:val="1BZ"/>
              <w:spacing w:line="300" w:lineRule="auto"/>
              <w:rPr>
                <w:rFonts w:cs="Arial"/>
                <w:bCs/>
                <w:color w:val="000000" w:themeColor="text1"/>
                <w:sz w:val="24"/>
                <w:szCs w:val="28"/>
              </w:rPr>
            </w:pPr>
          </w:p>
        </w:tc>
      </w:tr>
      <w:tr w:rsidR="005A4E86" w:rsidRPr="005A4E86" w14:paraId="0579342A" w14:textId="77777777" w:rsidTr="00100556">
        <w:trPr>
          <w:cantSplit/>
          <w:trHeight w:val="312"/>
          <w:jc w:val="center"/>
        </w:trPr>
        <w:tc>
          <w:tcPr>
            <w:tcW w:w="421" w:type="dxa"/>
            <w:vMerge/>
            <w:tcBorders>
              <w:left w:val="single" w:sz="4" w:space="0" w:color="auto"/>
              <w:right w:val="single" w:sz="4" w:space="0" w:color="auto"/>
            </w:tcBorders>
            <w:vAlign w:val="center"/>
          </w:tcPr>
          <w:p w14:paraId="618FF0D0" w14:textId="77777777" w:rsidR="00A95950" w:rsidRPr="005A4E86" w:rsidRDefault="00A95950" w:rsidP="00F5787E">
            <w:pPr>
              <w:pStyle w:val="1BZ"/>
              <w:spacing w:line="300" w:lineRule="auto"/>
              <w:rPr>
                <w:rFonts w:cs="Arial"/>
                <w:bCs/>
                <w:color w:val="000000" w:themeColor="text1"/>
                <w:sz w:val="24"/>
                <w:szCs w:val="28"/>
              </w:rPr>
            </w:pPr>
          </w:p>
        </w:tc>
        <w:tc>
          <w:tcPr>
            <w:tcW w:w="3118" w:type="dxa"/>
            <w:tcBorders>
              <w:top w:val="single" w:sz="4" w:space="0" w:color="auto"/>
              <w:left w:val="single" w:sz="4" w:space="0" w:color="auto"/>
              <w:bottom w:val="single" w:sz="4" w:space="0" w:color="auto"/>
              <w:right w:val="single" w:sz="4" w:space="0" w:color="auto"/>
            </w:tcBorders>
            <w:vAlign w:val="center"/>
          </w:tcPr>
          <w:p w14:paraId="6A164F1A" w14:textId="77777777" w:rsidR="00A95950" w:rsidRPr="005A4E86" w:rsidRDefault="00A95950" w:rsidP="00F5787E">
            <w:pPr>
              <w:pStyle w:val="1BZ"/>
              <w:spacing w:line="300" w:lineRule="auto"/>
              <w:rPr>
                <w:rFonts w:cs="Arial"/>
                <w:bCs/>
                <w:color w:val="000000" w:themeColor="text1"/>
                <w:sz w:val="24"/>
                <w:szCs w:val="28"/>
              </w:rPr>
            </w:pPr>
            <w:r w:rsidRPr="005A4E86">
              <w:rPr>
                <w:rFonts w:cs="Arial" w:hint="eastAsia"/>
                <w:bCs/>
                <w:color w:val="000000" w:themeColor="text1"/>
                <w:sz w:val="24"/>
                <w:szCs w:val="28"/>
              </w:rPr>
              <w:t>噪音（分贝）</w:t>
            </w:r>
          </w:p>
        </w:tc>
        <w:tc>
          <w:tcPr>
            <w:tcW w:w="2410" w:type="dxa"/>
            <w:tcBorders>
              <w:top w:val="single" w:sz="4" w:space="0" w:color="auto"/>
              <w:left w:val="single" w:sz="4" w:space="0" w:color="auto"/>
              <w:bottom w:val="single" w:sz="4" w:space="0" w:color="auto"/>
              <w:right w:val="single" w:sz="4" w:space="0" w:color="auto"/>
            </w:tcBorders>
            <w:vAlign w:val="center"/>
          </w:tcPr>
          <w:p w14:paraId="74E575BA" w14:textId="77777777" w:rsidR="00A95950" w:rsidRPr="00796874" w:rsidRDefault="00A95950" w:rsidP="00F5787E">
            <w:pPr>
              <w:pStyle w:val="1BZ"/>
              <w:spacing w:line="300" w:lineRule="auto"/>
              <w:rPr>
                <w:rFonts w:cs="Arial"/>
                <w:bCs/>
                <w:color w:val="000000" w:themeColor="text1"/>
                <w:sz w:val="24"/>
                <w:szCs w:val="28"/>
              </w:rPr>
            </w:pPr>
            <w:r w:rsidRPr="00796874">
              <w:rPr>
                <w:rFonts w:cs="Arial" w:hint="eastAsia"/>
                <w:bCs/>
                <w:color w:val="000000" w:themeColor="text1"/>
                <w:sz w:val="24"/>
                <w:szCs w:val="28"/>
              </w:rPr>
              <w:t>＜</w:t>
            </w:r>
            <w:r w:rsidRPr="00796874">
              <w:rPr>
                <w:rFonts w:cs="Arial" w:hint="eastAsia"/>
                <w:bCs/>
                <w:color w:val="000000" w:themeColor="text1"/>
                <w:sz w:val="24"/>
                <w:szCs w:val="28"/>
              </w:rPr>
              <w:t>75</w:t>
            </w:r>
          </w:p>
        </w:tc>
        <w:tc>
          <w:tcPr>
            <w:tcW w:w="850" w:type="dxa"/>
            <w:tcBorders>
              <w:top w:val="single" w:sz="4" w:space="0" w:color="auto"/>
              <w:left w:val="single" w:sz="4" w:space="0" w:color="auto"/>
              <w:bottom w:val="single" w:sz="4" w:space="0" w:color="auto"/>
              <w:right w:val="single" w:sz="4" w:space="0" w:color="auto"/>
            </w:tcBorders>
            <w:vAlign w:val="center"/>
          </w:tcPr>
          <w:p w14:paraId="21E2663F" w14:textId="77777777" w:rsidR="00A95950" w:rsidRPr="005A4E86" w:rsidRDefault="00A95950" w:rsidP="00F5787E">
            <w:pPr>
              <w:pStyle w:val="1BZ"/>
              <w:spacing w:line="300" w:lineRule="auto"/>
              <w:rPr>
                <w:rFonts w:cs="Arial"/>
                <w:bCs/>
                <w:color w:val="000000" w:themeColor="text1"/>
                <w:sz w:val="24"/>
                <w:szCs w:val="28"/>
              </w:rPr>
            </w:pPr>
          </w:p>
        </w:tc>
      </w:tr>
      <w:tr w:rsidR="005A4E86" w:rsidRPr="005A4E86" w14:paraId="115826DC" w14:textId="77777777" w:rsidTr="00100556">
        <w:trPr>
          <w:cantSplit/>
          <w:trHeight w:val="312"/>
          <w:jc w:val="center"/>
        </w:trPr>
        <w:tc>
          <w:tcPr>
            <w:tcW w:w="421" w:type="dxa"/>
            <w:vMerge/>
            <w:tcBorders>
              <w:left w:val="single" w:sz="4" w:space="0" w:color="auto"/>
              <w:right w:val="single" w:sz="4" w:space="0" w:color="auto"/>
            </w:tcBorders>
            <w:vAlign w:val="center"/>
          </w:tcPr>
          <w:p w14:paraId="15D2E85B" w14:textId="77777777" w:rsidR="00A95950" w:rsidRPr="005A4E86" w:rsidRDefault="00A95950" w:rsidP="00F5787E">
            <w:pPr>
              <w:pStyle w:val="1BZ"/>
              <w:spacing w:line="300" w:lineRule="auto"/>
              <w:rPr>
                <w:rFonts w:cs="Arial"/>
                <w:bCs/>
                <w:color w:val="000000" w:themeColor="text1"/>
                <w:sz w:val="24"/>
                <w:szCs w:val="28"/>
              </w:rPr>
            </w:pPr>
          </w:p>
        </w:tc>
        <w:tc>
          <w:tcPr>
            <w:tcW w:w="3118" w:type="dxa"/>
            <w:tcBorders>
              <w:top w:val="single" w:sz="4" w:space="0" w:color="auto"/>
              <w:left w:val="single" w:sz="4" w:space="0" w:color="auto"/>
              <w:bottom w:val="single" w:sz="4" w:space="0" w:color="auto"/>
              <w:right w:val="single" w:sz="4" w:space="0" w:color="auto"/>
            </w:tcBorders>
            <w:vAlign w:val="center"/>
          </w:tcPr>
          <w:p w14:paraId="5728AE45" w14:textId="77777777" w:rsidR="00A95950" w:rsidRPr="005A4E86" w:rsidRDefault="00A95950" w:rsidP="00F5787E">
            <w:pPr>
              <w:pStyle w:val="1BZ"/>
              <w:spacing w:line="300" w:lineRule="auto"/>
              <w:rPr>
                <w:rFonts w:cs="Arial"/>
                <w:bCs/>
                <w:color w:val="000000" w:themeColor="text1"/>
                <w:sz w:val="24"/>
                <w:szCs w:val="28"/>
              </w:rPr>
            </w:pPr>
            <w:r w:rsidRPr="005A4E86">
              <w:rPr>
                <w:rFonts w:cs="Arial" w:hint="eastAsia"/>
                <w:bCs/>
                <w:color w:val="000000" w:themeColor="text1"/>
                <w:sz w:val="24"/>
                <w:szCs w:val="28"/>
              </w:rPr>
              <w:t>滑触线品牌</w:t>
            </w:r>
          </w:p>
        </w:tc>
        <w:tc>
          <w:tcPr>
            <w:tcW w:w="2410" w:type="dxa"/>
            <w:tcBorders>
              <w:top w:val="single" w:sz="4" w:space="0" w:color="auto"/>
              <w:left w:val="single" w:sz="4" w:space="0" w:color="auto"/>
              <w:bottom w:val="single" w:sz="4" w:space="0" w:color="auto"/>
              <w:right w:val="single" w:sz="4" w:space="0" w:color="auto"/>
            </w:tcBorders>
            <w:vAlign w:val="center"/>
          </w:tcPr>
          <w:p w14:paraId="4EB26448" w14:textId="0AE08F5A" w:rsidR="00A95950" w:rsidRPr="00796874" w:rsidRDefault="00AD6635" w:rsidP="00F5787E">
            <w:pPr>
              <w:pStyle w:val="1BZ"/>
              <w:spacing w:line="300" w:lineRule="auto"/>
              <w:rPr>
                <w:rFonts w:cs="Arial"/>
                <w:bCs/>
                <w:color w:val="000000" w:themeColor="text1"/>
                <w:sz w:val="24"/>
                <w:szCs w:val="28"/>
              </w:rPr>
            </w:pPr>
            <w:r w:rsidRPr="00796874">
              <w:rPr>
                <w:rFonts w:cs="Arial" w:hint="eastAsia"/>
                <w:bCs/>
                <w:color w:val="000000" w:themeColor="text1"/>
                <w:sz w:val="24"/>
                <w:szCs w:val="28"/>
              </w:rPr>
              <w:t>法勒</w:t>
            </w:r>
          </w:p>
        </w:tc>
        <w:tc>
          <w:tcPr>
            <w:tcW w:w="850" w:type="dxa"/>
            <w:tcBorders>
              <w:top w:val="single" w:sz="4" w:space="0" w:color="auto"/>
              <w:left w:val="single" w:sz="4" w:space="0" w:color="auto"/>
              <w:bottom w:val="single" w:sz="4" w:space="0" w:color="auto"/>
              <w:right w:val="single" w:sz="4" w:space="0" w:color="auto"/>
            </w:tcBorders>
            <w:vAlign w:val="center"/>
          </w:tcPr>
          <w:p w14:paraId="2CBE087B" w14:textId="77777777" w:rsidR="00A95950" w:rsidRPr="005A4E86" w:rsidRDefault="00A95950" w:rsidP="00F5787E">
            <w:pPr>
              <w:pStyle w:val="1BZ"/>
              <w:spacing w:line="300" w:lineRule="auto"/>
              <w:rPr>
                <w:rFonts w:cs="Arial"/>
                <w:bCs/>
                <w:color w:val="000000" w:themeColor="text1"/>
                <w:sz w:val="24"/>
                <w:szCs w:val="28"/>
              </w:rPr>
            </w:pPr>
          </w:p>
        </w:tc>
      </w:tr>
      <w:tr w:rsidR="005A4E86" w:rsidRPr="005A4E86" w14:paraId="352F9221" w14:textId="77777777" w:rsidTr="00100556">
        <w:trPr>
          <w:cantSplit/>
          <w:trHeight w:val="312"/>
          <w:jc w:val="center"/>
        </w:trPr>
        <w:tc>
          <w:tcPr>
            <w:tcW w:w="421" w:type="dxa"/>
            <w:vMerge/>
            <w:tcBorders>
              <w:left w:val="single" w:sz="4" w:space="0" w:color="auto"/>
              <w:right w:val="single" w:sz="4" w:space="0" w:color="auto"/>
            </w:tcBorders>
            <w:vAlign w:val="center"/>
          </w:tcPr>
          <w:p w14:paraId="7DD78708" w14:textId="77777777" w:rsidR="00A95950" w:rsidRPr="005A4E86" w:rsidRDefault="00A95950" w:rsidP="00F5787E">
            <w:pPr>
              <w:pStyle w:val="1BZ"/>
              <w:spacing w:line="300" w:lineRule="auto"/>
              <w:rPr>
                <w:rFonts w:cs="Arial"/>
                <w:bCs/>
                <w:color w:val="000000" w:themeColor="text1"/>
                <w:sz w:val="24"/>
                <w:szCs w:val="28"/>
              </w:rPr>
            </w:pPr>
          </w:p>
        </w:tc>
        <w:tc>
          <w:tcPr>
            <w:tcW w:w="3118" w:type="dxa"/>
            <w:tcBorders>
              <w:top w:val="single" w:sz="4" w:space="0" w:color="auto"/>
              <w:left w:val="single" w:sz="4" w:space="0" w:color="auto"/>
              <w:bottom w:val="single" w:sz="4" w:space="0" w:color="auto"/>
              <w:right w:val="single" w:sz="4" w:space="0" w:color="auto"/>
            </w:tcBorders>
          </w:tcPr>
          <w:p w14:paraId="50643830" w14:textId="77777777" w:rsidR="00A95950" w:rsidRPr="005A4E86" w:rsidRDefault="00A95950" w:rsidP="00F5787E">
            <w:pPr>
              <w:pStyle w:val="1BZ"/>
              <w:spacing w:line="300" w:lineRule="auto"/>
              <w:rPr>
                <w:rFonts w:cs="Arial"/>
                <w:bCs/>
                <w:color w:val="000000" w:themeColor="text1"/>
                <w:sz w:val="24"/>
                <w:szCs w:val="28"/>
              </w:rPr>
            </w:pPr>
            <w:proofErr w:type="gramStart"/>
            <w:r w:rsidRPr="005A4E86">
              <w:rPr>
                <w:rFonts w:cs="Arial" w:hint="eastAsia"/>
                <w:bCs/>
                <w:color w:val="000000" w:themeColor="text1"/>
                <w:sz w:val="24"/>
                <w:szCs w:val="28"/>
              </w:rPr>
              <w:t>货叉品牌</w:t>
            </w:r>
            <w:proofErr w:type="gramEnd"/>
          </w:p>
        </w:tc>
        <w:tc>
          <w:tcPr>
            <w:tcW w:w="2410" w:type="dxa"/>
            <w:tcBorders>
              <w:top w:val="single" w:sz="4" w:space="0" w:color="auto"/>
              <w:left w:val="single" w:sz="4" w:space="0" w:color="auto"/>
              <w:bottom w:val="single" w:sz="4" w:space="0" w:color="auto"/>
              <w:right w:val="single" w:sz="4" w:space="0" w:color="auto"/>
            </w:tcBorders>
          </w:tcPr>
          <w:p w14:paraId="2FCC7410" w14:textId="77777777" w:rsidR="00A95950" w:rsidRPr="005A4E86" w:rsidRDefault="00A95950" w:rsidP="00F5787E">
            <w:pPr>
              <w:pStyle w:val="1BZ"/>
              <w:spacing w:line="300" w:lineRule="auto"/>
              <w:rPr>
                <w:rFonts w:cs="Arial"/>
                <w:bCs/>
                <w:color w:val="000000" w:themeColor="text1"/>
                <w:sz w:val="24"/>
                <w:szCs w:val="28"/>
              </w:rPr>
            </w:pPr>
            <w:r w:rsidRPr="005A4E86">
              <w:rPr>
                <w:rFonts w:cs="Arial" w:hint="eastAsia"/>
                <w:bCs/>
                <w:color w:val="000000" w:themeColor="text1"/>
                <w:sz w:val="24"/>
                <w:szCs w:val="28"/>
              </w:rPr>
              <w:t>米亚斯</w:t>
            </w:r>
            <w:r w:rsidRPr="005A4E86">
              <w:rPr>
                <w:rFonts w:cs="Arial" w:hint="eastAsia"/>
                <w:bCs/>
                <w:color w:val="000000" w:themeColor="text1"/>
                <w:sz w:val="24"/>
                <w:szCs w:val="28"/>
              </w:rPr>
              <w:t xml:space="preserve">      </w:t>
            </w:r>
          </w:p>
        </w:tc>
        <w:tc>
          <w:tcPr>
            <w:tcW w:w="850" w:type="dxa"/>
            <w:tcBorders>
              <w:top w:val="single" w:sz="4" w:space="0" w:color="auto"/>
              <w:left w:val="single" w:sz="4" w:space="0" w:color="auto"/>
              <w:right w:val="single" w:sz="4" w:space="0" w:color="auto"/>
            </w:tcBorders>
            <w:vAlign w:val="center"/>
          </w:tcPr>
          <w:p w14:paraId="518D4F7F" w14:textId="77777777" w:rsidR="00A95950" w:rsidRPr="005A4E86" w:rsidRDefault="00A95950" w:rsidP="00F5787E">
            <w:pPr>
              <w:pStyle w:val="1BZ"/>
              <w:spacing w:line="300" w:lineRule="auto"/>
              <w:rPr>
                <w:rFonts w:cs="Arial"/>
                <w:bCs/>
                <w:color w:val="000000" w:themeColor="text1"/>
                <w:sz w:val="24"/>
                <w:szCs w:val="28"/>
              </w:rPr>
            </w:pPr>
          </w:p>
        </w:tc>
      </w:tr>
      <w:tr w:rsidR="005A4E86" w:rsidRPr="005A4E86" w14:paraId="76D4F3E5" w14:textId="77777777" w:rsidTr="00100556">
        <w:trPr>
          <w:cantSplit/>
          <w:trHeight w:val="312"/>
          <w:jc w:val="center"/>
        </w:trPr>
        <w:tc>
          <w:tcPr>
            <w:tcW w:w="421" w:type="dxa"/>
            <w:vMerge/>
            <w:tcBorders>
              <w:left w:val="single" w:sz="4" w:space="0" w:color="auto"/>
              <w:right w:val="single" w:sz="4" w:space="0" w:color="auto"/>
            </w:tcBorders>
            <w:vAlign w:val="center"/>
          </w:tcPr>
          <w:p w14:paraId="7D05D167" w14:textId="77777777" w:rsidR="00A95950" w:rsidRPr="005A4E86" w:rsidRDefault="00A95950" w:rsidP="00F5787E">
            <w:pPr>
              <w:pStyle w:val="1BZ"/>
              <w:spacing w:line="300" w:lineRule="auto"/>
              <w:rPr>
                <w:rFonts w:cs="Arial"/>
                <w:bCs/>
                <w:color w:val="000000" w:themeColor="text1"/>
                <w:sz w:val="24"/>
                <w:szCs w:val="28"/>
              </w:rPr>
            </w:pPr>
          </w:p>
        </w:tc>
        <w:tc>
          <w:tcPr>
            <w:tcW w:w="3118" w:type="dxa"/>
            <w:tcBorders>
              <w:top w:val="single" w:sz="4" w:space="0" w:color="auto"/>
              <w:left w:val="single" w:sz="4" w:space="0" w:color="auto"/>
              <w:bottom w:val="single" w:sz="4" w:space="0" w:color="auto"/>
              <w:right w:val="single" w:sz="4" w:space="0" w:color="auto"/>
            </w:tcBorders>
            <w:vAlign w:val="center"/>
          </w:tcPr>
          <w:p w14:paraId="633F5F51" w14:textId="77777777" w:rsidR="00A95950" w:rsidRPr="005A4E86" w:rsidRDefault="00A95950" w:rsidP="00F5787E">
            <w:pPr>
              <w:pStyle w:val="1BZ"/>
              <w:spacing w:line="300" w:lineRule="auto"/>
              <w:rPr>
                <w:rFonts w:cs="Arial"/>
                <w:bCs/>
                <w:color w:val="000000" w:themeColor="text1"/>
                <w:sz w:val="24"/>
                <w:szCs w:val="28"/>
              </w:rPr>
            </w:pPr>
            <w:proofErr w:type="gramStart"/>
            <w:r w:rsidRPr="005A4E86">
              <w:rPr>
                <w:rFonts w:cs="Arial" w:hint="eastAsia"/>
                <w:bCs/>
                <w:color w:val="000000" w:themeColor="text1"/>
                <w:sz w:val="24"/>
                <w:szCs w:val="28"/>
              </w:rPr>
              <w:t>货叉定位</w:t>
            </w:r>
            <w:proofErr w:type="gramEnd"/>
            <w:r w:rsidRPr="005A4E86">
              <w:rPr>
                <w:rFonts w:cs="Arial" w:hint="eastAsia"/>
                <w:bCs/>
                <w:color w:val="000000" w:themeColor="text1"/>
                <w:sz w:val="24"/>
                <w:szCs w:val="28"/>
              </w:rPr>
              <w:t>方式</w:t>
            </w:r>
          </w:p>
        </w:tc>
        <w:tc>
          <w:tcPr>
            <w:tcW w:w="2410" w:type="dxa"/>
            <w:tcBorders>
              <w:top w:val="single" w:sz="4" w:space="0" w:color="auto"/>
              <w:left w:val="single" w:sz="4" w:space="0" w:color="auto"/>
              <w:bottom w:val="single" w:sz="4" w:space="0" w:color="auto"/>
              <w:right w:val="single" w:sz="4" w:space="0" w:color="auto"/>
            </w:tcBorders>
            <w:vAlign w:val="center"/>
          </w:tcPr>
          <w:p w14:paraId="11388CDB" w14:textId="77777777" w:rsidR="00A95950" w:rsidRPr="005A4E86" w:rsidRDefault="00A95950" w:rsidP="00F5787E">
            <w:pPr>
              <w:pStyle w:val="1BZ"/>
              <w:spacing w:line="300" w:lineRule="auto"/>
              <w:rPr>
                <w:rFonts w:cs="Arial"/>
                <w:bCs/>
                <w:color w:val="000000" w:themeColor="text1"/>
                <w:sz w:val="24"/>
                <w:szCs w:val="28"/>
              </w:rPr>
            </w:pPr>
            <w:r w:rsidRPr="005A4E86">
              <w:rPr>
                <w:rFonts w:cs="Arial" w:hint="eastAsia"/>
                <w:bCs/>
                <w:color w:val="000000" w:themeColor="text1"/>
                <w:sz w:val="24"/>
                <w:szCs w:val="28"/>
              </w:rPr>
              <w:t>编码器</w:t>
            </w:r>
            <w:r w:rsidRPr="005A4E86">
              <w:rPr>
                <w:rFonts w:cs="Arial" w:hint="eastAsia"/>
                <w:bCs/>
                <w:color w:val="000000" w:themeColor="text1"/>
                <w:sz w:val="24"/>
                <w:szCs w:val="28"/>
              </w:rPr>
              <w:t>+</w:t>
            </w:r>
            <w:r w:rsidRPr="005A4E86">
              <w:rPr>
                <w:rFonts w:cs="Arial" w:hint="eastAsia"/>
                <w:bCs/>
                <w:color w:val="000000" w:themeColor="text1"/>
                <w:sz w:val="24"/>
                <w:szCs w:val="28"/>
              </w:rPr>
              <w:t>接近开关</w:t>
            </w:r>
          </w:p>
        </w:tc>
        <w:tc>
          <w:tcPr>
            <w:tcW w:w="850" w:type="dxa"/>
            <w:tcBorders>
              <w:left w:val="single" w:sz="4" w:space="0" w:color="auto"/>
              <w:right w:val="single" w:sz="4" w:space="0" w:color="auto"/>
            </w:tcBorders>
            <w:vAlign w:val="center"/>
          </w:tcPr>
          <w:p w14:paraId="41806CA6" w14:textId="77777777" w:rsidR="00A95950" w:rsidRPr="005A4E86" w:rsidRDefault="00A95950" w:rsidP="00F5787E">
            <w:pPr>
              <w:pStyle w:val="1BZ"/>
              <w:spacing w:line="300" w:lineRule="auto"/>
              <w:rPr>
                <w:rFonts w:cs="Arial"/>
                <w:bCs/>
                <w:color w:val="000000" w:themeColor="text1"/>
                <w:sz w:val="24"/>
                <w:szCs w:val="28"/>
              </w:rPr>
            </w:pPr>
          </w:p>
        </w:tc>
      </w:tr>
      <w:tr w:rsidR="005A4E86" w:rsidRPr="005A4E86" w14:paraId="7B712A10" w14:textId="77777777" w:rsidTr="00100556">
        <w:trPr>
          <w:cantSplit/>
          <w:trHeight w:val="312"/>
          <w:jc w:val="center"/>
        </w:trPr>
        <w:tc>
          <w:tcPr>
            <w:tcW w:w="421" w:type="dxa"/>
            <w:vMerge/>
            <w:tcBorders>
              <w:left w:val="single" w:sz="4" w:space="0" w:color="auto"/>
              <w:right w:val="single" w:sz="4" w:space="0" w:color="auto"/>
            </w:tcBorders>
            <w:vAlign w:val="center"/>
          </w:tcPr>
          <w:p w14:paraId="629D7EFE" w14:textId="77777777" w:rsidR="00A95950" w:rsidRPr="005A4E86" w:rsidRDefault="00A95950" w:rsidP="00F5787E">
            <w:pPr>
              <w:pStyle w:val="1BZ"/>
              <w:spacing w:line="300" w:lineRule="auto"/>
              <w:rPr>
                <w:rFonts w:cs="Arial"/>
                <w:bCs/>
                <w:color w:val="000000" w:themeColor="text1"/>
                <w:sz w:val="24"/>
                <w:szCs w:val="28"/>
              </w:rPr>
            </w:pPr>
          </w:p>
        </w:tc>
        <w:tc>
          <w:tcPr>
            <w:tcW w:w="3118" w:type="dxa"/>
            <w:tcBorders>
              <w:top w:val="single" w:sz="4" w:space="0" w:color="auto"/>
              <w:left w:val="single" w:sz="4" w:space="0" w:color="auto"/>
              <w:bottom w:val="single" w:sz="4" w:space="0" w:color="auto"/>
              <w:right w:val="single" w:sz="4" w:space="0" w:color="auto"/>
            </w:tcBorders>
            <w:vAlign w:val="center"/>
          </w:tcPr>
          <w:p w14:paraId="4F1DB834" w14:textId="77777777" w:rsidR="00A95950" w:rsidRPr="005A4E86" w:rsidRDefault="00A95950" w:rsidP="00F5787E">
            <w:pPr>
              <w:pStyle w:val="1BZ"/>
              <w:spacing w:line="300" w:lineRule="auto"/>
              <w:rPr>
                <w:rFonts w:cs="Arial"/>
                <w:bCs/>
                <w:color w:val="000000" w:themeColor="text1"/>
                <w:sz w:val="24"/>
                <w:szCs w:val="28"/>
              </w:rPr>
            </w:pPr>
            <w:r w:rsidRPr="005A4E86">
              <w:rPr>
                <w:rFonts w:cs="Arial" w:hint="eastAsia"/>
                <w:bCs/>
                <w:color w:val="000000" w:themeColor="text1"/>
                <w:sz w:val="24"/>
                <w:szCs w:val="28"/>
              </w:rPr>
              <w:t>定位（</w:t>
            </w:r>
            <w:r w:rsidRPr="005A4E86">
              <w:rPr>
                <w:rFonts w:cs="Arial" w:hint="eastAsia"/>
                <w:bCs/>
                <w:color w:val="000000" w:themeColor="text1"/>
                <w:sz w:val="24"/>
                <w:szCs w:val="28"/>
              </w:rPr>
              <w:t>Z</w:t>
            </w:r>
            <w:r w:rsidRPr="005A4E86">
              <w:rPr>
                <w:rFonts w:cs="Arial" w:hint="eastAsia"/>
                <w:bCs/>
                <w:color w:val="000000" w:themeColor="text1"/>
                <w:sz w:val="24"/>
                <w:szCs w:val="28"/>
              </w:rPr>
              <w:t>向）精度</w:t>
            </w:r>
            <w:r w:rsidRPr="005A4E86">
              <w:rPr>
                <w:rFonts w:cs="Arial" w:hint="eastAsia"/>
                <w:bCs/>
                <w:color w:val="000000" w:themeColor="text1"/>
                <w:sz w:val="24"/>
                <w:szCs w:val="28"/>
              </w:rPr>
              <w:t>(mm)</w:t>
            </w:r>
          </w:p>
        </w:tc>
        <w:tc>
          <w:tcPr>
            <w:tcW w:w="2410" w:type="dxa"/>
            <w:tcBorders>
              <w:top w:val="single" w:sz="4" w:space="0" w:color="auto"/>
              <w:left w:val="single" w:sz="4" w:space="0" w:color="auto"/>
              <w:bottom w:val="single" w:sz="4" w:space="0" w:color="auto"/>
              <w:right w:val="single" w:sz="4" w:space="0" w:color="auto"/>
            </w:tcBorders>
            <w:vAlign w:val="center"/>
          </w:tcPr>
          <w:p w14:paraId="42308C3D" w14:textId="77777777" w:rsidR="00A95950" w:rsidRPr="005A4E86" w:rsidRDefault="00A95950" w:rsidP="00F5787E">
            <w:pPr>
              <w:pStyle w:val="1BZ"/>
              <w:spacing w:line="300" w:lineRule="auto"/>
              <w:rPr>
                <w:rFonts w:cs="Arial"/>
                <w:bCs/>
                <w:color w:val="000000" w:themeColor="text1"/>
                <w:sz w:val="24"/>
                <w:szCs w:val="28"/>
              </w:rPr>
            </w:pPr>
            <w:r w:rsidRPr="005A4E86">
              <w:rPr>
                <w:rFonts w:cs="Arial" w:hint="eastAsia"/>
                <w:bCs/>
                <w:color w:val="000000" w:themeColor="text1"/>
                <w:sz w:val="24"/>
                <w:szCs w:val="28"/>
              </w:rPr>
              <w:t>±</w:t>
            </w:r>
            <w:r w:rsidRPr="005A4E86">
              <w:rPr>
                <w:rFonts w:cs="Arial" w:hint="eastAsia"/>
                <w:bCs/>
                <w:color w:val="000000" w:themeColor="text1"/>
                <w:sz w:val="24"/>
                <w:szCs w:val="28"/>
              </w:rPr>
              <w:t>3mm</w:t>
            </w:r>
          </w:p>
        </w:tc>
        <w:tc>
          <w:tcPr>
            <w:tcW w:w="850" w:type="dxa"/>
            <w:tcBorders>
              <w:left w:val="single" w:sz="4" w:space="0" w:color="auto"/>
              <w:right w:val="single" w:sz="4" w:space="0" w:color="auto"/>
            </w:tcBorders>
            <w:vAlign w:val="center"/>
          </w:tcPr>
          <w:p w14:paraId="5B80E8D5" w14:textId="77777777" w:rsidR="00A95950" w:rsidRPr="005A4E86" w:rsidRDefault="00A95950" w:rsidP="00F5787E">
            <w:pPr>
              <w:pStyle w:val="1BZ"/>
              <w:spacing w:line="300" w:lineRule="auto"/>
              <w:rPr>
                <w:rFonts w:cs="Arial"/>
                <w:bCs/>
                <w:color w:val="000000" w:themeColor="text1"/>
                <w:sz w:val="24"/>
                <w:szCs w:val="28"/>
              </w:rPr>
            </w:pPr>
          </w:p>
        </w:tc>
      </w:tr>
      <w:tr w:rsidR="005A4E86" w:rsidRPr="005A4E86" w14:paraId="43E14108" w14:textId="77777777" w:rsidTr="00100556">
        <w:trPr>
          <w:cantSplit/>
          <w:trHeight w:val="312"/>
          <w:jc w:val="center"/>
        </w:trPr>
        <w:tc>
          <w:tcPr>
            <w:tcW w:w="421" w:type="dxa"/>
            <w:vMerge/>
            <w:tcBorders>
              <w:left w:val="single" w:sz="4" w:space="0" w:color="auto"/>
              <w:right w:val="single" w:sz="4" w:space="0" w:color="auto"/>
            </w:tcBorders>
            <w:vAlign w:val="center"/>
          </w:tcPr>
          <w:p w14:paraId="3F679D3A" w14:textId="77777777" w:rsidR="00A95950" w:rsidRPr="005A4E86" w:rsidRDefault="00A95950" w:rsidP="00F5787E">
            <w:pPr>
              <w:pStyle w:val="1BZ"/>
              <w:spacing w:line="300" w:lineRule="auto"/>
              <w:rPr>
                <w:rFonts w:cs="Arial"/>
                <w:bCs/>
                <w:color w:val="000000" w:themeColor="text1"/>
                <w:sz w:val="24"/>
                <w:szCs w:val="28"/>
              </w:rPr>
            </w:pPr>
          </w:p>
        </w:tc>
        <w:tc>
          <w:tcPr>
            <w:tcW w:w="3118" w:type="dxa"/>
            <w:tcBorders>
              <w:top w:val="single" w:sz="4" w:space="0" w:color="auto"/>
              <w:left w:val="single" w:sz="4" w:space="0" w:color="auto"/>
              <w:bottom w:val="single" w:sz="4" w:space="0" w:color="auto"/>
              <w:right w:val="single" w:sz="4" w:space="0" w:color="auto"/>
            </w:tcBorders>
            <w:vAlign w:val="center"/>
          </w:tcPr>
          <w:p w14:paraId="050785D4" w14:textId="77777777" w:rsidR="00A95950" w:rsidRPr="005A4E86" w:rsidRDefault="00A95950" w:rsidP="00F5787E">
            <w:pPr>
              <w:pStyle w:val="1BZ"/>
              <w:spacing w:line="300" w:lineRule="auto"/>
              <w:rPr>
                <w:rFonts w:cs="Arial"/>
                <w:bCs/>
                <w:color w:val="000000" w:themeColor="text1"/>
                <w:sz w:val="24"/>
                <w:szCs w:val="28"/>
              </w:rPr>
            </w:pPr>
            <w:r w:rsidRPr="005A4E86">
              <w:rPr>
                <w:rFonts w:cs="Arial" w:hint="eastAsia"/>
                <w:bCs/>
                <w:color w:val="000000" w:themeColor="text1"/>
                <w:sz w:val="24"/>
                <w:szCs w:val="28"/>
              </w:rPr>
              <w:t>通讯方式</w:t>
            </w:r>
          </w:p>
        </w:tc>
        <w:tc>
          <w:tcPr>
            <w:tcW w:w="2410" w:type="dxa"/>
            <w:tcBorders>
              <w:top w:val="single" w:sz="4" w:space="0" w:color="auto"/>
              <w:left w:val="single" w:sz="4" w:space="0" w:color="auto"/>
              <w:bottom w:val="single" w:sz="4" w:space="0" w:color="auto"/>
              <w:right w:val="single" w:sz="4" w:space="0" w:color="auto"/>
            </w:tcBorders>
            <w:vAlign w:val="center"/>
          </w:tcPr>
          <w:p w14:paraId="0CA5BBA2" w14:textId="77777777" w:rsidR="00A95950" w:rsidRPr="005A4E86" w:rsidRDefault="00A95950" w:rsidP="00F5787E">
            <w:pPr>
              <w:pStyle w:val="1BZ"/>
              <w:spacing w:line="300" w:lineRule="auto"/>
              <w:rPr>
                <w:rFonts w:cs="Arial"/>
                <w:bCs/>
                <w:color w:val="000000" w:themeColor="text1"/>
                <w:sz w:val="24"/>
                <w:szCs w:val="28"/>
              </w:rPr>
            </w:pPr>
            <w:r w:rsidRPr="005A4E86">
              <w:rPr>
                <w:rFonts w:cs="Arial" w:hint="eastAsia"/>
                <w:bCs/>
                <w:color w:val="000000" w:themeColor="text1"/>
                <w:sz w:val="24"/>
                <w:szCs w:val="28"/>
              </w:rPr>
              <w:t>载波通讯</w:t>
            </w:r>
            <w:r w:rsidRPr="005A4E86">
              <w:rPr>
                <w:rFonts w:cs="Arial" w:hint="eastAsia"/>
                <w:bCs/>
                <w:color w:val="000000" w:themeColor="text1"/>
                <w:sz w:val="24"/>
                <w:szCs w:val="28"/>
              </w:rPr>
              <w:t>/</w:t>
            </w:r>
            <w:r w:rsidRPr="005A4E86">
              <w:rPr>
                <w:rFonts w:cs="Arial" w:hint="eastAsia"/>
                <w:bCs/>
                <w:color w:val="000000" w:themeColor="text1"/>
                <w:sz w:val="24"/>
                <w:szCs w:val="28"/>
              </w:rPr>
              <w:t>红外通讯</w:t>
            </w:r>
          </w:p>
        </w:tc>
        <w:tc>
          <w:tcPr>
            <w:tcW w:w="850" w:type="dxa"/>
            <w:tcBorders>
              <w:left w:val="single" w:sz="4" w:space="0" w:color="auto"/>
              <w:right w:val="single" w:sz="4" w:space="0" w:color="auto"/>
            </w:tcBorders>
            <w:vAlign w:val="center"/>
          </w:tcPr>
          <w:p w14:paraId="4D1BF05F" w14:textId="77777777" w:rsidR="00A95950" w:rsidRPr="005A4E86" w:rsidRDefault="00A95950" w:rsidP="00F5787E">
            <w:pPr>
              <w:pStyle w:val="1BZ"/>
              <w:spacing w:line="300" w:lineRule="auto"/>
              <w:rPr>
                <w:rFonts w:cs="Arial"/>
                <w:bCs/>
                <w:color w:val="000000" w:themeColor="text1"/>
                <w:sz w:val="24"/>
                <w:szCs w:val="28"/>
              </w:rPr>
            </w:pPr>
          </w:p>
        </w:tc>
      </w:tr>
    </w:tbl>
    <w:p w14:paraId="3388A58D" w14:textId="77777777" w:rsidR="00A95950" w:rsidRPr="005A4E86" w:rsidRDefault="00A95950" w:rsidP="00F5787E">
      <w:pPr>
        <w:widowControl/>
        <w:shd w:val="clear" w:color="auto" w:fill="FFFFFF"/>
        <w:spacing w:line="300" w:lineRule="auto"/>
        <w:ind w:firstLineChars="200" w:firstLine="480"/>
        <w:jc w:val="left"/>
        <w:rPr>
          <w:rFonts w:cs="Arial"/>
          <w:bCs/>
          <w:color w:val="000000" w:themeColor="text1"/>
          <w:sz w:val="24"/>
          <w:szCs w:val="28"/>
        </w:rPr>
      </w:pPr>
      <w:r w:rsidRPr="005A4E86">
        <w:rPr>
          <w:rFonts w:cs="Arial" w:hint="eastAsia"/>
          <w:bCs/>
          <w:color w:val="000000" w:themeColor="text1"/>
          <w:sz w:val="24"/>
          <w:szCs w:val="28"/>
        </w:rPr>
        <w:t>堆垛机运行参数：</w:t>
      </w:r>
    </w:p>
    <w:tbl>
      <w:tblPr>
        <w:tblW w:w="8500" w:type="dxa"/>
        <w:jc w:val="center"/>
        <w:tblLook w:val="04A0" w:firstRow="1" w:lastRow="0" w:firstColumn="1" w:lastColumn="0" w:noHBand="0" w:noVBand="1"/>
      </w:tblPr>
      <w:tblGrid>
        <w:gridCol w:w="2972"/>
        <w:gridCol w:w="1418"/>
        <w:gridCol w:w="1417"/>
        <w:gridCol w:w="2693"/>
      </w:tblGrid>
      <w:tr w:rsidR="00DB2301" w:rsidRPr="005A4E86" w14:paraId="764E48BC" w14:textId="77777777" w:rsidTr="00465594">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3DD4E" w14:textId="77777777" w:rsidR="00DB2301" w:rsidRPr="005A4E86" w:rsidRDefault="00DB2301" w:rsidP="00F5787E">
            <w:pPr>
              <w:widowControl/>
              <w:spacing w:line="300" w:lineRule="auto"/>
              <w:jc w:val="center"/>
              <w:rPr>
                <w:rFonts w:cs="Arial"/>
                <w:bCs/>
                <w:color w:val="000000" w:themeColor="text1"/>
                <w:sz w:val="24"/>
                <w:szCs w:val="28"/>
              </w:rPr>
            </w:pPr>
            <w:r w:rsidRPr="005A4E86">
              <w:rPr>
                <w:rFonts w:cs="Arial" w:hint="eastAsia"/>
                <w:bCs/>
                <w:color w:val="000000" w:themeColor="text1"/>
                <w:sz w:val="24"/>
                <w:szCs w:val="28"/>
              </w:rPr>
              <w:t>堆垛机参数要求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28DACF5" w14:textId="2678CF4F" w:rsidR="00DB2301" w:rsidRPr="005A4E86" w:rsidRDefault="00DB2301" w:rsidP="00F5787E">
            <w:pPr>
              <w:widowControl/>
              <w:spacing w:line="300" w:lineRule="auto"/>
              <w:jc w:val="center"/>
              <w:rPr>
                <w:rFonts w:cs="Arial"/>
                <w:bCs/>
                <w:color w:val="000000" w:themeColor="text1"/>
                <w:sz w:val="24"/>
                <w:szCs w:val="28"/>
              </w:rPr>
            </w:pPr>
            <w:proofErr w:type="gramStart"/>
            <w:r>
              <w:rPr>
                <w:rFonts w:cs="Arial" w:hint="eastAsia"/>
                <w:bCs/>
                <w:color w:val="000000" w:themeColor="text1"/>
                <w:sz w:val="24"/>
                <w:szCs w:val="28"/>
              </w:rPr>
              <w:t>模套立体</w:t>
            </w:r>
            <w:proofErr w:type="gramEnd"/>
            <w:r>
              <w:rPr>
                <w:rFonts w:cs="Arial" w:hint="eastAsia"/>
                <w:bCs/>
                <w:color w:val="000000" w:themeColor="text1"/>
                <w:sz w:val="24"/>
                <w:szCs w:val="28"/>
              </w:rPr>
              <w:t>库</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03138FA" w14:textId="03CF910F" w:rsidR="00DB2301" w:rsidRPr="005A4E86" w:rsidRDefault="00DB2301" w:rsidP="00F5787E">
            <w:pPr>
              <w:widowControl/>
              <w:spacing w:line="300" w:lineRule="auto"/>
              <w:jc w:val="center"/>
              <w:rPr>
                <w:rFonts w:cs="Arial"/>
                <w:bCs/>
                <w:color w:val="000000" w:themeColor="text1"/>
                <w:sz w:val="24"/>
                <w:szCs w:val="28"/>
              </w:rPr>
            </w:pPr>
            <w:r>
              <w:rPr>
                <w:rFonts w:cs="Arial" w:hint="eastAsia"/>
                <w:bCs/>
                <w:color w:val="000000" w:themeColor="text1"/>
                <w:sz w:val="24"/>
                <w:szCs w:val="28"/>
              </w:rPr>
              <w:t>型腔</w:t>
            </w:r>
            <w:r w:rsidRPr="005A4E86">
              <w:rPr>
                <w:rFonts w:cs="Arial" w:hint="eastAsia"/>
                <w:bCs/>
                <w:color w:val="000000" w:themeColor="text1"/>
                <w:sz w:val="24"/>
                <w:szCs w:val="28"/>
              </w:rPr>
              <w:t>立体库</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B9A3774" w14:textId="77777777" w:rsidR="00DB2301" w:rsidRPr="005A4E86" w:rsidRDefault="00DB2301" w:rsidP="00F5787E">
            <w:pPr>
              <w:widowControl/>
              <w:spacing w:line="300" w:lineRule="auto"/>
              <w:jc w:val="center"/>
              <w:rPr>
                <w:rFonts w:cs="Arial"/>
                <w:bCs/>
                <w:color w:val="000000" w:themeColor="text1"/>
                <w:sz w:val="24"/>
                <w:szCs w:val="28"/>
              </w:rPr>
            </w:pPr>
            <w:r w:rsidRPr="005A4E86">
              <w:rPr>
                <w:rFonts w:cs="Arial" w:hint="eastAsia"/>
                <w:bCs/>
                <w:color w:val="000000" w:themeColor="text1"/>
                <w:sz w:val="24"/>
                <w:szCs w:val="28"/>
              </w:rPr>
              <w:t>备注</w:t>
            </w:r>
          </w:p>
        </w:tc>
      </w:tr>
      <w:tr w:rsidR="00DB2301" w:rsidRPr="005A4E86" w14:paraId="6C3C2D20" w14:textId="77777777" w:rsidTr="00465594">
        <w:trPr>
          <w:trHeight w:val="285"/>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4494E35" w14:textId="09F122C6" w:rsidR="00DB2301" w:rsidRPr="005A4E86" w:rsidRDefault="00465594" w:rsidP="00F5787E">
            <w:pPr>
              <w:widowControl/>
              <w:spacing w:line="300" w:lineRule="auto"/>
              <w:jc w:val="left"/>
              <w:rPr>
                <w:rFonts w:cs="Arial"/>
                <w:bCs/>
                <w:color w:val="000000" w:themeColor="text1"/>
                <w:sz w:val="24"/>
                <w:szCs w:val="28"/>
              </w:rPr>
            </w:pPr>
            <w:r>
              <w:rPr>
                <w:rFonts w:cs="Arial" w:hint="eastAsia"/>
                <w:bCs/>
                <w:color w:val="000000" w:themeColor="text1"/>
                <w:sz w:val="24"/>
                <w:szCs w:val="28"/>
              </w:rPr>
              <w:t>行走速</w:t>
            </w:r>
            <w:r w:rsidR="00DB2301" w:rsidRPr="005A4E86">
              <w:rPr>
                <w:rFonts w:cs="Arial" w:hint="eastAsia"/>
                <w:bCs/>
                <w:color w:val="000000" w:themeColor="text1"/>
                <w:sz w:val="24"/>
                <w:szCs w:val="28"/>
              </w:rPr>
              <w:t>（</w:t>
            </w:r>
            <w:r w:rsidR="00DB2301" w:rsidRPr="005A4E86">
              <w:rPr>
                <w:rFonts w:cs="Arial" w:hint="eastAsia"/>
                <w:bCs/>
                <w:color w:val="000000" w:themeColor="text1"/>
                <w:sz w:val="24"/>
                <w:szCs w:val="28"/>
              </w:rPr>
              <w:t>m/s</w:t>
            </w:r>
            <w:r w:rsidR="00DB2301" w:rsidRPr="005A4E86">
              <w:rPr>
                <w:rFonts w:cs="Arial" w:hint="eastAsia"/>
                <w:bCs/>
                <w:color w:val="000000" w:themeColor="text1"/>
                <w:sz w:val="24"/>
                <w:szCs w:val="28"/>
              </w:rPr>
              <w:t>）</w:t>
            </w:r>
          </w:p>
        </w:tc>
        <w:tc>
          <w:tcPr>
            <w:tcW w:w="1418" w:type="dxa"/>
            <w:tcBorders>
              <w:top w:val="nil"/>
              <w:left w:val="nil"/>
              <w:bottom w:val="single" w:sz="4" w:space="0" w:color="auto"/>
              <w:right w:val="single" w:sz="4" w:space="0" w:color="auto"/>
            </w:tcBorders>
            <w:shd w:val="clear" w:color="auto" w:fill="auto"/>
            <w:noWrap/>
            <w:vAlign w:val="center"/>
            <w:hideMark/>
          </w:tcPr>
          <w:p w14:paraId="7B4A0F1B" w14:textId="75C93BAD" w:rsidR="00DB2301" w:rsidRPr="00F03ACB" w:rsidRDefault="00DB2301"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w:t>
            </w:r>
            <w:r w:rsidRPr="00F03ACB">
              <w:rPr>
                <w:rFonts w:cs="Arial" w:hint="eastAsia"/>
                <w:bCs/>
                <w:color w:val="000000" w:themeColor="text1"/>
                <w:sz w:val="24"/>
                <w:szCs w:val="28"/>
              </w:rPr>
              <w:t>2.5</w:t>
            </w:r>
          </w:p>
        </w:tc>
        <w:tc>
          <w:tcPr>
            <w:tcW w:w="1417" w:type="dxa"/>
            <w:tcBorders>
              <w:top w:val="nil"/>
              <w:left w:val="nil"/>
              <w:bottom w:val="single" w:sz="4" w:space="0" w:color="auto"/>
              <w:right w:val="single" w:sz="4" w:space="0" w:color="auto"/>
            </w:tcBorders>
            <w:shd w:val="clear" w:color="auto" w:fill="auto"/>
            <w:noWrap/>
            <w:vAlign w:val="center"/>
            <w:hideMark/>
          </w:tcPr>
          <w:p w14:paraId="6332866D" w14:textId="0584B4E9" w:rsidR="00DB2301" w:rsidRPr="00F03ACB" w:rsidRDefault="00DB2301"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w:t>
            </w:r>
            <w:r w:rsidRPr="00F03ACB">
              <w:rPr>
                <w:rFonts w:cs="Arial" w:hint="eastAsia"/>
                <w:bCs/>
                <w:color w:val="000000" w:themeColor="text1"/>
                <w:sz w:val="24"/>
                <w:szCs w:val="28"/>
              </w:rPr>
              <w:t>2.5</w:t>
            </w:r>
          </w:p>
        </w:tc>
        <w:tc>
          <w:tcPr>
            <w:tcW w:w="2693" w:type="dxa"/>
            <w:tcBorders>
              <w:top w:val="nil"/>
              <w:left w:val="nil"/>
              <w:bottom w:val="single" w:sz="4" w:space="0" w:color="auto"/>
              <w:right w:val="single" w:sz="4" w:space="0" w:color="auto"/>
            </w:tcBorders>
            <w:shd w:val="clear" w:color="auto" w:fill="auto"/>
            <w:noWrap/>
            <w:vAlign w:val="center"/>
            <w:hideMark/>
          </w:tcPr>
          <w:p w14:paraId="2E541F29" w14:textId="77777777" w:rsidR="00DB2301" w:rsidRPr="005A4E86" w:rsidRDefault="00DB2301" w:rsidP="00F5787E">
            <w:pPr>
              <w:widowControl/>
              <w:spacing w:line="300" w:lineRule="auto"/>
              <w:jc w:val="left"/>
              <w:rPr>
                <w:rFonts w:cs="Arial"/>
                <w:bCs/>
                <w:color w:val="000000" w:themeColor="text1"/>
                <w:sz w:val="24"/>
                <w:szCs w:val="28"/>
              </w:rPr>
            </w:pPr>
            <w:r w:rsidRPr="005A4E86">
              <w:rPr>
                <w:rFonts w:cs="Arial" w:hint="eastAsia"/>
                <w:bCs/>
                <w:color w:val="000000" w:themeColor="text1"/>
                <w:sz w:val="24"/>
                <w:szCs w:val="28"/>
              </w:rPr>
              <w:t xml:space="preserve">　</w:t>
            </w:r>
          </w:p>
        </w:tc>
      </w:tr>
      <w:tr w:rsidR="00DB2301" w:rsidRPr="005A4E86" w14:paraId="4858F1B0" w14:textId="77777777" w:rsidTr="00465594">
        <w:trPr>
          <w:trHeight w:val="285"/>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B9C1E88" w14:textId="31FAEB50" w:rsidR="00DB2301" w:rsidRPr="005A4E86" w:rsidRDefault="00465594" w:rsidP="00F5787E">
            <w:pPr>
              <w:widowControl/>
              <w:spacing w:line="300" w:lineRule="auto"/>
              <w:jc w:val="left"/>
              <w:rPr>
                <w:rFonts w:cs="Arial"/>
                <w:bCs/>
                <w:color w:val="000000" w:themeColor="text1"/>
                <w:sz w:val="24"/>
                <w:szCs w:val="28"/>
              </w:rPr>
            </w:pPr>
            <w:r>
              <w:rPr>
                <w:rFonts w:cs="Arial" w:hint="eastAsia"/>
                <w:bCs/>
                <w:color w:val="000000" w:themeColor="text1"/>
                <w:sz w:val="24"/>
                <w:szCs w:val="28"/>
              </w:rPr>
              <w:t>机行走加加速度</w:t>
            </w:r>
            <w:r w:rsidR="00DB2301" w:rsidRPr="005A4E86">
              <w:rPr>
                <w:rFonts w:cs="Arial" w:hint="eastAsia"/>
                <w:bCs/>
                <w:color w:val="000000" w:themeColor="text1"/>
                <w:sz w:val="24"/>
                <w:szCs w:val="28"/>
              </w:rPr>
              <w:t>(m/s2)</w:t>
            </w:r>
          </w:p>
        </w:tc>
        <w:tc>
          <w:tcPr>
            <w:tcW w:w="1418" w:type="dxa"/>
            <w:tcBorders>
              <w:top w:val="nil"/>
              <w:left w:val="nil"/>
              <w:bottom w:val="single" w:sz="4" w:space="0" w:color="auto"/>
              <w:right w:val="single" w:sz="4" w:space="0" w:color="auto"/>
            </w:tcBorders>
            <w:shd w:val="clear" w:color="auto" w:fill="auto"/>
            <w:noWrap/>
            <w:vAlign w:val="center"/>
            <w:hideMark/>
          </w:tcPr>
          <w:p w14:paraId="0F4C35A1" w14:textId="169FAF3B" w:rsidR="00DB2301" w:rsidRPr="00F03ACB" w:rsidRDefault="00DB2301"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w:t>
            </w:r>
            <w:r w:rsidRPr="00F03ACB">
              <w:rPr>
                <w:rFonts w:cs="Arial" w:hint="eastAsia"/>
                <w:bCs/>
                <w:color w:val="000000" w:themeColor="text1"/>
                <w:sz w:val="24"/>
                <w:szCs w:val="2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9B21C61" w14:textId="77188FD4" w:rsidR="00DB2301" w:rsidRPr="00F03ACB" w:rsidRDefault="00DB2301"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w:t>
            </w:r>
            <w:r w:rsidRPr="00F03ACB">
              <w:rPr>
                <w:rFonts w:cs="Arial" w:hint="eastAsia"/>
                <w:bCs/>
                <w:color w:val="000000" w:themeColor="text1"/>
                <w:sz w:val="24"/>
                <w:szCs w:val="28"/>
              </w:rPr>
              <w:t>0.4</w:t>
            </w:r>
          </w:p>
        </w:tc>
        <w:tc>
          <w:tcPr>
            <w:tcW w:w="2693" w:type="dxa"/>
            <w:tcBorders>
              <w:top w:val="nil"/>
              <w:left w:val="nil"/>
              <w:bottom w:val="single" w:sz="4" w:space="0" w:color="auto"/>
              <w:right w:val="single" w:sz="4" w:space="0" w:color="auto"/>
            </w:tcBorders>
            <w:shd w:val="clear" w:color="auto" w:fill="auto"/>
            <w:noWrap/>
            <w:vAlign w:val="center"/>
            <w:hideMark/>
          </w:tcPr>
          <w:p w14:paraId="620080C5" w14:textId="77777777" w:rsidR="00DB2301" w:rsidRPr="005A4E86" w:rsidRDefault="00DB2301" w:rsidP="00F5787E">
            <w:pPr>
              <w:widowControl/>
              <w:spacing w:line="300" w:lineRule="auto"/>
              <w:jc w:val="left"/>
              <w:rPr>
                <w:rFonts w:cs="Arial"/>
                <w:bCs/>
                <w:color w:val="000000" w:themeColor="text1"/>
                <w:sz w:val="24"/>
                <w:szCs w:val="28"/>
              </w:rPr>
            </w:pPr>
            <w:r w:rsidRPr="005A4E86">
              <w:rPr>
                <w:rFonts w:cs="Arial" w:hint="eastAsia"/>
                <w:bCs/>
                <w:color w:val="000000" w:themeColor="text1"/>
                <w:sz w:val="24"/>
                <w:szCs w:val="28"/>
              </w:rPr>
              <w:t xml:space="preserve">　</w:t>
            </w:r>
          </w:p>
        </w:tc>
      </w:tr>
      <w:tr w:rsidR="00DB2301" w:rsidRPr="005A4E86" w14:paraId="66220B80" w14:textId="77777777" w:rsidTr="00465594">
        <w:trPr>
          <w:trHeight w:val="285"/>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73CCAE7" w14:textId="77777777" w:rsidR="00DB2301" w:rsidRPr="005A4E86" w:rsidRDefault="00DB2301" w:rsidP="00F5787E">
            <w:pPr>
              <w:widowControl/>
              <w:spacing w:line="300" w:lineRule="auto"/>
              <w:jc w:val="left"/>
              <w:rPr>
                <w:rFonts w:cs="Arial"/>
                <w:bCs/>
                <w:color w:val="000000" w:themeColor="text1"/>
                <w:sz w:val="24"/>
                <w:szCs w:val="28"/>
              </w:rPr>
            </w:pPr>
            <w:r w:rsidRPr="005A4E86">
              <w:rPr>
                <w:rFonts w:cs="Arial" w:hint="eastAsia"/>
                <w:bCs/>
                <w:color w:val="000000" w:themeColor="text1"/>
                <w:sz w:val="24"/>
                <w:szCs w:val="28"/>
              </w:rPr>
              <w:t>机升降速度（</w:t>
            </w:r>
            <w:r w:rsidRPr="005A4E86">
              <w:rPr>
                <w:rFonts w:cs="Arial" w:hint="eastAsia"/>
                <w:bCs/>
                <w:color w:val="000000" w:themeColor="text1"/>
                <w:sz w:val="24"/>
                <w:szCs w:val="28"/>
              </w:rPr>
              <w:t>m/s</w:t>
            </w:r>
            <w:r w:rsidRPr="005A4E86">
              <w:rPr>
                <w:rFonts w:cs="Arial" w:hint="eastAsia"/>
                <w:bCs/>
                <w:color w:val="000000" w:themeColor="text1"/>
                <w:sz w:val="24"/>
                <w:szCs w:val="28"/>
              </w:rPr>
              <w:t>）</w:t>
            </w:r>
          </w:p>
        </w:tc>
        <w:tc>
          <w:tcPr>
            <w:tcW w:w="1418" w:type="dxa"/>
            <w:tcBorders>
              <w:top w:val="nil"/>
              <w:left w:val="nil"/>
              <w:bottom w:val="single" w:sz="4" w:space="0" w:color="auto"/>
              <w:right w:val="single" w:sz="4" w:space="0" w:color="auto"/>
            </w:tcBorders>
            <w:shd w:val="clear" w:color="auto" w:fill="auto"/>
            <w:noWrap/>
            <w:vAlign w:val="center"/>
            <w:hideMark/>
          </w:tcPr>
          <w:p w14:paraId="1240AADB" w14:textId="161F8278" w:rsidR="00DB2301" w:rsidRPr="00F03ACB" w:rsidRDefault="00DB2301"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w:t>
            </w:r>
            <w:r w:rsidRPr="00F03ACB">
              <w:rPr>
                <w:rFonts w:cs="Arial" w:hint="eastAsia"/>
                <w:bCs/>
                <w:color w:val="000000" w:themeColor="text1"/>
                <w:sz w:val="24"/>
                <w:szCs w:val="28"/>
              </w:rPr>
              <w:t>0.67</w:t>
            </w:r>
          </w:p>
        </w:tc>
        <w:tc>
          <w:tcPr>
            <w:tcW w:w="1417" w:type="dxa"/>
            <w:tcBorders>
              <w:top w:val="nil"/>
              <w:left w:val="nil"/>
              <w:bottom w:val="single" w:sz="4" w:space="0" w:color="auto"/>
              <w:right w:val="single" w:sz="4" w:space="0" w:color="auto"/>
            </w:tcBorders>
            <w:shd w:val="clear" w:color="auto" w:fill="auto"/>
            <w:noWrap/>
            <w:vAlign w:val="center"/>
            <w:hideMark/>
          </w:tcPr>
          <w:p w14:paraId="55E74A1B" w14:textId="438610CD" w:rsidR="00DB2301" w:rsidRPr="00F03ACB" w:rsidRDefault="00DB2301"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w:t>
            </w:r>
            <w:r w:rsidRPr="00F03ACB">
              <w:rPr>
                <w:rFonts w:cs="Arial" w:hint="eastAsia"/>
                <w:bCs/>
                <w:color w:val="000000" w:themeColor="text1"/>
                <w:sz w:val="24"/>
                <w:szCs w:val="28"/>
              </w:rPr>
              <w:t>0.67</w:t>
            </w:r>
          </w:p>
        </w:tc>
        <w:tc>
          <w:tcPr>
            <w:tcW w:w="2693" w:type="dxa"/>
            <w:tcBorders>
              <w:top w:val="nil"/>
              <w:left w:val="nil"/>
              <w:bottom w:val="single" w:sz="4" w:space="0" w:color="auto"/>
              <w:right w:val="single" w:sz="4" w:space="0" w:color="auto"/>
            </w:tcBorders>
            <w:shd w:val="clear" w:color="auto" w:fill="auto"/>
            <w:noWrap/>
            <w:vAlign w:val="center"/>
            <w:hideMark/>
          </w:tcPr>
          <w:p w14:paraId="1D1C6A2D" w14:textId="77777777" w:rsidR="00DB2301" w:rsidRPr="005A4E86" w:rsidRDefault="00DB2301" w:rsidP="00F5787E">
            <w:pPr>
              <w:widowControl/>
              <w:spacing w:line="300" w:lineRule="auto"/>
              <w:jc w:val="left"/>
              <w:rPr>
                <w:rFonts w:cs="Arial"/>
                <w:bCs/>
                <w:color w:val="000000" w:themeColor="text1"/>
                <w:sz w:val="24"/>
                <w:szCs w:val="28"/>
              </w:rPr>
            </w:pPr>
            <w:r w:rsidRPr="005A4E86">
              <w:rPr>
                <w:rFonts w:cs="Arial" w:hint="eastAsia"/>
                <w:bCs/>
                <w:color w:val="000000" w:themeColor="text1"/>
                <w:sz w:val="24"/>
                <w:szCs w:val="28"/>
              </w:rPr>
              <w:t xml:space="preserve">　</w:t>
            </w:r>
          </w:p>
        </w:tc>
      </w:tr>
      <w:tr w:rsidR="00DB2301" w:rsidRPr="005A4E86" w14:paraId="3325CC3D" w14:textId="77777777" w:rsidTr="00465594">
        <w:trPr>
          <w:trHeight w:val="285"/>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3200E75" w14:textId="77777777" w:rsidR="00DB2301" w:rsidRPr="005A4E86" w:rsidRDefault="00DB2301" w:rsidP="00F5787E">
            <w:pPr>
              <w:widowControl/>
              <w:spacing w:line="300" w:lineRule="auto"/>
              <w:jc w:val="left"/>
              <w:rPr>
                <w:rFonts w:cs="Arial"/>
                <w:bCs/>
                <w:color w:val="000000" w:themeColor="text1"/>
                <w:sz w:val="24"/>
                <w:szCs w:val="28"/>
              </w:rPr>
            </w:pPr>
            <w:r w:rsidRPr="005A4E86">
              <w:rPr>
                <w:rFonts w:cs="Arial" w:hint="eastAsia"/>
                <w:bCs/>
                <w:color w:val="000000" w:themeColor="text1"/>
                <w:sz w:val="24"/>
                <w:szCs w:val="28"/>
              </w:rPr>
              <w:t>机升降加速度</w:t>
            </w:r>
            <w:r w:rsidRPr="005A4E86">
              <w:rPr>
                <w:rFonts w:cs="Arial" w:hint="eastAsia"/>
                <w:bCs/>
                <w:color w:val="000000" w:themeColor="text1"/>
                <w:sz w:val="24"/>
                <w:szCs w:val="28"/>
              </w:rPr>
              <w:t>(m/s2)</w:t>
            </w:r>
          </w:p>
        </w:tc>
        <w:tc>
          <w:tcPr>
            <w:tcW w:w="1418" w:type="dxa"/>
            <w:tcBorders>
              <w:top w:val="nil"/>
              <w:left w:val="nil"/>
              <w:bottom w:val="single" w:sz="4" w:space="0" w:color="auto"/>
              <w:right w:val="single" w:sz="4" w:space="0" w:color="auto"/>
            </w:tcBorders>
            <w:shd w:val="clear" w:color="auto" w:fill="auto"/>
            <w:noWrap/>
            <w:vAlign w:val="center"/>
            <w:hideMark/>
          </w:tcPr>
          <w:p w14:paraId="3FD779FE" w14:textId="790A75D3" w:rsidR="00DB2301" w:rsidRPr="00F03ACB" w:rsidRDefault="00DB2301"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w:t>
            </w:r>
            <w:r w:rsidRPr="00F03ACB">
              <w:rPr>
                <w:rFonts w:cs="Arial" w:hint="eastAsia"/>
                <w:bCs/>
                <w:color w:val="000000" w:themeColor="text1"/>
                <w:sz w:val="24"/>
                <w:szCs w:val="2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86FD6CC" w14:textId="61E5195B" w:rsidR="00DB2301" w:rsidRPr="00F03ACB" w:rsidRDefault="00DB2301"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w:t>
            </w:r>
            <w:r w:rsidRPr="00F03ACB">
              <w:rPr>
                <w:rFonts w:cs="Arial" w:hint="eastAsia"/>
                <w:bCs/>
                <w:color w:val="000000" w:themeColor="text1"/>
                <w:sz w:val="24"/>
                <w:szCs w:val="28"/>
              </w:rPr>
              <w:t>0.5</w:t>
            </w:r>
          </w:p>
        </w:tc>
        <w:tc>
          <w:tcPr>
            <w:tcW w:w="2693" w:type="dxa"/>
            <w:tcBorders>
              <w:top w:val="nil"/>
              <w:left w:val="nil"/>
              <w:bottom w:val="single" w:sz="4" w:space="0" w:color="auto"/>
              <w:right w:val="single" w:sz="4" w:space="0" w:color="auto"/>
            </w:tcBorders>
            <w:shd w:val="clear" w:color="auto" w:fill="auto"/>
            <w:noWrap/>
            <w:vAlign w:val="center"/>
            <w:hideMark/>
          </w:tcPr>
          <w:p w14:paraId="10D0BE6B" w14:textId="77777777" w:rsidR="00DB2301" w:rsidRPr="005A4E86" w:rsidRDefault="00DB2301" w:rsidP="00F5787E">
            <w:pPr>
              <w:widowControl/>
              <w:spacing w:line="300" w:lineRule="auto"/>
              <w:jc w:val="left"/>
              <w:rPr>
                <w:rFonts w:cs="Arial"/>
                <w:bCs/>
                <w:color w:val="000000" w:themeColor="text1"/>
                <w:sz w:val="24"/>
                <w:szCs w:val="28"/>
              </w:rPr>
            </w:pPr>
            <w:r w:rsidRPr="005A4E86">
              <w:rPr>
                <w:rFonts w:cs="Arial" w:hint="eastAsia"/>
                <w:bCs/>
                <w:color w:val="000000" w:themeColor="text1"/>
                <w:sz w:val="24"/>
                <w:szCs w:val="28"/>
              </w:rPr>
              <w:t xml:space="preserve">　</w:t>
            </w:r>
          </w:p>
        </w:tc>
      </w:tr>
      <w:tr w:rsidR="00DB2301" w:rsidRPr="005A4E86" w14:paraId="5C9F7394" w14:textId="77777777" w:rsidTr="00465594">
        <w:trPr>
          <w:trHeight w:val="285"/>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C1910EF" w14:textId="77777777" w:rsidR="00DB2301" w:rsidRPr="005A4E86" w:rsidRDefault="00DB2301" w:rsidP="00F5787E">
            <w:pPr>
              <w:widowControl/>
              <w:spacing w:line="300" w:lineRule="auto"/>
              <w:jc w:val="left"/>
              <w:rPr>
                <w:rFonts w:cs="Arial"/>
                <w:bCs/>
                <w:color w:val="000000" w:themeColor="text1"/>
                <w:sz w:val="24"/>
                <w:szCs w:val="28"/>
              </w:rPr>
            </w:pPr>
            <w:proofErr w:type="gramStart"/>
            <w:r w:rsidRPr="005A4E86">
              <w:rPr>
                <w:rFonts w:cs="Arial" w:hint="eastAsia"/>
                <w:bCs/>
                <w:color w:val="000000" w:themeColor="text1"/>
                <w:sz w:val="24"/>
                <w:szCs w:val="28"/>
              </w:rPr>
              <w:t>货叉取</w:t>
            </w:r>
            <w:r w:rsidRPr="005A4E86">
              <w:rPr>
                <w:rFonts w:cs="Arial" w:hint="eastAsia"/>
                <w:bCs/>
                <w:color w:val="000000" w:themeColor="text1"/>
                <w:sz w:val="24"/>
                <w:szCs w:val="28"/>
              </w:rPr>
              <w:t>/</w:t>
            </w:r>
            <w:proofErr w:type="gramEnd"/>
            <w:r w:rsidRPr="005A4E86">
              <w:rPr>
                <w:rFonts w:cs="Arial" w:hint="eastAsia"/>
                <w:bCs/>
                <w:color w:val="000000" w:themeColor="text1"/>
                <w:sz w:val="24"/>
                <w:szCs w:val="28"/>
              </w:rPr>
              <w:t>放货周期（</w:t>
            </w:r>
            <w:r w:rsidRPr="005A4E86">
              <w:rPr>
                <w:rFonts w:cs="Arial" w:hint="eastAsia"/>
                <w:bCs/>
                <w:color w:val="000000" w:themeColor="text1"/>
                <w:sz w:val="24"/>
                <w:szCs w:val="28"/>
              </w:rPr>
              <w:t>s/</w:t>
            </w:r>
            <w:r w:rsidRPr="005A4E86">
              <w:rPr>
                <w:rFonts w:cs="Arial" w:hint="eastAsia"/>
                <w:bCs/>
                <w:color w:val="000000" w:themeColor="text1"/>
                <w:sz w:val="24"/>
                <w:szCs w:val="28"/>
              </w:rPr>
              <w:t>次）</w:t>
            </w:r>
          </w:p>
        </w:tc>
        <w:tc>
          <w:tcPr>
            <w:tcW w:w="1418" w:type="dxa"/>
            <w:tcBorders>
              <w:top w:val="nil"/>
              <w:left w:val="nil"/>
              <w:bottom w:val="single" w:sz="4" w:space="0" w:color="auto"/>
              <w:right w:val="single" w:sz="4" w:space="0" w:color="auto"/>
            </w:tcBorders>
            <w:shd w:val="clear" w:color="auto" w:fill="auto"/>
            <w:noWrap/>
            <w:vAlign w:val="center"/>
            <w:hideMark/>
          </w:tcPr>
          <w:p w14:paraId="78AB7351" w14:textId="77777777" w:rsidR="00DB2301" w:rsidRPr="00F03ACB" w:rsidRDefault="00DB2301"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w:t>
            </w:r>
            <w:r w:rsidRPr="00F03ACB">
              <w:rPr>
                <w:rFonts w:cs="Arial" w:hint="eastAsia"/>
                <w:bCs/>
                <w:color w:val="000000" w:themeColor="text1"/>
                <w:sz w:val="24"/>
                <w:szCs w:val="28"/>
              </w:rPr>
              <w:t>15</w:t>
            </w:r>
          </w:p>
        </w:tc>
        <w:tc>
          <w:tcPr>
            <w:tcW w:w="1417" w:type="dxa"/>
            <w:tcBorders>
              <w:top w:val="nil"/>
              <w:left w:val="nil"/>
              <w:bottom w:val="single" w:sz="4" w:space="0" w:color="auto"/>
              <w:right w:val="single" w:sz="4" w:space="0" w:color="auto"/>
            </w:tcBorders>
            <w:shd w:val="clear" w:color="auto" w:fill="auto"/>
            <w:noWrap/>
            <w:vAlign w:val="center"/>
            <w:hideMark/>
          </w:tcPr>
          <w:p w14:paraId="6473EA1A" w14:textId="77777777" w:rsidR="00DB2301" w:rsidRPr="00F03ACB" w:rsidRDefault="00DB2301"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w:t>
            </w:r>
            <w:r w:rsidRPr="00F03ACB">
              <w:rPr>
                <w:rFonts w:cs="Arial" w:hint="eastAsia"/>
                <w:bCs/>
                <w:color w:val="000000" w:themeColor="text1"/>
                <w:sz w:val="24"/>
                <w:szCs w:val="28"/>
              </w:rPr>
              <w:t>15</w:t>
            </w:r>
          </w:p>
        </w:tc>
        <w:tc>
          <w:tcPr>
            <w:tcW w:w="2693" w:type="dxa"/>
            <w:tcBorders>
              <w:top w:val="nil"/>
              <w:left w:val="nil"/>
              <w:bottom w:val="single" w:sz="4" w:space="0" w:color="auto"/>
              <w:right w:val="single" w:sz="4" w:space="0" w:color="auto"/>
            </w:tcBorders>
            <w:shd w:val="clear" w:color="auto" w:fill="auto"/>
            <w:noWrap/>
            <w:vAlign w:val="center"/>
            <w:hideMark/>
          </w:tcPr>
          <w:p w14:paraId="5497BFA1" w14:textId="77777777" w:rsidR="00DB2301" w:rsidRPr="005A4E86" w:rsidRDefault="00DB2301" w:rsidP="00F5787E">
            <w:pPr>
              <w:widowControl/>
              <w:spacing w:line="300" w:lineRule="auto"/>
              <w:jc w:val="left"/>
              <w:rPr>
                <w:rFonts w:cs="Arial"/>
                <w:bCs/>
                <w:color w:val="000000" w:themeColor="text1"/>
                <w:sz w:val="24"/>
                <w:szCs w:val="28"/>
              </w:rPr>
            </w:pPr>
            <w:r w:rsidRPr="005A4E86">
              <w:rPr>
                <w:rFonts w:cs="Arial" w:hint="eastAsia"/>
                <w:bCs/>
                <w:color w:val="000000" w:themeColor="text1"/>
                <w:sz w:val="24"/>
                <w:szCs w:val="28"/>
              </w:rPr>
              <w:t xml:space="preserve">　</w:t>
            </w:r>
          </w:p>
        </w:tc>
      </w:tr>
      <w:tr w:rsidR="00DB2301" w:rsidRPr="005A4E86" w14:paraId="1E6B4D64" w14:textId="77777777" w:rsidTr="00465594">
        <w:trPr>
          <w:trHeight w:val="72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C21EAC6" w14:textId="77777777" w:rsidR="00DB2301" w:rsidRPr="005A4E86" w:rsidRDefault="00DB2301" w:rsidP="00F5787E">
            <w:pPr>
              <w:widowControl/>
              <w:spacing w:line="300" w:lineRule="auto"/>
              <w:jc w:val="left"/>
              <w:rPr>
                <w:rFonts w:cs="Arial"/>
                <w:bCs/>
                <w:color w:val="000000" w:themeColor="text1"/>
                <w:sz w:val="24"/>
                <w:szCs w:val="28"/>
              </w:rPr>
            </w:pPr>
            <w:r w:rsidRPr="005A4E86">
              <w:rPr>
                <w:rFonts w:cs="Arial" w:hint="eastAsia"/>
                <w:bCs/>
                <w:color w:val="000000" w:themeColor="text1"/>
                <w:sz w:val="24"/>
                <w:szCs w:val="28"/>
              </w:rPr>
              <w:t>定位</w:t>
            </w:r>
            <w:proofErr w:type="gramStart"/>
            <w:r w:rsidRPr="005A4E86">
              <w:rPr>
                <w:rFonts w:cs="Arial" w:hint="eastAsia"/>
                <w:bCs/>
                <w:color w:val="000000" w:themeColor="text1"/>
                <w:sz w:val="24"/>
                <w:szCs w:val="28"/>
              </w:rPr>
              <w:t>与寸动时间</w:t>
            </w:r>
            <w:proofErr w:type="gramEnd"/>
            <w:r w:rsidRPr="005A4E86">
              <w:rPr>
                <w:rFonts w:cs="Arial" w:hint="eastAsia"/>
                <w:bCs/>
                <w:color w:val="000000" w:themeColor="text1"/>
                <w:sz w:val="24"/>
                <w:szCs w:val="28"/>
              </w:rPr>
              <w:t>（</w:t>
            </w:r>
            <w:r w:rsidRPr="005A4E86">
              <w:rPr>
                <w:rFonts w:cs="Arial" w:hint="eastAsia"/>
                <w:bCs/>
                <w:color w:val="000000" w:themeColor="text1"/>
                <w:sz w:val="24"/>
                <w:szCs w:val="28"/>
              </w:rPr>
              <w:t>s/</w:t>
            </w:r>
            <w:r w:rsidRPr="005A4E86">
              <w:rPr>
                <w:rFonts w:cs="Arial" w:hint="eastAsia"/>
                <w:bCs/>
                <w:color w:val="000000" w:themeColor="text1"/>
                <w:sz w:val="24"/>
                <w:szCs w:val="28"/>
              </w:rPr>
              <w:t>次）</w:t>
            </w:r>
          </w:p>
        </w:tc>
        <w:tc>
          <w:tcPr>
            <w:tcW w:w="1418" w:type="dxa"/>
            <w:tcBorders>
              <w:top w:val="nil"/>
              <w:left w:val="nil"/>
              <w:bottom w:val="single" w:sz="4" w:space="0" w:color="auto"/>
              <w:right w:val="single" w:sz="4" w:space="0" w:color="auto"/>
            </w:tcBorders>
            <w:shd w:val="clear" w:color="auto" w:fill="auto"/>
            <w:noWrap/>
            <w:vAlign w:val="center"/>
            <w:hideMark/>
          </w:tcPr>
          <w:p w14:paraId="6C38B15A" w14:textId="77777777" w:rsidR="00DB2301" w:rsidRPr="00F03ACB" w:rsidRDefault="00DB2301"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w:t>
            </w:r>
            <w:r w:rsidRPr="00F03ACB">
              <w:rPr>
                <w:rFonts w:cs="Arial" w:hint="eastAsia"/>
                <w:bCs/>
                <w:color w:val="000000" w:themeColor="text1"/>
                <w:sz w:val="24"/>
                <w:szCs w:val="28"/>
              </w:rPr>
              <w:t>2</w:t>
            </w:r>
          </w:p>
        </w:tc>
        <w:tc>
          <w:tcPr>
            <w:tcW w:w="1417" w:type="dxa"/>
            <w:tcBorders>
              <w:top w:val="nil"/>
              <w:left w:val="nil"/>
              <w:bottom w:val="single" w:sz="4" w:space="0" w:color="auto"/>
              <w:right w:val="single" w:sz="4" w:space="0" w:color="auto"/>
            </w:tcBorders>
            <w:shd w:val="clear" w:color="auto" w:fill="auto"/>
            <w:noWrap/>
            <w:vAlign w:val="center"/>
            <w:hideMark/>
          </w:tcPr>
          <w:p w14:paraId="55F8BA9C" w14:textId="77777777" w:rsidR="00DB2301" w:rsidRPr="00F03ACB" w:rsidRDefault="00DB2301"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w:t>
            </w:r>
            <w:r w:rsidRPr="00F03ACB">
              <w:rPr>
                <w:rFonts w:cs="Arial" w:hint="eastAsia"/>
                <w:bCs/>
                <w:color w:val="000000" w:themeColor="text1"/>
                <w:sz w:val="24"/>
                <w:szCs w:val="28"/>
              </w:rPr>
              <w:t>2</w:t>
            </w:r>
          </w:p>
        </w:tc>
        <w:tc>
          <w:tcPr>
            <w:tcW w:w="2693" w:type="dxa"/>
            <w:tcBorders>
              <w:top w:val="nil"/>
              <w:left w:val="nil"/>
              <w:bottom w:val="single" w:sz="4" w:space="0" w:color="auto"/>
              <w:right w:val="single" w:sz="4" w:space="0" w:color="auto"/>
            </w:tcBorders>
            <w:shd w:val="clear" w:color="auto" w:fill="auto"/>
            <w:vAlign w:val="center"/>
            <w:hideMark/>
          </w:tcPr>
          <w:p w14:paraId="648D5E66" w14:textId="77777777" w:rsidR="00DB2301" w:rsidRPr="005A4E86" w:rsidRDefault="00DB2301" w:rsidP="00F5787E">
            <w:pPr>
              <w:widowControl/>
              <w:spacing w:line="300" w:lineRule="auto"/>
              <w:jc w:val="left"/>
              <w:rPr>
                <w:rFonts w:cs="Arial"/>
                <w:bCs/>
                <w:color w:val="000000" w:themeColor="text1"/>
                <w:sz w:val="24"/>
                <w:szCs w:val="28"/>
              </w:rPr>
            </w:pPr>
            <w:r w:rsidRPr="005A4E86">
              <w:rPr>
                <w:rFonts w:cs="Arial" w:hint="eastAsia"/>
                <w:bCs/>
                <w:color w:val="000000" w:themeColor="text1"/>
                <w:sz w:val="24"/>
                <w:szCs w:val="28"/>
              </w:rPr>
              <w:t>堆垛机减速到目标位附近后至到目标位时间</w:t>
            </w:r>
          </w:p>
        </w:tc>
      </w:tr>
      <w:tr w:rsidR="00DB2301" w:rsidRPr="005A4E86" w14:paraId="5D6A902F" w14:textId="77777777" w:rsidTr="00465594">
        <w:trPr>
          <w:trHeight w:val="72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584C31B" w14:textId="77777777" w:rsidR="00DB2301" w:rsidRPr="005A4E86" w:rsidRDefault="00DB2301" w:rsidP="00F5787E">
            <w:pPr>
              <w:widowControl/>
              <w:spacing w:line="300" w:lineRule="auto"/>
              <w:jc w:val="left"/>
              <w:rPr>
                <w:rFonts w:cs="Arial"/>
                <w:bCs/>
                <w:color w:val="000000" w:themeColor="text1"/>
                <w:sz w:val="24"/>
                <w:szCs w:val="28"/>
              </w:rPr>
            </w:pPr>
            <w:r w:rsidRPr="005A4E86">
              <w:rPr>
                <w:rFonts w:cs="Arial" w:hint="eastAsia"/>
                <w:bCs/>
                <w:color w:val="000000" w:themeColor="text1"/>
                <w:sz w:val="24"/>
                <w:szCs w:val="28"/>
              </w:rPr>
              <w:t>通讯时间（</w:t>
            </w:r>
            <w:r w:rsidRPr="005A4E86">
              <w:rPr>
                <w:rFonts w:cs="Arial" w:hint="eastAsia"/>
                <w:bCs/>
                <w:color w:val="000000" w:themeColor="text1"/>
                <w:sz w:val="24"/>
                <w:szCs w:val="28"/>
              </w:rPr>
              <w:t>s/</w:t>
            </w:r>
            <w:r w:rsidRPr="005A4E86">
              <w:rPr>
                <w:rFonts w:cs="Arial" w:hint="eastAsia"/>
                <w:bCs/>
                <w:color w:val="000000" w:themeColor="text1"/>
                <w:sz w:val="24"/>
                <w:szCs w:val="28"/>
              </w:rPr>
              <w:t>次）</w:t>
            </w:r>
          </w:p>
        </w:tc>
        <w:tc>
          <w:tcPr>
            <w:tcW w:w="1418" w:type="dxa"/>
            <w:tcBorders>
              <w:top w:val="nil"/>
              <w:left w:val="nil"/>
              <w:bottom w:val="single" w:sz="4" w:space="0" w:color="auto"/>
              <w:right w:val="single" w:sz="4" w:space="0" w:color="auto"/>
            </w:tcBorders>
            <w:shd w:val="clear" w:color="auto" w:fill="auto"/>
            <w:noWrap/>
            <w:vAlign w:val="center"/>
            <w:hideMark/>
          </w:tcPr>
          <w:p w14:paraId="213DAB1E" w14:textId="77777777" w:rsidR="00DB2301" w:rsidRPr="00F03ACB" w:rsidRDefault="00DB2301"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w:t>
            </w:r>
            <w:r w:rsidRPr="00F03ACB">
              <w:rPr>
                <w:rFonts w:cs="Arial" w:hint="eastAsia"/>
                <w:bCs/>
                <w:color w:val="000000" w:themeColor="text1"/>
                <w:sz w:val="24"/>
                <w:szCs w:val="28"/>
              </w:rPr>
              <w:t>4</w:t>
            </w:r>
          </w:p>
        </w:tc>
        <w:tc>
          <w:tcPr>
            <w:tcW w:w="1417" w:type="dxa"/>
            <w:tcBorders>
              <w:top w:val="nil"/>
              <w:left w:val="nil"/>
              <w:bottom w:val="single" w:sz="4" w:space="0" w:color="auto"/>
              <w:right w:val="single" w:sz="4" w:space="0" w:color="auto"/>
            </w:tcBorders>
            <w:shd w:val="clear" w:color="auto" w:fill="auto"/>
            <w:noWrap/>
            <w:vAlign w:val="center"/>
            <w:hideMark/>
          </w:tcPr>
          <w:p w14:paraId="55DA5C3D" w14:textId="77777777" w:rsidR="00DB2301" w:rsidRPr="00F03ACB" w:rsidRDefault="00DB2301"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w:t>
            </w:r>
            <w:r w:rsidRPr="00F03ACB">
              <w:rPr>
                <w:rFonts w:cs="Arial" w:hint="eastAsia"/>
                <w:bCs/>
                <w:color w:val="000000" w:themeColor="text1"/>
                <w:sz w:val="24"/>
                <w:szCs w:val="28"/>
              </w:rPr>
              <w:t>4</w:t>
            </w:r>
          </w:p>
        </w:tc>
        <w:tc>
          <w:tcPr>
            <w:tcW w:w="2693" w:type="dxa"/>
            <w:tcBorders>
              <w:top w:val="nil"/>
              <w:left w:val="nil"/>
              <w:bottom w:val="single" w:sz="4" w:space="0" w:color="auto"/>
              <w:right w:val="single" w:sz="4" w:space="0" w:color="auto"/>
            </w:tcBorders>
            <w:shd w:val="clear" w:color="auto" w:fill="auto"/>
            <w:vAlign w:val="center"/>
            <w:hideMark/>
          </w:tcPr>
          <w:p w14:paraId="2B685AA7" w14:textId="77777777" w:rsidR="00DB2301" w:rsidRPr="005A4E86" w:rsidRDefault="00DB2301" w:rsidP="00F5787E">
            <w:pPr>
              <w:widowControl/>
              <w:spacing w:line="300" w:lineRule="auto"/>
              <w:jc w:val="left"/>
              <w:rPr>
                <w:rFonts w:cs="Arial"/>
                <w:bCs/>
                <w:color w:val="000000" w:themeColor="text1"/>
                <w:sz w:val="24"/>
                <w:szCs w:val="28"/>
              </w:rPr>
            </w:pPr>
            <w:r w:rsidRPr="005A4E86">
              <w:rPr>
                <w:rFonts w:cs="Arial" w:hint="eastAsia"/>
                <w:bCs/>
                <w:color w:val="000000" w:themeColor="text1"/>
                <w:sz w:val="24"/>
                <w:szCs w:val="28"/>
              </w:rPr>
              <w:t>连续任务</w:t>
            </w:r>
            <w:proofErr w:type="gramStart"/>
            <w:r w:rsidRPr="005A4E86">
              <w:rPr>
                <w:rFonts w:cs="Arial" w:hint="eastAsia"/>
                <w:bCs/>
                <w:color w:val="000000" w:themeColor="text1"/>
                <w:sz w:val="24"/>
                <w:szCs w:val="28"/>
              </w:rPr>
              <w:t>时货叉收回</w:t>
            </w:r>
            <w:proofErr w:type="gramEnd"/>
            <w:r w:rsidRPr="005A4E86">
              <w:rPr>
                <w:rFonts w:cs="Arial" w:hint="eastAsia"/>
                <w:bCs/>
                <w:color w:val="000000" w:themeColor="text1"/>
                <w:sz w:val="24"/>
                <w:szCs w:val="28"/>
              </w:rPr>
              <w:t>后至堆垛机启动时间</w:t>
            </w:r>
          </w:p>
        </w:tc>
      </w:tr>
      <w:tr w:rsidR="00DB2301" w:rsidRPr="005A4E86" w14:paraId="53A68431" w14:textId="77777777" w:rsidTr="00465594">
        <w:trPr>
          <w:trHeight w:val="285"/>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C2A3AE8" w14:textId="31824EBB" w:rsidR="00DB2301" w:rsidRPr="005A4E86" w:rsidRDefault="00DB2301" w:rsidP="00F5787E">
            <w:pPr>
              <w:widowControl/>
              <w:spacing w:line="300" w:lineRule="auto"/>
              <w:jc w:val="left"/>
              <w:rPr>
                <w:rFonts w:cs="Arial"/>
                <w:bCs/>
                <w:color w:val="000000" w:themeColor="text1"/>
                <w:sz w:val="24"/>
                <w:szCs w:val="28"/>
              </w:rPr>
            </w:pPr>
            <w:r w:rsidRPr="005A4E86">
              <w:rPr>
                <w:rFonts w:cs="Arial" w:hint="eastAsia"/>
                <w:bCs/>
                <w:color w:val="000000" w:themeColor="text1"/>
                <w:sz w:val="24"/>
                <w:szCs w:val="28"/>
              </w:rPr>
              <w:t>设备</w:t>
            </w:r>
            <w:proofErr w:type="gramStart"/>
            <w:r w:rsidRPr="005A4E86">
              <w:rPr>
                <w:rFonts w:cs="Arial" w:hint="eastAsia"/>
                <w:bCs/>
                <w:color w:val="000000" w:themeColor="text1"/>
                <w:sz w:val="24"/>
                <w:szCs w:val="28"/>
              </w:rPr>
              <w:t>稼动率</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5B22BC55" w14:textId="77777777" w:rsidR="00DB2301" w:rsidRPr="00F03ACB" w:rsidRDefault="00DB2301"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w:t>
            </w:r>
            <w:r w:rsidRPr="00F03ACB">
              <w:rPr>
                <w:rFonts w:cs="Arial" w:hint="eastAsia"/>
                <w:bCs/>
                <w:color w:val="000000" w:themeColor="text1"/>
                <w:sz w:val="24"/>
                <w:szCs w:val="28"/>
              </w:rPr>
              <w:t>80%</w:t>
            </w:r>
          </w:p>
        </w:tc>
        <w:tc>
          <w:tcPr>
            <w:tcW w:w="1417" w:type="dxa"/>
            <w:tcBorders>
              <w:top w:val="nil"/>
              <w:left w:val="nil"/>
              <w:bottom w:val="single" w:sz="4" w:space="0" w:color="auto"/>
              <w:right w:val="single" w:sz="4" w:space="0" w:color="auto"/>
            </w:tcBorders>
            <w:shd w:val="clear" w:color="auto" w:fill="auto"/>
            <w:noWrap/>
            <w:vAlign w:val="center"/>
            <w:hideMark/>
          </w:tcPr>
          <w:p w14:paraId="5E9FF1DA" w14:textId="77777777" w:rsidR="00DB2301" w:rsidRPr="00F03ACB" w:rsidRDefault="00DB2301" w:rsidP="00F5787E">
            <w:pPr>
              <w:widowControl/>
              <w:spacing w:line="300" w:lineRule="auto"/>
              <w:jc w:val="center"/>
              <w:rPr>
                <w:rFonts w:cs="Arial"/>
                <w:bCs/>
                <w:color w:val="000000" w:themeColor="text1"/>
                <w:sz w:val="24"/>
                <w:szCs w:val="28"/>
              </w:rPr>
            </w:pPr>
            <w:r w:rsidRPr="00F03ACB">
              <w:rPr>
                <w:rFonts w:cs="Arial" w:hint="eastAsia"/>
                <w:bCs/>
                <w:color w:val="000000" w:themeColor="text1"/>
                <w:sz w:val="24"/>
                <w:szCs w:val="28"/>
              </w:rPr>
              <w:t>≤</w:t>
            </w:r>
            <w:r w:rsidRPr="00F03ACB">
              <w:rPr>
                <w:rFonts w:cs="Arial" w:hint="eastAsia"/>
                <w:bCs/>
                <w:color w:val="000000" w:themeColor="text1"/>
                <w:sz w:val="24"/>
                <w:szCs w:val="28"/>
              </w:rPr>
              <w:t>80%</w:t>
            </w:r>
          </w:p>
        </w:tc>
        <w:tc>
          <w:tcPr>
            <w:tcW w:w="2693" w:type="dxa"/>
            <w:tcBorders>
              <w:top w:val="nil"/>
              <w:left w:val="nil"/>
              <w:bottom w:val="single" w:sz="4" w:space="0" w:color="auto"/>
              <w:right w:val="single" w:sz="4" w:space="0" w:color="auto"/>
            </w:tcBorders>
            <w:shd w:val="clear" w:color="auto" w:fill="auto"/>
            <w:noWrap/>
            <w:vAlign w:val="center"/>
            <w:hideMark/>
          </w:tcPr>
          <w:p w14:paraId="62FE5F9A" w14:textId="77777777" w:rsidR="00DB2301" w:rsidRPr="005A4E86" w:rsidRDefault="00DB2301" w:rsidP="00F5787E">
            <w:pPr>
              <w:widowControl/>
              <w:spacing w:line="300" w:lineRule="auto"/>
              <w:jc w:val="left"/>
              <w:rPr>
                <w:rFonts w:cs="Arial"/>
                <w:bCs/>
                <w:color w:val="000000" w:themeColor="text1"/>
                <w:sz w:val="24"/>
                <w:szCs w:val="28"/>
              </w:rPr>
            </w:pPr>
            <w:r w:rsidRPr="005A4E86">
              <w:rPr>
                <w:rFonts w:cs="Arial" w:hint="eastAsia"/>
                <w:bCs/>
                <w:color w:val="000000" w:themeColor="text1"/>
                <w:sz w:val="24"/>
                <w:szCs w:val="28"/>
              </w:rPr>
              <w:t xml:space="preserve">　</w:t>
            </w:r>
          </w:p>
        </w:tc>
      </w:tr>
    </w:tbl>
    <w:p w14:paraId="3FA9758D" w14:textId="77777777" w:rsidR="00A95950" w:rsidRPr="005A4E86" w:rsidRDefault="00A95950" w:rsidP="00F5787E">
      <w:pPr>
        <w:pStyle w:val="a8"/>
        <w:widowControl/>
        <w:shd w:val="clear" w:color="auto" w:fill="FFFFFF"/>
        <w:spacing w:line="300" w:lineRule="auto"/>
        <w:ind w:left="846" w:firstLineChars="0" w:firstLine="0"/>
        <w:jc w:val="left"/>
        <w:rPr>
          <w:rFonts w:cs="Arial"/>
          <w:bCs/>
          <w:color w:val="000000" w:themeColor="text1"/>
          <w:sz w:val="24"/>
          <w:szCs w:val="28"/>
        </w:rPr>
      </w:pPr>
    </w:p>
    <w:p w14:paraId="450C5CCF" w14:textId="0AE0A70F" w:rsidR="00F44702" w:rsidRPr="005A4E86" w:rsidRDefault="00F44702"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输送线每</w:t>
      </w:r>
      <w:r w:rsidRPr="005A4E86">
        <w:rPr>
          <w:rFonts w:cs="Arial" w:hint="eastAsia"/>
          <w:bCs/>
          <w:color w:val="000000" w:themeColor="text1"/>
          <w:sz w:val="24"/>
          <w:szCs w:val="28"/>
        </w:rPr>
        <w:t>5</w:t>
      </w:r>
      <w:r w:rsidRPr="005A4E86">
        <w:rPr>
          <w:rFonts w:cs="Arial"/>
          <w:bCs/>
          <w:color w:val="000000" w:themeColor="text1"/>
          <w:sz w:val="24"/>
          <w:szCs w:val="28"/>
        </w:rPr>
        <w:t>0</w:t>
      </w:r>
      <w:r w:rsidRPr="005A4E86">
        <w:rPr>
          <w:rFonts w:cs="Arial"/>
          <w:bCs/>
          <w:color w:val="000000" w:themeColor="text1"/>
          <w:sz w:val="24"/>
          <w:szCs w:val="28"/>
        </w:rPr>
        <w:t>米要有个检修电源</w:t>
      </w:r>
      <w:r w:rsidRPr="005A4E86">
        <w:rPr>
          <w:rFonts w:cs="Arial" w:hint="eastAsia"/>
          <w:bCs/>
          <w:color w:val="000000" w:themeColor="text1"/>
          <w:sz w:val="24"/>
          <w:szCs w:val="28"/>
        </w:rPr>
        <w:t>，</w:t>
      </w:r>
      <w:r w:rsidRPr="005A4E86">
        <w:rPr>
          <w:rFonts w:cs="Arial"/>
          <w:bCs/>
          <w:color w:val="000000" w:themeColor="text1"/>
          <w:sz w:val="24"/>
          <w:szCs w:val="28"/>
        </w:rPr>
        <w:t>为日后检修提供电源</w:t>
      </w:r>
      <w:r w:rsidRPr="005A4E86">
        <w:rPr>
          <w:rFonts w:cs="Arial" w:hint="eastAsia"/>
          <w:bCs/>
          <w:color w:val="000000" w:themeColor="text1"/>
          <w:sz w:val="24"/>
          <w:szCs w:val="28"/>
        </w:rPr>
        <w:t>。</w:t>
      </w:r>
    </w:p>
    <w:p w14:paraId="580764AF" w14:textId="3C1004B0"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乙方的所有网线、光纤、</w:t>
      </w:r>
      <w:r w:rsidRPr="005A4E86">
        <w:rPr>
          <w:rFonts w:cs="Arial" w:hint="eastAsia"/>
          <w:bCs/>
          <w:color w:val="000000" w:themeColor="text1"/>
          <w:sz w:val="24"/>
          <w:szCs w:val="28"/>
        </w:rPr>
        <w:t>2</w:t>
      </w:r>
      <w:r w:rsidR="00F31E64" w:rsidRPr="005A4E86">
        <w:rPr>
          <w:rFonts w:cs="Arial" w:hint="eastAsia"/>
          <w:bCs/>
          <w:color w:val="000000" w:themeColor="text1"/>
          <w:sz w:val="24"/>
          <w:szCs w:val="28"/>
        </w:rPr>
        <w:t>2</w:t>
      </w:r>
      <w:r w:rsidRPr="005A4E86">
        <w:rPr>
          <w:rFonts w:cs="Arial" w:hint="eastAsia"/>
          <w:bCs/>
          <w:color w:val="000000" w:themeColor="text1"/>
          <w:sz w:val="24"/>
          <w:szCs w:val="28"/>
        </w:rPr>
        <w:t>0V</w:t>
      </w:r>
      <w:r w:rsidRPr="005A4E86">
        <w:rPr>
          <w:rFonts w:cs="Arial" w:hint="eastAsia"/>
          <w:bCs/>
          <w:color w:val="000000" w:themeColor="text1"/>
          <w:sz w:val="24"/>
          <w:szCs w:val="28"/>
        </w:rPr>
        <w:t>线、</w:t>
      </w:r>
      <w:r w:rsidRPr="005A4E86">
        <w:rPr>
          <w:rFonts w:cs="Arial" w:hint="eastAsia"/>
          <w:bCs/>
          <w:color w:val="000000" w:themeColor="text1"/>
          <w:sz w:val="24"/>
          <w:szCs w:val="28"/>
        </w:rPr>
        <w:t>380V</w:t>
      </w:r>
      <w:r w:rsidRPr="005A4E86">
        <w:rPr>
          <w:rFonts w:cs="Arial" w:hint="eastAsia"/>
          <w:bCs/>
          <w:color w:val="000000" w:themeColor="text1"/>
          <w:sz w:val="24"/>
          <w:szCs w:val="28"/>
        </w:rPr>
        <w:t>线、气源管</w:t>
      </w:r>
      <w:r w:rsidRPr="00796874">
        <w:rPr>
          <w:rFonts w:cs="Arial" w:hint="eastAsia"/>
          <w:bCs/>
          <w:color w:val="000000" w:themeColor="text1"/>
          <w:sz w:val="24"/>
          <w:szCs w:val="28"/>
        </w:rPr>
        <w:t>道</w:t>
      </w:r>
      <w:r w:rsidR="00002816" w:rsidRPr="00796874">
        <w:rPr>
          <w:rFonts w:cs="Arial" w:hint="eastAsia"/>
          <w:bCs/>
          <w:color w:val="000000" w:themeColor="text1"/>
          <w:sz w:val="24"/>
          <w:szCs w:val="28"/>
        </w:rPr>
        <w:t>起点和终点</w:t>
      </w:r>
      <w:r w:rsidRPr="005A4E86">
        <w:rPr>
          <w:rFonts w:cs="Arial" w:hint="eastAsia"/>
          <w:bCs/>
          <w:color w:val="000000" w:themeColor="text1"/>
          <w:sz w:val="24"/>
          <w:szCs w:val="28"/>
        </w:rPr>
        <w:t>必须挂有标识牌，确保甲方后期可以根据标识牌查找每台设备对应的走线。</w:t>
      </w:r>
    </w:p>
    <w:p w14:paraId="2EAE6877" w14:textId="12F06179"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自动化输送线</w:t>
      </w:r>
      <w:r w:rsidRPr="005A4E86">
        <w:rPr>
          <w:rFonts w:cs="Arial" w:hint="eastAsia"/>
          <w:bCs/>
          <w:color w:val="000000" w:themeColor="text1"/>
          <w:sz w:val="24"/>
          <w:szCs w:val="28"/>
        </w:rPr>
        <w:t>及</w:t>
      </w:r>
      <w:r w:rsidRPr="005A4E86">
        <w:rPr>
          <w:rFonts w:cs="Arial"/>
          <w:bCs/>
          <w:color w:val="000000" w:themeColor="text1"/>
          <w:sz w:val="24"/>
          <w:szCs w:val="28"/>
        </w:rPr>
        <w:t>各设备需润滑部位须有润滑指示标识。所有检测光电必须有位置标识、编号，与程序相对应。</w:t>
      </w:r>
      <w:r w:rsidR="00A14F35" w:rsidRPr="005A4E86">
        <w:rPr>
          <w:rFonts w:cs="Arial" w:hint="eastAsia"/>
          <w:bCs/>
          <w:color w:val="000000" w:themeColor="text1"/>
          <w:sz w:val="24"/>
          <w:szCs w:val="28"/>
        </w:rPr>
        <w:t>设备的安全光电保护装置需有自检功能，一旦触及光电保护装置，必须进行复位操作，否则设备不能启动。</w:t>
      </w:r>
    </w:p>
    <w:p w14:paraId="73EA5D5E" w14:textId="7FBDE463" w:rsidR="001D1BE0" w:rsidRPr="005A4E86" w:rsidRDefault="00095BA7"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所有自动化输送设备均设安全防护系统并带有明显的安全警示牌</w:t>
      </w:r>
      <w:r w:rsidRPr="005A4E86">
        <w:rPr>
          <w:rFonts w:cs="Arial" w:hint="eastAsia"/>
          <w:bCs/>
          <w:color w:val="000000" w:themeColor="text1"/>
          <w:sz w:val="24"/>
          <w:szCs w:val="28"/>
        </w:rPr>
        <w:t>，并设置安全标志。</w:t>
      </w:r>
    </w:p>
    <w:p w14:paraId="010CCB93"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所有设备均有自己的设备编号。设备具备在操作界面上（电脑端或手机端）自动提示关键部位润滑、更换、维护提醒功能。</w:t>
      </w:r>
    </w:p>
    <w:p w14:paraId="62EA7395"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lastRenderedPageBreak/>
        <w:t>所有</w:t>
      </w:r>
      <w:r w:rsidRPr="005A4E86">
        <w:rPr>
          <w:rFonts w:cs="Arial"/>
          <w:bCs/>
          <w:color w:val="000000" w:themeColor="text1"/>
          <w:sz w:val="24"/>
          <w:szCs w:val="28"/>
        </w:rPr>
        <w:t>设备必须是全新设备</w:t>
      </w:r>
      <w:r w:rsidRPr="005A4E86">
        <w:rPr>
          <w:rFonts w:cs="Arial"/>
          <w:bCs/>
          <w:color w:val="000000" w:themeColor="text1"/>
          <w:sz w:val="24"/>
          <w:szCs w:val="28"/>
        </w:rPr>
        <w:t>(</w:t>
      </w:r>
      <w:r w:rsidRPr="005A4E86">
        <w:rPr>
          <w:rFonts w:cs="Arial"/>
          <w:bCs/>
          <w:color w:val="000000" w:themeColor="text1"/>
          <w:sz w:val="24"/>
          <w:szCs w:val="28"/>
        </w:rPr>
        <w:t>包括所有的零部件、元器件和附件也必须是全新的</w:t>
      </w:r>
      <w:r w:rsidRPr="005A4E86">
        <w:rPr>
          <w:rFonts w:cs="Arial"/>
          <w:bCs/>
          <w:color w:val="000000" w:themeColor="text1"/>
          <w:sz w:val="24"/>
          <w:szCs w:val="28"/>
        </w:rPr>
        <w:t>)</w:t>
      </w:r>
      <w:r w:rsidRPr="005A4E86">
        <w:rPr>
          <w:rFonts w:cs="Arial"/>
          <w:bCs/>
          <w:color w:val="000000" w:themeColor="text1"/>
          <w:sz w:val="24"/>
          <w:szCs w:val="28"/>
        </w:rPr>
        <w:t>，具有合理的结构，高的稳定性、可靠性和耐久性，操作简便，使用性能良好，并易于维修和保养。</w:t>
      </w:r>
    </w:p>
    <w:p w14:paraId="57610946"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设计须满足行业规定的消防、环保、安全等方面的各种标准，符合法律法规。</w:t>
      </w:r>
    </w:p>
    <w:p w14:paraId="40ADA82F" w14:textId="15EB5843"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动力</w:t>
      </w:r>
      <w:r w:rsidRPr="005A4E86">
        <w:rPr>
          <w:rFonts w:cs="Arial"/>
          <w:bCs/>
          <w:color w:val="000000" w:themeColor="text1"/>
          <w:sz w:val="24"/>
          <w:szCs w:val="28"/>
        </w:rPr>
        <w:t>/</w:t>
      </w:r>
      <w:r w:rsidRPr="005A4E86">
        <w:rPr>
          <w:rFonts w:cs="Arial"/>
          <w:bCs/>
          <w:color w:val="000000" w:themeColor="text1"/>
          <w:sz w:val="24"/>
          <w:szCs w:val="28"/>
        </w:rPr>
        <w:t>通讯线布线要求：符合国家相关规定，输送线体现场总线电缆为避免电磁干扰采用屏蔽电缆</w:t>
      </w:r>
      <w:r w:rsidR="009A7F86" w:rsidRPr="005A4E86">
        <w:rPr>
          <w:rFonts w:cs="Arial" w:hint="eastAsia"/>
          <w:bCs/>
          <w:color w:val="000000" w:themeColor="text1"/>
          <w:sz w:val="24"/>
          <w:szCs w:val="28"/>
        </w:rPr>
        <w:t>，且要求强弱电分开；</w:t>
      </w:r>
      <w:r w:rsidRPr="005A4E86">
        <w:rPr>
          <w:rFonts w:cs="Arial"/>
          <w:bCs/>
          <w:color w:val="000000" w:themeColor="text1"/>
          <w:sz w:val="24"/>
          <w:szCs w:val="28"/>
        </w:rPr>
        <w:t>往复性运动多的地方需要使用柔性线缆。</w:t>
      </w:r>
      <w:r w:rsidR="00051EA0" w:rsidRPr="005A4E86">
        <w:rPr>
          <w:rFonts w:cs="Arial" w:hint="eastAsia"/>
          <w:bCs/>
          <w:color w:val="000000" w:themeColor="text1"/>
          <w:sz w:val="24"/>
          <w:szCs w:val="28"/>
        </w:rPr>
        <w:t>电机线采用屏蔽电缆防谐波影响电网和干扰报警。</w:t>
      </w:r>
    </w:p>
    <w:p w14:paraId="6119E02C"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设备整体噪音（在</w:t>
      </w:r>
      <w:proofErr w:type="gramStart"/>
      <w:r w:rsidRPr="005A4E86">
        <w:rPr>
          <w:rFonts w:cs="Arial"/>
          <w:bCs/>
          <w:color w:val="000000" w:themeColor="text1"/>
          <w:sz w:val="24"/>
          <w:szCs w:val="28"/>
        </w:rPr>
        <w:t>距设备</w:t>
      </w:r>
      <w:proofErr w:type="gramEnd"/>
      <w:r w:rsidRPr="005A4E86">
        <w:rPr>
          <w:rFonts w:cs="Arial"/>
          <w:bCs/>
          <w:color w:val="000000" w:themeColor="text1"/>
          <w:sz w:val="24"/>
          <w:szCs w:val="28"/>
        </w:rPr>
        <w:t>一米处任意位置测量）：</w:t>
      </w:r>
      <w:r w:rsidRPr="005A4E86">
        <w:rPr>
          <w:rFonts w:cs="Arial"/>
          <w:bCs/>
          <w:color w:val="000000" w:themeColor="text1"/>
          <w:sz w:val="24"/>
          <w:szCs w:val="28"/>
        </w:rPr>
        <w:t xml:space="preserve">   ≤ 80</w:t>
      </w:r>
      <w:r w:rsidRPr="005A4E86">
        <w:rPr>
          <w:rFonts w:cs="Arial"/>
          <w:bCs/>
          <w:color w:val="000000" w:themeColor="text1"/>
          <w:sz w:val="24"/>
          <w:szCs w:val="28"/>
        </w:rPr>
        <w:t>分贝。</w:t>
      </w:r>
    </w:p>
    <w:p w14:paraId="7041DB01" w14:textId="224163E1"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钢平台：输送线的支架不允许直接焊接在钢平台上，钢平台上的主要通道必须是通的，不能出现断头路。</w:t>
      </w:r>
      <w:r w:rsidR="00F51B95" w:rsidRPr="005A4E86">
        <w:rPr>
          <w:rFonts w:cs="Arial" w:hint="eastAsia"/>
          <w:bCs/>
          <w:color w:val="000000" w:themeColor="text1"/>
          <w:sz w:val="24"/>
          <w:szCs w:val="28"/>
        </w:rPr>
        <w:t>钢平台双侧设有维修走道及防护栏，设备、维修走道采用</w:t>
      </w:r>
      <w:r w:rsidR="00F51B95" w:rsidRPr="005A4E86">
        <w:rPr>
          <w:rFonts w:cs="Arial" w:hint="eastAsia"/>
          <w:bCs/>
          <w:color w:val="000000" w:themeColor="text1"/>
          <w:sz w:val="24"/>
          <w:szCs w:val="28"/>
        </w:rPr>
        <w:t>2.5mm</w:t>
      </w:r>
      <w:r w:rsidR="00F51B95" w:rsidRPr="005A4E86">
        <w:rPr>
          <w:rFonts w:cs="Arial" w:hint="eastAsia"/>
          <w:bCs/>
          <w:color w:val="000000" w:themeColor="text1"/>
          <w:sz w:val="24"/>
          <w:szCs w:val="28"/>
        </w:rPr>
        <w:t>带防滑花纹的镀锌楼层板制作，不允许焊接。</w:t>
      </w:r>
      <w:r w:rsidRPr="005A4E86">
        <w:rPr>
          <w:rFonts w:cs="Arial" w:hint="eastAsia"/>
          <w:bCs/>
          <w:color w:val="000000" w:themeColor="text1"/>
          <w:sz w:val="24"/>
          <w:szCs w:val="28"/>
        </w:rPr>
        <w:t>安全护栏设计高度为</w:t>
      </w:r>
      <w:r w:rsidRPr="005A4E86">
        <w:rPr>
          <w:rFonts w:cs="Arial" w:hint="eastAsia"/>
          <w:bCs/>
          <w:color w:val="000000" w:themeColor="text1"/>
          <w:sz w:val="24"/>
          <w:szCs w:val="28"/>
        </w:rPr>
        <w:t>1200mm,</w:t>
      </w:r>
      <w:r w:rsidRPr="005A4E86">
        <w:rPr>
          <w:rFonts w:cs="Arial" w:hint="eastAsia"/>
          <w:bCs/>
          <w:color w:val="000000" w:themeColor="text1"/>
          <w:sz w:val="24"/>
          <w:szCs w:val="28"/>
        </w:rPr>
        <w:t>采用Ф</w:t>
      </w:r>
      <w:r w:rsidRPr="005A4E86">
        <w:rPr>
          <w:rFonts w:cs="Arial" w:hint="eastAsia"/>
          <w:bCs/>
          <w:color w:val="000000" w:themeColor="text1"/>
          <w:sz w:val="24"/>
          <w:szCs w:val="28"/>
        </w:rPr>
        <w:t>32</w:t>
      </w:r>
      <w:r w:rsidRPr="005A4E86">
        <w:rPr>
          <w:rFonts w:cs="Arial" w:hint="eastAsia"/>
          <w:bCs/>
          <w:color w:val="000000" w:themeColor="text1"/>
          <w:sz w:val="24"/>
          <w:szCs w:val="28"/>
        </w:rPr>
        <w:t>钢管制作</w:t>
      </w:r>
      <w:r w:rsidR="00E674B7" w:rsidRPr="005A4E86">
        <w:rPr>
          <w:rFonts w:cs="Arial" w:hint="eastAsia"/>
          <w:bCs/>
          <w:color w:val="000000" w:themeColor="text1"/>
          <w:sz w:val="24"/>
          <w:szCs w:val="28"/>
        </w:rPr>
        <w:t>。</w:t>
      </w:r>
      <w:r w:rsidRPr="005A4E86">
        <w:rPr>
          <w:rFonts w:cs="Arial" w:hint="eastAsia"/>
          <w:bCs/>
          <w:color w:val="000000" w:themeColor="text1"/>
          <w:sz w:val="24"/>
          <w:szCs w:val="28"/>
        </w:rPr>
        <w:t>主梁和次梁采用螺接，钢板和护栏采用现场螺纹连接</w:t>
      </w:r>
      <w:r w:rsidR="00F51B95" w:rsidRPr="005A4E86">
        <w:rPr>
          <w:rFonts w:cs="Arial" w:hint="eastAsia"/>
          <w:bCs/>
          <w:color w:val="000000" w:themeColor="text1"/>
          <w:sz w:val="24"/>
          <w:szCs w:val="28"/>
        </w:rPr>
        <w:t>。设备地面防护栏、</w:t>
      </w:r>
      <w:r w:rsidRPr="005A4E86">
        <w:rPr>
          <w:rFonts w:cs="Arial" w:hint="eastAsia"/>
          <w:bCs/>
          <w:color w:val="000000" w:themeColor="text1"/>
          <w:sz w:val="24"/>
          <w:szCs w:val="28"/>
        </w:rPr>
        <w:t>立柱防撞护栏、</w:t>
      </w:r>
      <w:proofErr w:type="gramStart"/>
      <w:r w:rsidRPr="005A4E86">
        <w:rPr>
          <w:rFonts w:cs="Arial" w:hint="eastAsia"/>
          <w:bCs/>
          <w:color w:val="000000" w:themeColor="text1"/>
          <w:sz w:val="24"/>
          <w:szCs w:val="28"/>
        </w:rPr>
        <w:t>跨梯跟</w:t>
      </w:r>
      <w:proofErr w:type="gramEnd"/>
      <w:r w:rsidRPr="005A4E86">
        <w:rPr>
          <w:rFonts w:cs="Arial" w:hint="eastAsia"/>
          <w:bCs/>
          <w:color w:val="000000" w:themeColor="text1"/>
          <w:sz w:val="24"/>
          <w:szCs w:val="28"/>
        </w:rPr>
        <w:t>据现场实际</w:t>
      </w:r>
      <w:r w:rsidR="00F51B95" w:rsidRPr="005A4E86">
        <w:rPr>
          <w:rFonts w:cs="Arial" w:hint="eastAsia"/>
          <w:bCs/>
          <w:color w:val="000000" w:themeColor="text1"/>
          <w:sz w:val="24"/>
          <w:szCs w:val="28"/>
        </w:rPr>
        <w:t>安全需求</w:t>
      </w:r>
      <w:r w:rsidRPr="005A4E86">
        <w:rPr>
          <w:rFonts w:cs="Arial" w:hint="eastAsia"/>
          <w:bCs/>
          <w:color w:val="000000" w:themeColor="text1"/>
          <w:sz w:val="24"/>
          <w:szCs w:val="28"/>
        </w:rPr>
        <w:t>设计。</w:t>
      </w:r>
      <w:r w:rsidR="00836CF7" w:rsidRPr="005A4E86">
        <w:rPr>
          <w:rFonts w:cs="Arial" w:hint="eastAsia"/>
          <w:bCs/>
          <w:color w:val="000000" w:themeColor="text1"/>
          <w:sz w:val="24"/>
          <w:szCs w:val="28"/>
        </w:rPr>
        <w:t>钢平台高度</w:t>
      </w:r>
      <w:r w:rsidR="00D946CB" w:rsidRPr="005A4E86">
        <w:rPr>
          <w:rFonts w:cs="Arial" w:hint="eastAsia"/>
          <w:bCs/>
          <w:color w:val="000000" w:themeColor="text1"/>
          <w:sz w:val="24"/>
          <w:szCs w:val="28"/>
        </w:rPr>
        <w:t>，根据现场需要设计</w:t>
      </w:r>
      <w:r w:rsidR="00836CF7" w:rsidRPr="005A4E86">
        <w:rPr>
          <w:rFonts w:cs="Arial" w:hint="eastAsia"/>
          <w:bCs/>
          <w:color w:val="000000" w:themeColor="text1"/>
          <w:sz w:val="24"/>
          <w:szCs w:val="28"/>
        </w:rPr>
        <w:t>。</w:t>
      </w:r>
    </w:p>
    <w:p w14:paraId="297BB38B"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由甲方提供现场图纸作为乙方参考，乙方根据实际现状进行自行测绘、设计，以此作为设计、制作、安装、验收的依据，图纸必须确保准确及相符</w:t>
      </w:r>
      <w:r w:rsidRPr="005A4E86">
        <w:rPr>
          <w:rFonts w:cs="Arial" w:hint="eastAsia"/>
          <w:bCs/>
          <w:color w:val="000000" w:themeColor="text1"/>
          <w:sz w:val="24"/>
          <w:szCs w:val="28"/>
        </w:rPr>
        <w:t>。</w:t>
      </w:r>
    </w:p>
    <w:p w14:paraId="09A3B0D8" w14:textId="58416244"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乙方需提前提</w:t>
      </w:r>
      <w:r w:rsidR="00D43A6D" w:rsidRPr="005A4E86">
        <w:rPr>
          <w:rFonts w:cs="Arial"/>
          <w:bCs/>
          <w:color w:val="000000" w:themeColor="text1"/>
          <w:sz w:val="24"/>
          <w:szCs w:val="28"/>
        </w:rPr>
        <w:t>供的设备工艺图纸，以便进行土建、消防等设计。主要提供以下内容：</w:t>
      </w:r>
      <w:r w:rsidRPr="005A4E86">
        <w:rPr>
          <w:rFonts w:cs="Arial" w:hint="eastAsia"/>
          <w:bCs/>
          <w:color w:val="000000" w:themeColor="text1"/>
          <w:sz w:val="24"/>
          <w:szCs w:val="28"/>
        </w:rPr>
        <w:t>廊道截面</w:t>
      </w:r>
      <w:r w:rsidRPr="005A4E86">
        <w:rPr>
          <w:rFonts w:cs="Arial"/>
          <w:bCs/>
          <w:color w:val="000000" w:themeColor="text1"/>
          <w:sz w:val="24"/>
          <w:szCs w:val="28"/>
        </w:rPr>
        <w:t>宽度、高度</w:t>
      </w:r>
      <w:r w:rsidRPr="005A4E86">
        <w:rPr>
          <w:rFonts w:cs="Arial" w:hint="eastAsia"/>
          <w:bCs/>
          <w:color w:val="000000" w:themeColor="text1"/>
          <w:sz w:val="24"/>
          <w:szCs w:val="28"/>
        </w:rPr>
        <w:t>及载荷要求</w:t>
      </w:r>
      <w:r w:rsidRPr="005A4E86">
        <w:rPr>
          <w:rFonts w:cs="Arial"/>
          <w:bCs/>
          <w:color w:val="000000" w:themeColor="text1"/>
          <w:sz w:val="24"/>
          <w:szCs w:val="28"/>
        </w:rPr>
        <w:t>。</w:t>
      </w:r>
    </w:p>
    <w:p w14:paraId="67C3FDAC"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各操作平台、安全踏板、护栏、楼梯等制作</w:t>
      </w:r>
      <w:r w:rsidRPr="005A4E86">
        <w:rPr>
          <w:rFonts w:cs="Arial" w:hint="eastAsia"/>
          <w:bCs/>
          <w:color w:val="000000" w:themeColor="text1"/>
          <w:sz w:val="24"/>
          <w:szCs w:val="28"/>
        </w:rPr>
        <w:t>必须</w:t>
      </w:r>
      <w:r w:rsidRPr="005A4E86">
        <w:rPr>
          <w:rFonts w:cs="Arial"/>
          <w:bCs/>
          <w:color w:val="000000" w:themeColor="text1"/>
          <w:sz w:val="24"/>
          <w:szCs w:val="28"/>
        </w:rPr>
        <w:t>以能满足现场生产、维护、检修、安全等甲方相关要求为准来布置。</w:t>
      </w:r>
    </w:p>
    <w:p w14:paraId="21924F3D" w14:textId="5F966FBE"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控制开关、报警指示灯设</w:t>
      </w:r>
      <w:r w:rsidR="00D43A6D" w:rsidRPr="005A4E86">
        <w:rPr>
          <w:rFonts w:cs="Arial"/>
          <w:bCs/>
          <w:color w:val="000000" w:themeColor="text1"/>
          <w:sz w:val="24"/>
          <w:szCs w:val="28"/>
        </w:rPr>
        <w:t>置符合人机工程学，便于操作；报警指示灯设置在醒目位置，易于发现</w:t>
      </w:r>
      <w:r w:rsidR="00321BD4" w:rsidRPr="005A4E86">
        <w:rPr>
          <w:rFonts w:cs="Arial" w:hint="eastAsia"/>
          <w:bCs/>
          <w:color w:val="000000" w:themeColor="text1"/>
          <w:sz w:val="24"/>
          <w:szCs w:val="28"/>
        </w:rPr>
        <w:t>。</w:t>
      </w:r>
    </w:p>
    <w:p w14:paraId="04F69461"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全线系统稳定、可靠、先进，具有完善的手动</w:t>
      </w:r>
      <w:r w:rsidRPr="005A4E86">
        <w:rPr>
          <w:rFonts w:cs="Arial"/>
          <w:bCs/>
          <w:color w:val="000000" w:themeColor="text1"/>
          <w:sz w:val="24"/>
          <w:szCs w:val="28"/>
        </w:rPr>
        <w:t>/</w:t>
      </w:r>
      <w:r w:rsidRPr="005A4E86">
        <w:rPr>
          <w:rFonts w:cs="Arial"/>
          <w:bCs/>
          <w:color w:val="000000" w:themeColor="text1"/>
          <w:sz w:val="24"/>
          <w:szCs w:val="28"/>
        </w:rPr>
        <w:t>自动控制功能、安全保护功能。</w:t>
      </w:r>
    </w:p>
    <w:p w14:paraId="02A71014"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设备控制层工艺流程合理、层次清楚，符合立体</w:t>
      </w:r>
      <w:proofErr w:type="gramStart"/>
      <w:r w:rsidRPr="005A4E86">
        <w:rPr>
          <w:rFonts w:cs="Arial"/>
          <w:bCs/>
          <w:color w:val="000000" w:themeColor="text1"/>
          <w:sz w:val="24"/>
          <w:szCs w:val="28"/>
        </w:rPr>
        <w:t>库系统</w:t>
      </w:r>
      <w:proofErr w:type="gramEnd"/>
      <w:r w:rsidRPr="005A4E86">
        <w:rPr>
          <w:rFonts w:cs="Arial"/>
          <w:bCs/>
          <w:color w:val="000000" w:themeColor="text1"/>
          <w:sz w:val="24"/>
          <w:szCs w:val="28"/>
        </w:rPr>
        <w:t>的输送、仓储及信息管理要求。</w:t>
      </w:r>
    </w:p>
    <w:p w14:paraId="20670326"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系统配备实时监控系统，具有详细的实时运行轨迹、故障记录、统计和实现现场设备状态监控及报警采集功能，以满足快速检修的需要。通过</w:t>
      </w:r>
      <w:r w:rsidRPr="005A4E86">
        <w:rPr>
          <w:rFonts w:cs="Arial"/>
          <w:bCs/>
          <w:color w:val="000000" w:themeColor="text1"/>
          <w:sz w:val="24"/>
          <w:szCs w:val="28"/>
        </w:rPr>
        <w:t>PC</w:t>
      </w:r>
      <w:r w:rsidRPr="005A4E86">
        <w:rPr>
          <w:rFonts w:cs="Arial"/>
          <w:bCs/>
          <w:color w:val="000000" w:themeColor="text1"/>
          <w:sz w:val="24"/>
          <w:szCs w:val="28"/>
        </w:rPr>
        <w:t>端或手机</w:t>
      </w:r>
      <w:r w:rsidRPr="005A4E86">
        <w:rPr>
          <w:rFonts w:cs="Arial"/>
          <w:bCs/>
          <w:color w:val="000000" w:themeColor="text1"/>
          <w:sz w:val="24"/>
          <w:szCs w:val="28"/>
        </w:rPr>
        <w:t>APP</w:t>
      </w:r>
      <w:r w:rsidRPr="005A4E86">
        <w:rPr>
          <w:rFonts w:cs="Arial"/>
          <w:bCs/>
          <w:color w:val="000000" w:themeColor="text1"/>
          <w:sz w:val="24"/>
          <w:szCs w:val="28"/>
        </w:rPr>
        <w:t>监控系统应能对设备实现远程手动控制，查看设备的控制运行轨迹和相关参数。</w:t>
      </w:r>
    </w:p>
    <w:p w14:paraId="75414360" w14:textId="6ECC9AFE" w:rsidR="00B945C2"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现场控制柜（箱）需要有</w:t>
      </w:r>
      <w:r w:rsidRPr="005A4E86">
        <w:rPr>
          <w:rFonts w:cs="Arial"/>
          <w:bCs/>
          <w:color w:val="000000" w:themeColor="text1"/>
          <w:sz w:val="24"/>
          <w:szCs w:val="28"/>
        </w:rPr>
        <w:t>20%</w:t>
      </w:r>
      <w:r w:rsidR="00297412" w:rsidRPr="005A4E86">
        <w:rPr>
          <w:rFonts w:cs="Arial"/>
          <w:bCs/>
          <w:color w:val="000000" w:themeColor="text1"/>
          <w:sz w:val="24"/>
          <w:szCs w:val="28"/>
        </w:rPr>
        <w:t>的空余空间供甲方后期扩展使用</w:t>
      </w:r>
      <w:r w:rsidR="00297412" w:rsidRPr="005A4E86">
        <w:rPr>
          <w:rFonts w:cs="Arial" w:hint="eastAsia"/>
          <w:bCs/>
          <w:color w:val="000000" w:themeColor="text1"/>
          <w:sz w:val="24"/>
          <w:szCs w:val="28"/>
        </w:rPr>
        <w:t>。</w:t>
      </w:r>
      <w:r w:rsidR="00F12B03" w:rsidRPr="005A4E86">
        <w:rPr>
          <w:rFonts w:cs="Arial" w:hint="eastAsia"/>
          <w:bCs/>
          <w:color w:val="000000" w:themeColor="text1"/>
          <w:sz w:val="24"/>
          <w:szCs w:val="28"/>
        </w:rPr>
        <w:t>控制柜需设置安全标志及绝缘胶板，现场控制柜线路接线柱之间要设置隔弧板。箱门与箱体之间要做跨接并接地，控制柜要设置线路图，将线路及开关作用进行说</w:t>
      </w:r>
      <w:r w:rsidR="00F12B03" w:rsidRPr="005A4E86">
        <w:rPr>
          <w:rFonts w:cs="Arial" w:hint="eastAsia"/>
          <w:bCs/>
          <w:color w:val="000000" w:themeColor="text1"/>
          <w:sz w:val="24"/>
          <w:szCs w:val="28"/>
        </w:rPr>
        <w:lastRenderedPageBreak/>
        <w:t>明，方便后期电工进行维修。</w:t>
      </w:r>
      <w:r w:rsidR="00B945C2" w:rsidRPr="005A4E86">
        <w:rPr>
          <w:rFonts w:cs="Arial"/>
          <w:bCs/>
          <w:color w:val="000000" w:themeColor="text1"/>
          <w:sz w:val="24"/>
          <w:szCs w:val="28"/>
        </w:rPr>
        <w:t>控制箱安装配可编程序控制器</w:t>
      </w:r>
      <w:r w:rsidR="00B945C2" w:rsidRPr="005A4E86">
        <w:rPr>
          <w:rFonts w:cs="Arial"/>
          <w:bCs/>
          <w:color w:val="000000" w:themeColor="text1"/>
          <w:sz w:val="24"/>
          <w:szCs w:val="28"/>
        </w:rPr>
        <w:t xml:space="preserve">PLC </w:t>
      </w:r>
      <w:r w:rsidR="00B945C2" w:rsidRPr="005A4E86">
        <w:rPr>
          <w:rFonts w:cs="Arial"/>
          <w:bCs/>
          <w:color w:val="000000" w:themeColor="text1"/>
          <w:sz w:val="24"/>
          <w:szCs w:val="28"/>
        </w:rPr>
        <w:t>的</w:t>
      </w:r>
      <w:r w:rsidR="00B945C2" w:rsidRPr="005A4E86">
        <w:rPr>
          <w:rFonts w:cs="Arial"/>
          <w:bCs/>
          <w:color w:val="000000" w:themeColor="text1"/>
          <w:sz w:val="24"/>
          <w:szCs w:val="28"/>
        </w:rPr>
        <w:t xml:space="preserve">I/O </w:t>
      </w:r>
      <w:r w:rsidR="00B945C2" w:rsidRPr="005A4E86">
        <w:rPr>
          <w:rFonts w:cs="Arial"/>
          <w:bCs/>
          <w:color w:val="000000" w:themeColor="text1"/>
          <w:sz w:val="24"/>
          <w:szCs w:val="28"/>
        </w:rPr>
        <w:t>接点预留</w:t>
      </w:r>
      <w:r w:rsidR="00B945C2" w:rsidRPr="005A4E86">
        <w:rPr>
          <w:rFonts w:cs="Arial"/>
          <w:bCs/>
          <w:color w:val="000000" w:themeColor="text1"/>
          <w:sz w:val="24"/>
          <w:szCs w:val="28"/>
        </w:rPr>
        <w:t>15%</w:t>
      </w:r>
      <w:r w:rsidR="00B945C2" w:rsidRPr="005A4E86">
        <w:rPr>
          <w:rFonts w:cs="Arial"/>
          <w:bCs/>
          <w:color w:val="000000" w:themeColor="text1"/>
          <w:sz w:val="24"/>
          <w:szCs w:val="28"/>
        </w:rPr>
        <w:t>，且不得重复使用</w:t>
      </w:r>
      <w:r w:rsidR="00297412" w:rsidRPr="005A4E86">
        <w:rPr>
          <w:rFonts w:cs="Arial" w:hint="eastAsia"/>
          <w:bCs/>
          <w:color w:val="000000" w:themeColor="text1"/>
          <w:sz w:val="24"/>
          <w:szCs w:val="28"/>
        </w:rPr>
        <w:t>，所有</w:t>
      </w:r>
      <w:r w:rsidR="00297412" w:rsidRPr="005A4E86">
        <w:rPr>
          <w:rFonts w:cs="Arial" w:hint="eastAsia"/>
          <w:bCs/>
          <w:color w:val="000000" w:themeColor="text1"/>
          <w:sz w:val="24"/>
          <w:szCs w:val="28"/>
        </w:rPr>
        <w:t>P</w:t>
      </w:r>
      <w:r w:rsidR="00297412" w:rsidRPr="005A4E86">
        <w:rPr>
          <w:rFonts w:cs="Arial"/>
          <w:bCs/>
          <w:color w:val="000000" w:themeColor="text1"/>
          <w:sz w:val="24"/>
          <w:szCs w:val="28"/>
        </w:rPr>
        <w:t>LC</w:t>
      </w:r>
      <w:r w:rsidR="00297412" w:rsidRPr="005A4E86">
        <w:rPr>
          <w:rFonts w:cs="Arial" w:hint="eastAsia"/>
          <w:bCs/>
          <w:color w:val="000000" w:themeColor="text1"/>
          <w:sz w:val="24"/>
          <w:szCs w:val="28"/>
        </w:rPr>
        <w:t>程序、软件等不得设有密码</w:t>
      </w:r>
      <w:r w:rsidR="00297412" w:rsidRPr="005A4E86">
        <w:rPr>
          <w:rFonts w:cs="Arial"/>
          <w:bCs/>
          <w:color w:val="000000" w:themeColor="text1"/>
          <w:sz w:val="24"/>
          <w:szCs w:val="28"/>
        </w:rPr>
        <w:t>。</w:t>
      </w:r>
    </w:p>
    <w:p w14:paraId="1C5E94B6" w14:textId="66662D75" w:rsidR="00B945C2" w:rsidRPr="005A4E86" w:rsidRDefault="00B945C2"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急停继电器不得串联使用，所有的急停继电器都应该有独立的</w:t>
      </w:r>
      <w:r w:rsidRPr="005A4E86">
        <w:rPr>
          <w:rFonts w:cs="Arial" w:hint="eastAsia"/>
          <w:bCs/>
          <w:color w:val="000000" w:themeColor="text1"/>
          <w:sz w:val="24"/>
          <w:szCs w:val="28"/>
        </w:rPr>
        <w:t>I/O</w:t>
      </w:r>
      <w:r w:rsidRPr="005A4E86">
        <w:rPr>
          <w:rFonts w:cs="Arial" w:hint="eastAsia"/>
          <w:bCs/>
          <w:color w:val="000000" w:themeColor="text1"/>
          <w:sz w:val="24"/>
          <w:szCs w:val="28"/>
        </w:rPr>
        <w:t>节点和控制箱。</w:t>
      </w:r>
    </w:p>
    <w:p w14:paraId="3B25AA3A" w14:textId="1B97E72D" w:rsidR="00B945C2" w:rsidRPr="005A4E86" w:rsidRDefault="00B945C2"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proofErr w:type="gramStart"/>
      <w:r w:rsidRPr="005A4E86">
        <w:rPr>
          <w:rFonts w:cs="Arial" w:hint="eastAsia"/>
          <w:bCs/>
          <w:color w:val="000000" w:themeColor="text1"/>
          <w:sz w:val="24"/>
          <w:szCs w:val="28"/>
        </w:rPr>
        <w:t>现场敷线动力</w:t>
      </w:r>
      <w:proofErr w:type="gramEnd"/>
      <w:r w:rsidRPr="005A4E86">
        <w:rPr>
          <w:rFonts w:cs="Arial" w:hint="eastAsia"/>
          <w:bCs/>
          <w:color w:val="000000" w:themeColor="text1"/>
          <w:sz w:val="24"/>
          <w:szCs w:val="28"/>
        </w:rPr>
        <w:t>配线应与控制回路配线隔离敷设。</w:t>
      </w:r>
    </w:p>
    <w:p w14:paraId="742AB86F" w14:textId="77777777" w:rsidR="00B945C2" w:rsidRPr="005A4E86" w:rsidRDefault="00B945C2"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现场操作终端：在各个输送线的分布区，配备触摸屏，实现对</w:t>
      </w:r>
      <w:proofErr w:type="gramStart"/>
      <w:r w:rsidRPr="005A4E86">
        <w:rPr>
          <w:rFonts w:cs="Arial"/>
          <w:bCs/>
          <w:color w:val="000000" w:themeColor="text1"/>
          <w:sz w:val="24"/>
          <w:szCs w:val="28"/>
        </w:rPr>
        <w:t>该控制</w:t>
      </w:r>
      <w:proofErr w:type="gramEnd"/>
      <w:r w:rsidRPr="005A4E86">
        <w:rPr>
          <w:rFonts w:cs="Arial"/>
          <w:bCs/>
          <w:color w:val="000000" w:themeColor="text1"/>
          <w:sz w:val="24"/>
          <w:szCs w:val="28"/>
        </w:rPr>
        <w:t>区域的监控及设备的单机自动、手动控制、设备视图、故障诊断、故障恢复等功能。</w:t>
      </w:r>
    </w:p>
    <w:p w14:paraId="08F738D6" w14:textId="77777777" w:rsidR="00B945C2" w:rsidRPr="005A4E86" w:rsidRDefault="00B945C2"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靠近危险区保护装置（安全护栏等）的高度至少为</w:t>
      </w:r>
      <w:r w:rsidRPr="005A4E86">
        <w:rPr>
          <w:rFonts w:cs="Arial" w:hint="eastAsia"/>
          <w:bCs/>
          <w:color w:val="000000" w:themeColor="text1"/>
          <w:sz w:val="24"/>
          <w:szCs w:val="28"/>
        </w:rPr>
        <w:t>2.0m</w:t>
      </w:r>
      <w:r w:rsidRPr="005A4E86">
        <w:rPr>
          <w:rFonts w:cs="Arial" w:hint="eastAsia"/>
          <w:bCs/>
          <w:color w:val="000000" w:themeColor="text1"/>
          <w:sz w:val="24"/>
          <w:szCs w:val="28"/>
        </w:rPr>
        <w:t>，远离危险区域的防护装置高度应至少为</w:t>
      </w:r>
      <w:r w:rsidRPr="005A4E86">
        <w:rPr>
          <w:rFonts w:cs="Arial" w:hint="eastAsia"/>
          <w:bCs/>
          <w:color w:val="000000" w:themeColor="text1"/>
          <w:sz w:val="24"/>
          <w:szCs w:val="28"/>
        </w:rPr>
        <w:t>1.2m-1.8m</w:t>
      </w:r>
      <w:r w:rsidRPr="005A4E86">
        <w:rPr>
          <w:rFonts w:cs="Arial" w:hint="eastAsia"/>
          <w:bCs/>
          <w:color w:val="000000" w:themeColor="text1"/>
          <w:sz w:val="24"/>
          <w:szCs w:val="28"/>
        </w:rPr>
        <w:t>安全护拦；人员进入的有防护的危险区域需安装门安全开关</w:t>
      </w:r>
      <w:proofErr w:type="gramStart"/>
      <w:r w:rsidRPr="005A4E86">
        <w:rPr>
          <w:rFonts w:cs="Arial" w:hint="eastAsia"/>
          <w:bCs/>
          <w:color w:val="000000" w:themeColor="text1"/>
          <w:sz w:val="24"/>
          <w:szCs w:val="28"/>
        </w:rPr>
        <w:t>联锁</w:t>
      </w:r>
      <w:proofErr w:type="gramEnd"/>
      <w:r w:rsidRPr="005A4E86">
        <w:rPr>
          <w:rFonts w:cs="Arial" w:hint="eastAsia"/>
          <w:bCs/>
          <w:color w:val="000000" w:themeColor="text1"/>
          <w:sz w:val="24"/>
          <w:szCs w:val="28"/>
        </w:rPr>
        <w:t>控制。</w:t>
      </w:r>
    </w:p>
    <w:p w14:paraId="1EE6B7C8" w14:textId="77777777" w:rsidR="00B945C2" w:rsidRPr="005A4E86" w:rsidRDefault="00B945C2"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地面上的架空设备（设备高于</w:t>
      </w:r>
      <w:r w:rsidRPr="005A4E86">
        <w:rPr>
          <w:rFonts w:cs="Arial" w:hint="eastAsia"/>
          <w:bCs/>
          <w:color w:val="000000" w:themeColor="text1"/>
          <w:sz w:val="24"/>
          <w:szCs w:val="28"/>
        </w:rPr>
        <w:t>1.</w:t>
      </w:r>
      <w:r w:rsidRPr="005A4E86">
        <w:rPr>
          <w:rFonts w:cs="Arial"/>
          <w:bCs/>
          <w:color w:val="000000" w:themeColor="text1"/>
          <w:sz w:val="24"/>
          <w:szCs w:val="28"/>
        </w:rPr>
        <w:t>5</w:t>
      </w:r>
      <w:r w:rsidRPr="005A4E86">
        <w:rPr>
          <w:rFonts w:cs="Arial" w:hint="eastAsia"/>
          <w:bCs/>
          <w:color w:val="000000" w:themeColor="text1"/>
          <w:sz w:val="24"/>
          <w:szCs w:val="28"/>
        </w:rPr>
        <w:t>m</w:t>
      </w:r>
      <w:r w:rsidRPr="005A4E86">
        <w:rPr>
          <w:rFonts w:cs="Arial" w:hint="eastAsia"/>
          <w:bCs/>
          <w:color w:val="000000" w:themeColor="text1"/>
          <w:sz w:val="24"/>
          <w:szCs w:val="28"/>
        </w:rPr>
        <w:t>），设备底部应设有安全护网，防止人头部碰到传动部分发生事故；钢平台输送电机驱动侧留有检修通道，通道带有</w:t>
      </w:r>
      <w:r w:rsidRPr="005A4E86">
        <w:rPr>
          <w:rFonts w:cs="Arial" w:hint="eastAsia"/>
          <w:bCs/>
          <w:color w:val="000000" w:themeColor="text1"/>
          <w:sz w:val="24"/>
          <w:szCs w:val="28"/>
        </w:rPr>
        <w:t>1</w:t>
      </w:r>
      <w:r w:rsidRPr="005A4E86">
        <w:rPr>
          <w:rFonts w:cs="Arial"/>
          <w:bCs/>
          <w:color w:val="000000" w:themeColor="text1"/>
          <w:sz w:val="24"/>
          <w:szCs w:val="28"/>
        </w:rPr>
        <w:t>.2</w:t>
      </w:r>
      <w:r w:rsidRPr="005A4E86">
        <w:rPr>
          <w:rFonts w:cs="Arial"/>
          <w:bCs/>
          <w:color w:val="000000" w:themeColor="text1"/>
          <w:sz w:val="24"/>
          <w:szCs w:val="28"/>
        </w:rPr>
        <w:t>米高</w:t>
      </w:r>
      <w:r w:rsidRPr="005A4E86">
        <w:rPr>
          <w:rFonts w:cs="Arial" w:hint="eastAsia"/>
          <w:bCs/>
          <w:color w:val="000000" w:themeColor="text1"/>
          <w:sz w:val="24"/>
          <w:szCs w:val="28"/>
        </w:rPr>
        <w:t>护栏。</w:t>
      </w:r>
    </w:p>
    <w:p w14:paraId="301A1F89" w14:textId="77777777" w:rsidR="00B945C2" w:rsidRPr="005A4E86" w:rsidRDefault="00B945C2"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钢平台</w:t>
      </w:r>
      <w:r w:rsidRPr="005A4E86">
        <w:rPr>
          <w:rFonts w:cs="Arial"/>
          <w:bCs/>
          <w:color w:val="000000" w:themeColor="text1"/>
          <w:sz w:val="24"/>
          <w:szCs w:val="28"/>
        </w:rPr>
        <w:t>边缘护栏处应有踢脚板</w:t>
      </w:r>
      <w:r w:rsidRPr="005A4E86">
        <w:rPr>
          <w:rFonts w:cs="Arial" w:hint="eastAsia"/>
          <w:bCs/>
          <w:color w:val="000000" w:themeColor="text1"/>
          <w:sz w:val="24"/>
          <w:szCs w:val="28"/>
        </w:rPr>
        <w:t>，</w:t>
      </w:r>
      <w:r w:rsidRPr="005A4E86">
        <w:rPr>
          <w:rFonts w:cs="Arial"/>
          <w:bCs/>
          <w:color w:val="000000" w:themeColor="text1"/>
          <w:sz w:val="24"/>
          <w:szCs w:val="28"/>
        </w:rPr>
        <w:t>防止零件掉落</w:t>
      </w:r>
      <w:r w:rsidRPr="005A4E86">
        <w:rPr>
          <w:rFonts w:cs="Arial" w:hint="eastAsia"/>
          <w:bCs/>
          <w:color w:val="000000" w:themeColor="text1"/>
          <w:sz w:val="24"/>
          <w:szCs w:val="28"/>
        </w:rPr>
        <w:t>。</w:t>
      </w:r>
    </w:p>
    <w:p w14:paraId="67BCCD9D" w14:textId="77777777" w:rsidR="00B945C2" w:rsidRPr="005A4E86" w:rsidRDefault="00B945C2"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使用斜梯，不允许使用直梯</w:t>
      </w:r>
    </w:p>
    <w:p w14:paraId="1D87FA4B" w14:textId="77777777" w:rsidR="00B945C2" w:rsidRPr="005A4E86" w:rsidRDefault="00B945C2"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设备转弯</w:t>
      </w:r>
      <w:r w:rsidRPr="005A4E86">
        <w:rPr>
          <w:rFonts w:cs="Arial" w:hint="eastAsia"/>
          <w:bCs/>
          <w:color w:val="000000" w:themeColor="text1"/>
          <w:sz w:val="24"/>
          <w:szCs w:val="28"/>
        </w:rPr>
        <w:t>（直角转弯）</w:t>
      </w:r>
      <w:r w:rsidRPr="005A4E86">
        <w:rPr>
          <w:rFonts w:cs="Arial"/>
          <w:bCs/>
          <w:color w:val="000000" w:themeColor="text1"/>
          <w:sz w:val="24"/>
          <w:szCs w:val="28"/>
        </w:rPr>
        <w:t>处要</w:t>
      </w:r>
      <w:proofErr w:type="gramStart"/>
      <w:r w:rsidRPr="005A4E86">
        <w:rPr>
          <w:rFonts w:cs="Arial"/>
          <w:bCs/>
          <w:color w:val="000000" w:themeColor="text1"/>
          <w:sz w:val="24"/>
          <w:szCs w:val="28"/>
        </w:rPr>
        <w:t>带有挡边或</w:t>
      </w:r>
      <w:proofErr w:type="gramEnd"/>
      <w:r w:rsidRPr="005A4E86">
        <w:rPr>
          <w:rFonts w:cs="Arial"/>
          <w:bCs/>
          <w:color w:val="000000" w:themeColor="text1"/>
          <w:sz w:val="24"/>
          <w:szCs w:val="28"/>
        </w:rPr>
        <w:t>机械止挡</w:t>
      </w:r>
      <w:r w:rsidRPr="005A4E86">
        <w:rPr>
          <w:rFonts w:cs="Arial" w:hint="eastAsia"/>
          <w:bCs/>
          <w:color w:val="000000" w:themeColor="text1"/>
          <w:sz w:val="24"/>
          <w:szCs w:val="28"/>
        </w:rPr>
        <w:t>，</w:t>
      </w:r>
      <w:r w:rsidRPr="005A4E86">
        <w:rPr>
          <w:rFonts w:cs="Arial"/>
          <w:bCs/>
          <w:color w:val="000000" w:themeColor="text1"/>
          <w:sz w:val="24"/>
          <w:szCs w:val="28"/>
        </w:rPr>
        <w:t>不能有轮胎</w:t>
      </w:r>
      <w:r w:rsidRPr="005A4E86">
        <w:rPr>
          <w:rFonts w:cs="Arial" w:hint="eastAsia"/>
          <w:bCs/>
          <w:color w:val="000000" w:themeColor="text1"/>
          <w:sz w:val="24"/>
          <w:szCs w:val="28"/>
        </w:rPr>
        <w:t>滑</w:t>
      </w:r>
      <w:r w:rsidRPr="005A4E86">
        <w:rPr>
          <w:rFonts w:cs="Arial"/>
          <w:bCs/>
          <w:color w:val="000000" w:themeColor="text1"/>
          <w:sz w:val="24"/>
          <w:szCs w:val="28"/>
        </w:rPr>
        <w:t>出的事件发生</w:t>
      </w:r>
      <w:r w:rsidRPr="005A4E86">
        <w:rPr>
          <w:rFonts w:cs="Arial" w:hint="eastAsia"/>
          <w:bCs/>
          <w:color w:val="000000" w:themeColor="text1"/>
          <w:sz w:val="24"/>
          <w:szCs w:val="28"/>
        </w:rPr>
        <w:t>。</w:t>
      </w:r>
    </w:p>
    <w:p w14:paraId="012A8C09" w14:textId="4128110A" w:rsidR="00B945C2" w:rsidRPr="005A4E86" w:rsidRDefault="00B945C2"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所有光电开关使用螺纹固定插拔式，不使用接线式。</w:t>
      </w:r>
    </w:p>
    <w:p w14:paraId="392278C3" w14:textId="56DFC740" w:rsidR="00E15372" w:rsidRPr="005A4E86" w:rsidRDefault="00E15372" w:rsidP="00F5787E">
      <w:pPr>
        <w:widowControl/>
        <w:numPr>
          <w:ilvl w:val="0"/>
          <w:numId w:val="18"/>
        </w:numPr>
        <w:tabs>
          <w:tab w:val="num" w:pos="1129"/>
        </w:tabs>
        <w:spacing w:line="300" w:lineRule="auto"/>
        <w:jc w:val="left"/>
        <w:rPr>
          <w:color w:val="000000" w:themeColor="text1"/>
          <w:sz w:val="24"/>
          <w:szCs w:val="24"/>
        </w:rPr>
      </w:pPr>
      <w:r w:rsidRPr="005A4E86">
        <w:rPr>
          <w:rFonts w:hint="eastAsia"/>
          <w:color w:val="000000" w:themeColor="text1"/>
          <w:sz w:val="24"/>
          <w:szCs w:val="24"/>
        </w:rPr>
        <w:t>护网统一为黑网黄柱、地脚加盖，品牌纬诚。</w:t>
      </w:r>
    </w:p>
    <w:p w14:paraId="207B3760" w14:textId="3A5F1A0F" w:rsidR="0016488A" w:rsidRPr="005A4E86" w:rsidRDefault="00676224"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乙方需要根据甲方的要求进行设备颜色的喷涂</w:t>
      </w:r>
      <w:r w:rsidR="001D1BE0" w:rsidRPr="005A4E86">
        <w:rPr>
          <w:rFonts w:cs="Arial"/>
          <w:bCs/>
          <w:color w:val="000000" w:themeColor="text1"/>
          <w:sz w:val="24"/>
          <w:szCs w:val="28"/>
        </w:rPr>
        <w:t>。</w:t>
      </w:r>
    </w:p>
    <w:tbl>
      <w:tblPr>
        <w:tblW w:w="8495" w:type="dxa"/>
        <w:jc w:val="right"/>
        <w:tblLook w:val="04A0" w:firstRow="1" w:lastRow="0" w:firstColumn="1" w:lastColumn="0" w:noHBand="0" w:noVBand="1"/>
      </w:tblPr>
      <w:tblGrid>
        <w:gridCol w:w="716"/>
        <w:gridCol w:w="2234"/>
        <w:gridCol w:w="2086"/>
        <w:gridCol w:w="1221"/>
        <w:gridCol w:w="2238"/>
      </w:tblGrid>
      <w:tr w:rsidR="005A4E86" w:rsidRPr="005A4E86" w14:paraId="39240EA5" w14:textId="77777777" w:rsidTr="00790CE7">
        <w:trPr>
          <w:trHeight w:val="145"/>
          <w:jc w:val="right"/>
        </w:trPr>
        <w:tc>
          <w:tcPr>
            <w:tcW w:w="716" w:type="dxa"/>
            <w:tcBorders>
              <w:top w:val="single" w:sz="4" w:space="0" w:color="auto"/>
              <w:left w:val="single" w:sz="4" w:space="0" w:color="auto"/>
              <w:bottom w:val="single" w:sz="4" w:space="0" w:color="auto"/>
              <w:right w:val="single" w:sz="4" w:space="0" w:color="auto"/>
            </w:tcBorders>
            <w:noWrap/>
            <w:vAlign w:val="center"/>
            <w:hideMark/>
          </w:tcPr>
          <w:p w14:paraId="7D00ED0D" w14:textId="77777777" w:rsidR="00E15372" w:rsidRPr="005A4E86" w:rsidRDefault="00E15372" w:rsidP="00F5787E">
            <w:pPr>
              <w:spacing w:line="300" w:lineRule="auto"/>
              <w:jc w:val="center"/>
              <w:rPr>
                <w:b/>
                <w:bCs/>
                <w:color w:val="000000" w:themeColor="text1"/>
                <w:kern w:val="0"/>
                <w:sz w:val="22"/>
                <w:lang w:bidi="th-TH"/>
              </w:rPr>
            </w:pPr>
            <w:r w:rsidRPr="005A4E86">
              <w:rPr>
                <w:rFonts w:hint="eastAsia"/>
                <w:b/>
                <w:bCs/>
                <w:color w:val="000000" w:themeColor="text1"/>
                <w:kern w:val="0"/>
                <w:sz w:val="22"/>
                <w:lang w:bidi="th-TH"/>
              </w:rPr>
              <w:t>序号</w:t>
            </w:r>
          </w:p>
        </w:tc>
        <w:tc>
          <w:tcPr>
            <w:tcW w:w="2234" w:type="dxa"/>
            <w:tcBorders>
              <w:top w:val="single" w:sz="4" w:space="0" w:color="auto"/>
              <w:left w:val="nil"/>
              <w:bottom w:val="single" w:sz="4" w:space="0" w:color="auto"/>
              <w:right w:val="single" w:sz="4" w:space="0" w:color="auto"/>
            </w:tcBorders>
            <w:noWrap/>
            <w:vAlign w:val="center"/>
            <w:hideMark/>
          </w:tcPr>
          <w:p w14:paraId="2792F60C" w14:textId="77777777" w:rsidR="00E15372" w:rsidRPr="005A4E86" w:rsidRDefault="00E15372" w:rsidP="00F5787E">
            <w:pPr>
              <w:spacing w:line="300" w:lineRule="auto"/>
              <w:jc w:val="center"/>
              <w:rPr>
                <w:b/>
                <w:bCs/>
                <w:color w:val="000000" w:themeColor="text1"/>
                <w:kern w:val="0"/>
                <w:sz w:val="22"/>
                <w:lang w:bidi="th-TH"/>
              </w:rPr>
            </w:pPr>
            <w:r w:rsidRPr="005A4E86">
              <w:rPr>
                <w:rFonts w:hint="eastAsia"/>
                <w:b/>
                <w:bCs/>
                <w:color w:val="000000" w:themeColor="text1"/>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14:paraId="4BF5FA9B" w14:textId="77777777" w:rsidR="00E15372" w:rsidRPr="005A4E86" w:rsidRDefault="00E15372" w:rsidP="00F5787E">
            <w:pPr>
              <w:spacing w:line="300" w:lineRule="auto"/>
              <w:jc w:val="center"/>
              <w:rPr>
                <w:b/>
                <w:bCs/>
                <w:color w:val="000000" w:themeColor="text1"/>
                <w:kern w:val="0"/>
                <w:sz w:val="22"/>
                <w:lang w:bidi="th-TH"/>
              </w:rPr>
            </w:pPr>
            <w:r w:rsidRPr="005A4E86">
              <w:rPr>
                <w:rFonts w:hint="eastAsia"/>
                <w:b/>
                <w:bCs/>
                <w:color w:val="000000" w:themeColor="text1"/>
                <w:kern w:val="0"/>
                <w:sz w:val="22"/>
                <w:lang w:bidi="th-TH"/>
              </w:rPr>
              <w:t>颜色名称</w:t>
            </w:r>
          </w:p>
        </w:tc>
        <w:tc>
          <w:tcPr>
            <w:tcW w:w="1221" w:type="dxa"/>
            <w:tcBorders>
              <w:top w:val="single" w:sz="4" w:space="0" w:color="auto"/>
              <w:left w:val="nil"/>
              <w:bottom w:val="single" w:sz="4" w:space="0" w:color="auto"/>
              <w:right w:val="single" w:sz="4" w:space="0" w:color="auto"/>
            </w:tcBorders>
            <w:noWrap/>
            <w:vAlign w:val="center"/>
            <w:hideMark/>
          </w:tcPr>
          <w:p w14:paraId="369BFAC1" w14:textId="77777777" w:rsidR="00E15372" w:rsidRPr="005A4E86" w:rsidRDefault="00E15372" w:rsidP="00F5787E">
            <w:pPr>
              <w:spacing w:line="300" w:lineRule="auto"/>
              <w:jc w:val="center"/>
              <w:rPr>
                <w:b/>
                <w:bCs/>
                <w:color w:val="000000" w:themeColor="text1"/>
                <w:kern w:val="0"/>
                <w:sz w:val="22"/>
                <w:lang w:bidi="th-TH"/>
              </w:rPr>
            </w:pPr>
            <w:r w:rsidRPr="005A4E86">
              <w:rPr>
                <w:rFonts w:hint="eastAsia"/>
                <w:b/>
                <w:bCs/>
                <w:color w:val="000000" w:themeColor="text1"/>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14:paraId="18EF8DEA" w14:textId="77777777" w:rsidR="00E15372" w:rsidRPr="005A4E86" w:rsidRDefault="00E15372" w:rsidP="00F5787E">
            <w:pPr>
              <w:spacing w:line="300" w:lineRule="auto"/>
              <w:jc w:val="center"/>
              <w:rPr>
                <w:b/>
                <w:bCs/>
                <w:color w:val="000000" w:themeColor="text1"/>
                <w:kern w:val="0"/>
                <w:sz w:val="22"/>
                <w:lang w:bidi="th-TH"/>
              </w:rPr>
            </w:pPr>
            <w:r w:rsidRPr="005A4E86">
              <w:rPr>
                <w:rFonts w:hint="eastAsia"/>
                <w:b/>
                <w:bCs/>
                <w:color w:val="000000" w:themeColor="text1"/>
                <w:kern w:val="0"/>
                <w:sz w:val="22"/>
                <w:lang w:bidi="th-TH"/>
              </w:rPr>
              <w:t>色样图示</w:t>
            </w:r>
          </w:p>
        </w:tc>
      </w:tr>
      <w:tr w:rsidR="005A4E86" w:rsidRPr="005A4E86" w14:paraId="078DD69F" w14:textId="77777777" w:rsidTr="00790CE7">
        <w:trPr>
          <w:trHeight w:val="368"/>
          <w:jc w:val="right"/>
        </w:trPr>
        <w:tc>
          <w:tcPr>
            <w:tcW w:w="716" w:type="dxa"/>
            <w:tcBorders>
              <w:top w:val="nil"/>
              <w:left w:val="single" w:sz="4" w:space="0" w:color="auto"/>
              <w:bottom w:val="single" w:sz="4" w:space="0" w:color="auto"/>
              <w:right w:val="single" w:sz="4" w:space="0" w:color="auto"/>
            </w:tcBorders>
            <w:noWrap/>
            <w:vAlign w:val="center"/>
            <w:hideMark/>
          </w:tcPr>
          <w:p w14:paraId="3752921B"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1</w:t>
            </w:r>
          </w:p>
        </w:tc>
        <w:tc>
          <w:tcPr>
            <w:tcW w:w="2234" w:type="dxa"/>
            <w:tcBorders>
              <w:top w:val="nil"/>
              <w:left w:val="nil"/>
              <w:bottom w:val="single" w:sz="4" w:space="0" w:color="auto"/>
              <w:right w:val="single" w:sz="4" w:space="0" w:color="auto"/>
            </w:tcBorders>
            <w:noWrap/>
            <w:vAlign w:val="center"/>
            <w:hideMark/>
          </w:tcPr>
          <w:p w14:paraId="75BBD831"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14:paraId="4261CD75"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hideMark/>
          </w:tcPr>
          <w:p w14:paraId="3D13CC82"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RAL7035</w:t>
            </w:r>
          </w:p>
        </w:tc>
        <w:tc>
          <w:tcPr>
            <w:tcW w:w="2238" w:type="dxa"/>
            <w:tcBorders>
              <w:top w:val="nil"/>
              <w:left w:val="nil"/>
              <w:bottom w:val="single" w:sz="4" w:space="0" w:color="auto"/>
              <w:right w:val="single" w:sz="4" w:space="0" w:color="auto"/>
            </w:tcBorders>
            <w:noWrap/>
            <w:vAlign w:val="center"/>
            <w:hideMark/>
          </w:tcPr>
          <w:p w14:paraId="3B996A3F" w14:textId="77777777" w:rsidR="00E15372" w:rsidRPr="005A4E86" w:rsidRDefault="00E15372" w:rsidP="00F5787E">
            <w:pPr>
              <w:spacing w:line="300" w:lineRule="auto"/>
              <w:jc w:val="left"/>
              <w:rPr>
                <w:color w:val="000000" w:themeColor="text1"/>
                <w:kern w:val="0"/>
                <w:sz w:val="22"/>
                <w:lang w:bidi="th-TH"/>
              </w:rPr>
            </w:pPr>
            <w:r w:rsidRPr="005A4E86">
              <w:rPr>
                <w:rFonts w:ascii="Calibri" w:hAnsi="Calibri" w:cs="Cordia New" w:hint="eastAsia"/>
                <w:noProof/>
                <w:color w:val="000000" w:themeColor="text1"/>
              </w:rPr>
              <w:drawing>
                <wp:anchor distT="0" distB="0" distL="114300" distR="114300" simplePos="0" relativeHeight="251659264" behindDoc="1" locked="0" layoutInCell="1" allowOverlap="1" wp14:anchorId="57268350" wp14:editId="7B888307">
                  <wp:simplePos x="0" y="0"/>
                  <wp:positionH relativeFrom="column">
                    <wp:posOffset>-45085</wp:posOffset>
                  </wp:positionH>
                  <wp:positionV relativeFrom="paragraph">
                    <wp:posOffset>-31750</wp:posOffset>
                  </wp:positionV>
                  <wp:extent cx="1256030" cy="255905"/>
                  <wp:effectExtent l="0" t="0" r="1270" b="0"/>
                  <wp:wrapNone/>
                  <wp:docPr id="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5A4E86">
              <w:rPr>
                <w:rFonts w:hint="eastAsia"/>
                <w:color w:val="000000" w:themeColor="text1"/>
                <w:kern w:val="0"/>
                <w:sz w:val="22"/>
                <w:lang w:bidi="th-TH"/>
              </w:rPr>
              <w:t xml:space="preserve">　</w:t>
            </w:r>
          </w:p>
        </w:tc>
      </w:tr>
      <w:tr w:rsidR="005A4E86" w:rsidRPr="005A4E86" w14:paraId="2A5B1AAC" w14:textId="77777777" w:rsidTr="00790CE7">
        <w:trPr>
          <w:trHeight w:val="319"/>
          <w:jc w:val="right"/>
        </w:trPr>
        <w:tc>
          <w:tcPr>
            <w:tcW w:w="716" w:type="dxa"/>
            <w:tcBorders>
              <w:top w:val="nil"/>
              <w:left w:val="single" w:sz="4" w:space="0" w:color="auto"/>
              <w:bottom w:val="single" w:sz="4" w:space="0" w:color="auto"/>
              <w:right w:val="single" w:sz="4" w:space="0" w:color="auto"/>
            </w:tcBorders>
            <w:noWrap/>
            <w:vAlign w:val="center"/>
            <w:hideMark/>
          </w:tcPr>
          <w:p w14:paraId="676F3C2B"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2</w:t>
            </w:r>
          </w:p>
        </w:tc>
        <w:tc>
          <w:tcPr>
            <w:tcW w:w="2234" w:type="dxa"/>
            <w:tcBorders>
              <w:top w:val="nil"/>
              <w:left w:val="nil"/>
              <w:bottom w:val="single" w:sz="4" w:space="0" w:color="auto"/>
              <w:right w:val="single" w:sz="4" w:space="0" w:color="auto"/>
            </w:tcBorders>
            <w:noWrap/>
            <w:vAlign w:val="center"/>
            <w:hideMark/>
          </w:tcPr>
          <w:p w14:paraId="3164367B"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14:paraId="6C8AE5FF"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橙红色</w:t>
            </w:r>
          </w:p>
        </w:tc>
        <w:tc>
          <w:tcPr>
            <w:tcW w:w="1221" w:type="dxa"/>
            <w:tcBorders>
              <w:top w:val="nil"/>
              <w:left w:val="nil"/>
              <w:bottom w:val="single" w:sz="4" w:space="0" w:color="auto"/>
              <w:right w:val="single" w:sz="4" w:space="0" w:color="auto"/>
            </w:tcBorders>
            <w:noWrap/>
            <w:vAlign w:val="center"/>
            <w:hideMark/>
          </w:tcPr>
          <w:p w14:paraId="27A65542"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RAL2009</w:t>
            </w:r>
          </w:p>
        </w:tc>
        <w:tc>
          <w:tcPr>
            <w:tcW w:w="2238" w:type="dxa"/>
            <w:tcBorders>
              <w:top w:val="nil"/>
              <w:left w:val="nil"/>
              <w:bottom w:val="single" w:sz="4" w:space="0" w:color="auto"/>
              <w:right w:val="single" w:sz="4" w:space="0" w:color="auto"/>
            </w:tcBorders>
            <w:noWrap/>
            <w:vAlign w:val="center"/>
            <w:hideMark/>
          </w:tcPr>
          <w:p w14:paraId="332194ED" w14:textId="77777777" w:rsidR="00E15372" w:rsidRPr="005A4E86" w:rsidRDefault="00E15372" w:rsidP="00F5787E">
            <w:pPr>
              <w:spacing w:line="300" w:lineRule="auto"/>
              <w:jc w:val="left"/>
              <w:rPr>
                <w:color w:val="000000" w:themeColor="text1"/>
                <w:kern w:val="0"/>
                <w:sz w:val="22"/>
                <w:lang w:bidi="th-TH"/>
              </w:rPr>
            </w:pPr>
            <w:r w:rsidRPr="005A4E86">
              <w:rPr>
                <w:rFonts w:ascii="Calibri" w:hAnsi="Calibri" w:cs="Cordia New" w:hint="eastAsia"/>
                <w:noProof/>
                <w:color w:val="000000" w:themeColor="text1"/>
              </w:rPr>
              <w:drawing>
                <wp:anchor distT="0" distB="0" distL="114300" distR="114300" simplePos="0" relativeHeight="251660288" behindDoc="1" locked="0" layoutInCell="1" allowOverlap="1" wp14:anchorId="3F17A41F" wp14:editId="0900076A">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5A4E86">
              <w:rPr>
                <w:rFonts w:hint="eastAsia"/>
                <w:color w:val="000000" w:themeColor="text1"/>
                <w:kern w:val="0"/>
                <w:sz w:val="22"/>
                <w:lang w:bidi="th-TH"/>
              </w:rPr>
              <w:t xml:space="preserve">　</w:t>
            </w:r>
          </w:p>
        </w:tc>
      </w:tr>
      <w:tr w:rsidR="005A4E86" w:rsidRPr="005A4E86" w14:paraId="191F89B4" w14:textId="77777777" w:rsidTr="00790CE7">
        <w:trPr>
          <w:trHeight w:val="319"/>
          <w:jc w:val="right"/>
        </w:trPr>
        <w:tc>
          <w:tcPr>
            <w:tcW w:w="716" w:type="dxa"/>
            <w:tcBorders>
              <w:top w:val="nil"/>
              <w:left w:val="single" w:sz="4" w:space="0" w:color="auto"/>
              <w:bottom w:val="single" w:sz="4" w:space="0" w:color="auto"/>
              <w:right w:val="single" w:sz="4" w:space="0" w:color="auto"/>
            </w:tcBorders>
            <w:noWrap/>
            <w:vAlign w:val="center"/>
            <w:hideMark/>
          </w:tcPr>
          <w:p w14:paraId="041AF268"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3</w:t>
            </w:r>
          </w:p>
        </w:tc>
        <w:tc>
          <w:tcPr>
            <w:tcW w:w="2234" w:type="dxa"/>
            <w:tcBorders>
              <w:top w:val="nil"/>
              <w:left w:val="nil"/>
              <w:bottom w:val="single" w:sz="4" w:space="0" w:color="auto"/>
              <w:right w:val="single" w:sz="4" w:space="0" w:color="auto"/>
            </w:tcBorders>
            <w:noWrap/>
            <w:vAlign w:val="center"/>
            <w:hideMark/>
          </w:tcPr>
          <w:p w14:paraId="18D242EB"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14:paraId="555E019E"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hideMark/>
          </w:tcPr>
          <w:p w14:paraId="1270F8D9"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RAL7035</w:t>
            </w:r>
          </w:p>
        </w:tc>
        <w:tc>
          <w:tcPr>
            <w:tcW w:w="2238" w:type="dxa"/>
            <w:tcBorders>
              <w:top w:val="nil"/>
              <w:left w:val="nil"/>
              <w:bottom w:val="single" w:sz="4" w:space="0" w:color="auto"/>
              <w:right w:val="single" w:sz="4" w:space="0" w:color="auto"/>
            </w:tcBorders>
            <w:noWrap/>
            <w:vAlign w:val="center"/>
            <w:hideMark/>
          </w:tcPr>
          <w:p w14:paraId="13074645" w14:textId="77777777" w:rsidR="00E15372" w:rsidRPr="005A4E86" w:rsidRDefault="00E15372" w:rsidP="00F5787E">
            <w:pPr>
              <w:spacing w:line="300" w:lineRule="auto"/>
              <w:jc w:val="left"/>
              <w:rPr>
                <w:color w:val="000000" w:themeColor="text1"/>
                <w:kern w:val="0"/>
                <w:sz w:val="22"/>
                <w:lang w:bidi="th-TH"/>
              </w:rPr>
            </w:pPr>
            <w:r w:rsidRPr="005A4E86">
              <w:rPr>
                <w:rFonts w:ascii="Calibri" w:hAnsi="Calibri" w:cs="Cordia New" w:hint="eastAsia"/>
                <w:noProof/>
                <w:color w:val="000000" w:themeColor="text1"/>
              </w:rPr>
              <w:drawing>
                <wp:anchor distT="0" distB="0" distL="114300" distR="114300" simplePos="0" relativeHeight="251664384" behindDoc="0" locked="0" layoutInCell="1" allowOverlap="1" wp14:anchorId="6129324A" wp14:editId="047B3759">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Pr="005A4E86">
              <w:rPr>
                <w:rFonts w:hint="eastAsia"/>
                <w:color w:val="000000" w:themeColor="text1"/>
                <w:kern w:val="0"/>
                <w:sz w:val="22"/>
                <w:lang w:bidi="th-TH"/>
              </w:rPr>
              <w:t xml:space="preserve">　</w:t>
            </w:r>
          </w:p>
        </w:tc>
      </w:tr>
      <w:tr w:rsidR="005A4E86" w:rsidRPr="005A4E86" w14:paraId="2F9DA131" w14:textId="77777777" w:rsidTr="00790CE7">
        <w:trPr>
          <w:trHeight w:val="319"/>
          <w:jc w:val="right"/>
        </w:trPr>
        <w:tc>
          <w:tcPr>
            <w:tcW w:w="716" w:type="dxa"/>
            <w:tcBorders>
              <w:top w:val="nil"/>
              <w:left w:val="single" w:sz="4" w:space="0" w:color="auto"/>
              <w:bottom w:val="single" w:sz="4" w:space="0" w:color="auto"/>
              <w:right w:val="single" w:sz="4" w:space="0" w:color="auto"/>
            </w:tcBorders>
            <w:noWrap/>
            <w:vAlign w:val="center"/>
            <w:hideMark/>
          </w:tcPr>
          <w:p w14:paraId="69F2808D"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4</w:t>
            </w:r>
          </w:p>
        </w:tc>
        <w:tc>
          <w:tcPr>
            <w:tcW w:w="2234" w:type="dxa"/>
            <w:tcBorders>
              <w:top w:val="nil"/>
              <w:left w:val="nil"/>
              <w:bottom w:val="single" w:sz="4" w:space="0" w:color="auto"/>
              <w:right w:val="single" w:sz="4" w:space="0" w:color="auto"/>
            </w:tcBorders>
            <w:noWrap/>
            <w:vAlign w:val="center"/>
            <w:hideMark/>
          </w:tcPr>
          <w:p w14:paraId="173A89FA"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14:paraId="3BCBECC0"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tcPr>
          <w:p w14:paraId="19464CAE"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R</w:t>
            </w:r>
            <w:r w:rsidRPr="005A4E86">
              <w:rPr>
                <w:color w:val="000000" w:themeColor="text1"/>
                <w:kern w:val="0"/>
                <w:sz w:val="22"/>
                <w:lang w:bidi="th-TH"/>
              </w:rPr>
              <w:t>AL7035</w:t>
            </w:r>
          </w:p>
        </w:tc>
        <w:tc>
          <w:tcPr>
            <w:tcW w:w="2238" w:type="dxa"/>
            <w:tcBorders>
              <w:top w:val="nil"/>
              <w:left w:val="nil"/>
              <w:bottom w:val="single" w:sz="4" w:space="0" w:color="auto"/>
              <w:right w:val="single" w:sz="4" w:space="0" w:color="auto"/>
            </w:tcBorders>
            <w:noWrap/>
            <w:vAlign w:val="center"/>
          </w:tcPr>
          <w:p w14:paraId="38F87B44" w14:textId="77777777" w:rsidR="00E15372" w:rsidRPr="005A4E86" w:rsidRDefault="00E15372" w:rsidP="00F5787E">
            <w:pPr>
              <w:spacing w:line="300" w:lineRule="auto"/>
              <w:jc w:val="left"/>
              <w:rPr>
                <w:rFonts w:ascii="Calibri" w:hAnsi="Calibri" w:cs="Cordia New"/>
                <w:noProof/>
                <w:color w:val="000000" w:themeColor="text1"/>
                <w:lang w:bidi="th-TH"/>
              </w:rPr>
            </w:pPr>
            <w:r w:rsidRPr="005A4E86">
              <w:rPr>
                <w:rFonts w:ascii="Calibri" w:hAnsi="Calibri" w:cs="Cordia New" w:hint="eastAsia"/>
                <w:noProof/>
                <w:color w:val="000000" w:themeColor="text1"/>
              </w:rPr>
              <w:drawing>
                <wp:anchor distT="0" distB="0" distL="114300" distR="114300" simplePos="0" relativeHeight="251665408" behindDoc="0" locked="0" layoutInCell="1" allowOverlap="1" wp14:anchorId="06070B7B" wp14:editId="57501F5C">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5A4E86" w:rsidRPr="005A4E86" w14:paraId="60DA249F" w14:textId="77777777" w:rsidTr="00790CE7">
        <w:trPr>
          <w:trHeight w:val="319"/>
          <w:jc w:val="right"/>
        </w:trPr>
        <w:tc>
          <w:tcPr>
            <w:tcW w:w="716" w:type="dxa"/>
            <w:tcBorders>
              <w:top w:val="nil"/>
              <w:left w:val="single" w:sz="4" w:space="0" w:color="auto"/>
              <w:bottom w:val="single" w:sz="4" w:space="0" w:color="auto"/>
              <w:right w:val="single" w:sz="4" w:space="0" w:color="auto"/>
            </w:tcBorders>
            <w:noWrap/>
            <w:vAlign w:val="center"/>
            <w:hideMark/>
          </w:tcPr>
          <w:p w14:paraId="4D3DA533"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5</w:t>
            </w:r>
          </w:p>
        </w:tc>
        <w:tc>
          <w:tcPr>
            <w:tcW w:w="2234" w:type="dxa"/>
            <w:tcBorders>
              <w:top w:val="nil"/>
              <w:left w:val="nil"/>
              <w:bottom w:val="single" w:sz="4" w:space="0" w:color="auto"/>
              <w:right w:val="single" w:sz="4" w:space="0" w:color="auto"/>
            </w:tcBorders>
            <w:noWrap/>
            <w:vAlign w:val="center"/>
            <w:hideMark/>
          </w:tcPr>
          <w:p w14:paraId="50F76B8B"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防护栏、防护网立柱</w:t>
            </w:r>
          </w:p>
        </w:tc>
        <w:tc>
          <w:tcPr>
            <w:tcW w:w="2086" w:type="dxa"/>
            <w:tcBorders>
              <w:top w:val="nil"/>
              <w:left w:val="nil"/>
              <w:bottom w:val="single" w:sz="4" w:space="0" w:color="auto"/>
              <w:right w:val="single" w:sz="4" w:space="0" w:color="auto"/>
            </w:tcBorders>
            <w:noWrap/>
            <w:vAlign w:val="center"/>
            <w:hideMark/>
          </w:tcPr>
          <w:p w14:paraId="3EE5A16B" w14:textId="77777777" w:rsidR="00E15372" w:rsidRPr="005A4E86" w:rsidRDefault="00E15372" w:rsidP="00F5787E">
            <w:pPr>
              <w:spacing w:line="300" w:lineRule="auto"/>
              <w:jc w:val="left"/>
              <w:rPr>
                <w:color w:val="000000" w:themeColor="text1"/>
                <w:kern w:val="0"/>
                <w:sz w:val="22"/>
                <w:lang w:bidi="th-TH"/>
              </w:rPr>
            </w:pPr>
            <w:proofErr w:type="gramStart"/>
            <w:r w:rsidRPr="005A4E86">
              <w:rPr>
                <w:rFonts w:hint="eastAsia"/>
                <w:color w:val="000000" w:themeColor="text1"/>
                <w:kern w:val="0"/>
                <w:sz w:val="22"/>
                <w:lang w:bidi="th-TH"/>
              </w:rPr>
              <w:t>黄柱黑网</w:t>
            </w:r>
            <w:proofErr w:type="gramEnd"/>
          </w:p>
        </w:tc>
        <w:tc>
          <w:tcPr>
            <w:tcW w:w="1221" w:type="dxa"/>
            <w:tcBorders>
              <w:top w:val="nil"/>
              <w:left w:val="nil"/>
              <w:bottom w:val="single" w:sz="4" w:space="0" w:color="auto"/>
              <w:right w:val="single" w:sz="4" w:space="0" w:color="auto"/>
            </w:tcBorders>
            <w:noWrap/>
            <w:vAlign w:val="center"/>
            <w:hideMark/>
          </w:tcPr>
          <w:p w14:paraId="0A6E4B42"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RAL102</w:t>
            </w:r>
            <w:r w:rsidRPr="005A4E86">
              <w:rPr>
                <w:color w:val="000000" w:themeColor="text1"/>
                <w:kern w:val="0"/>
                <w:sz w:val="22"/>
                <w:lang w:bidi="th-TH"/>
              </w:rPr>
              <w:t>3</w:t>
            </w:r>
          </w:p>
        </w:tc>
        <w:tc>
          <w:tcPr>
            <w:tcW w:w="2238" w:type="dxa"/>
            <w:tcBorders>
              <w:top w:val="nil"/>
              <w:left w:val="nil"/>
              <w:bottom w:val="single" w:sz="4" w:space="0" w:color="auto"/>
              <w:right w:val="single" w:sz="4" w:space="0" w:color="auto"/>
            </w:tcBorders>
            <w:noWrap/>
            <w:vAlign w:val="center"/>
            <w:hideMark/>
          </w:tcPr>
          <w:p w14:paraId="4449DE18" w14:textId="77777777" w:rsidR="00E15372" w:rsidRPr="005A4E86" w:rsidRDefault="00E15372" w:rsidP="00F5787E">
            <w:pPr>
              <w:spacing w:line="300" w:lineRule="auto"/>
              <w:jc w:val="left"/>
              <w:rPr>
                <w:color w:val="000000" w:themeColor="text1"/>
                <w:kern w:val="0"/>
                <w:sz w:val="22"/>
                <w:lang w:bidi="th-TH"/>
              </w:rPr>
            </w:pPr>
            <w:r w:rsidRPr="005A4E86">
              <w:rPr>
                <w:rFonts w:ascii="Calibri" w:hAnsi="Calibri" w:cs="Cordia New" w:hint="eastAsia"/>
                <w:noProof/>
                <w:color w:val="000000" w:themeColor="text1"/>
              </w:rPr>
              <w:drawing>
                <wp:anchor distT="0" distB="0" distL="114300" distR="114300" simplePos="0" relativeHeight="251661312" behindDoc="0" locked="0" layoutInCell="1" allowOverlap="1" wp14:anchorId="37CFF6AC" wp14:editId="4036EDB1">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5A4E86">
              <w:rPr>
                <w:rFonts w:hint="eastAsia"/>
                <w:color w:val="000000" w:themeColor="text1"/>
                <w:kern w:val="0"/>
                <w:sz w:val="22"/>
                <w:lang w:bidi="th-TH"/>
              </w:rPr>
              <w:t xml:space="preserve">　</w:t>
            </w:r>
          </w:p>
        </w:tc>
      </w:tr>
      <w:tr w:rsidR="005A4E86" w:rsidRPr="005A4E86" w14:paraId="736B7713" w14:textId="77777777" w:rsidTr="00790CE7">
        <w:trPr>
          <w:trHeight w:val="757"/>
          <w:jc w:val="right"/>
        </w:trPr>
        <w:tc>
          <w:tcPr>
            <w:tcW w:w="716" w:type="dxa"/>
            <w:tcBorders>
              <w:top w:val="nil"/>
              <w:left w:val="single" w:sz="4" w:space="0" w:color="auto"/>
              <w:bottom w:val="single" w:sz="4" w:space="0" w:color="000000"/>
              <w:right w:val="single" w:sz="4" w:space="0" w:color="auto"/>
            </w:tcBorders>
            <w:noWrap/>
            <w:vAlign w:val="center"/>
            <w:hideMark/>
          </w:tcPr>
          <w:p w14:paraId="2BBBC2CD"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6</w:t>
            </w:r>
          </w:p>
        </w:tc>
        <w:tc>
          <w:tcPr>
            <w:tcW w:w="2234" w:type="dxa"/>
            <w:tcBorders>
              <w:top w:val="nil"/>
              <w:left w:val="single" w:sz="4" w:space="0" w:color="auto"/>
              <w:bottom w:val="single" w:sz="4" w:space="0" w:color="000000"/>
              <w:right w:val="single" w:sz="4" w:space="0" w:color="auto"/>
            </w:tcBorders>
            <w:noWrap/>
            <w:vAlign w:val="center"/>
            <w:hideMark/>
          </w:tcPr>
          <w:p w14:paraId="5D2D008C"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14:paraId="227ADF0A"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黄黑相间，斜度</w:t>
            </w:r>
            <w:r w:rsidRPr="005A4E86">
              <w:rPr>
                <w:rFonts w:hint="eastAsia"/>
                <w:color w:val="000000" w:themeColor="text1"/>
                <w:kern w:val="0"/>
                <w:sz w:val="22"/>
                <w:lang w:bidi="th-TH"/>
              </w:rPr>
              <w:t>45</w:t>
            </w:r>
            <w:r w:rsidRPr="005A4E86">
              <w:rPr>
                <w:rFonts w:hint="eastAsia"/>
                <w:color w:val="000000" w:themeColor="text1"/>
                <w:kern w:val="0"/>
                <w:sz w:val="22"/>
                <w:lang w:bidi="th-TH"/>
              </w:rPr>
              <w:t>°间隔</w:t>
            </w:r>
            <w:r w:rsidRPr="005A4E86">
              <w:rPr>
                <w:rFonts w:hint="eastAsia"/>
                <w:color w:val="000000" w:themeColor="text1"/>
                <w:kern w:val="0"/>
                <w:sz w:val="22"/>
                <w:lang w:bidi="th-TH"/>
              </w:rPr>
              <w:t>100-150</w:t>
            </w:r>
          </w:p>
        </w:tc>
        <w:tc>
          <w:tcPr>
            <w:tcW w:w="1221" w:type="dxa"/>
            <w:tcBorders>
              <w:top w:val="nil"/>
              <w:left w:val="single" w:sz="4" w:space="0" w:color="auto"/>
              <w:bottom w:val="single" w:sz="4" w:space="0" w:color="000000"/>
              <w:right w:val="single" w:sz="4" w:space="0" w:color="auto"/>
            </w:tcBorders>
            <w:vAlign w:val="center"/>
            <w:hideMark/>
          </w:tcPr>
          <w:p w14:paraId="5ECB56DA"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RAL102</w:t>
            </w:r>
            <w:r w:rsidRPr="005A4E86">
              <w:rPr>
                <w:color w:val="000000" w:themeColor="text1"/>
                <w:kern w:val="0"/>
                <w:sz w:val="22"/>
                <w:lang w:bidi="th-TH"/>
              </w:rPr>
              <w:t>3</w:t>
            </w:r>
            <w:r w:rsidRPr="005A4E86">
              <w:rPr>
                <w:rFonts w:hint="eastAsia"/>
                <w:color w:val="000000" w:themeColor="text1"/>
                <w:kern w:val="0"/>
                <w:sz w:val="22"/>
                <w:lang w:bidi="th-TH"/>
              </w:rPr>
              <w:br/>
              <w:t>+RAL9005</w:t>
            </w:r>
          </w:p>
        </w:tc>
        <w:tc>
          <w:tcPr>
            <w:tcW w:w="2238" w:type="dxa"/>
            <w:tcBorders>
              <w:top w:val="nil"/>
              <w:left w:val="nil"/>
              <w:bottom w:val="single" w:sz="4" w:space="0" w:color="auto"/>
              <w:right w:val="single" w:sz="4" w:space="0" w:color="auto"/>
            </w:tcBorders>
            <w:vAlign w:val="bottom"/>
            <w:hideMark/>
          </w:tcPr>
          <w:p w14:paraId="39CFC954" w14:textId="77777777" w:rsidR="00E15372" w:rsidRPr="005A4E86" w:rsidRDefault="00E15372" w:rsidP="00F5787E">
            <w:pPr>
              <w:spacing w:line="300" w:lineRule="auto"/>
              <w:jc w:val="left"/>
              <w:rPr>
                <w:color w:val="000000" w:themeColor="text1"/>
                <w:kern w:val="0"/>
                <w:sz w:val="22"/>
                <w:lang w:bidi="th-TH"/>
              </w:rPr>
            </w:pPr>
            <w:r w:rsidRPr="005A4E86">
              <w:rPr>
                <w:rFonts w:ascii="Calibri" w:hAnsi="Calibri" w:cs="Cordia New" w:hint="eastAsia"/>
                <w:noProof/>
                <w:color w:val="000000" w:themeColor="text1"/>
              </w:rPr>
              <w:drawing>
                <wp:anchor distT="0" distB="0" distL="114300" distR="114300" simplePos="0" relativeHeight="251662336" behindDoc="0" locked="0" layoutInCell="1" allowOverlap="1" wp14:anchorId="1649648A" wp14:editId="18A2AF51">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5A4E86" w:rsidRPr="005A4E86" w14:paraId="55BCD955" w14:textId="77777777" w:rsidTr="00790CE7">
        <w:trPr>
          <w:trHeight w:val="319"/>
          <w:jc w:val="right"/>
        </w:trPr>
        <w:tc>
          <w:tcPr>
            <w:tcW w:w="716" w:type="dxa"/>
            <w:tcBorders>
              <w:top w:val="nil"/>
              <w:left w:val="single" w:sz="4" w:space="0" w:color="auto"/>
              <w:bottom w:val="single" w:sz="4" w:space="0" w:color="auto"/>
              <w:right w:val="single" w:sz="4" w:space="0" w:color="auto"/>
            </w:tcBorders>
            <w:noWrap/>
            <w:vAlign w:val="center"/>
            <w:hideMark/>
          </w:tcPr>
          <w:p w14:paraId="7CC412C1"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7</w:t>
            </w:r>
          </w:p>
        </w:tc>
        <w:tc>
          <w:tcPr>
            <w:tcW w:w="2234" w:type="dxa"/>
            <w:tcBorders>
              <w:top w:val="nil"/>
              <w:left w:val="nil"/>
              <w:bottom w:val="single" w:sz="4" w:space="0" w:color="auto"/>
              <w:right w:val="single" w:sz="4" w:space="0" w:color="auto"/>
            </w:tcBorders>
            <w:noWrap/>
            <w:vAlign w:val="center"/>
            <w:hideMark/>
          </w:tcPr>
          <w:p w14:paraId="091063E3"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14:paraId="54D4B2FC"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银灰色</w:t>
            </w:r>
          </w:p>
        </w:tc>
        <w:tc>
          <w:tcPr>
            <w:tcW w:w="1221" w:type="dxa"/>
            <w:tcBorders>
              <w:top w:val="nil"/>
              <w:left w:val="nil"/>
              <w:bottom w:val="single" w:sz="4" w:space="0" w:color="auto"/>
              <w:right w:val="single" w:sz="4" w:space="0" w:color="auto"/>
            </w:tcBorders>
            <w:noWrap/>
            <w:vAlign w:val="center"/>
            <w:hideMark/>
          </w:tcPr>
          <w:p w14:paraId="7EE35E3C"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RAL7001</w:t>
            </w:r>
          </w:p>
        </w:tc>
        <w:tc>
          <w:tcPr>
            <w:tcW w:w="2238" w:type="dxa"/>
            <w:tcBorders>
              <w:top w:val="nil"/>
              <w:left w:val="nil"/>
              <w:bottom w:val="single" w:sz="4" w:space="0" w:color="auto"/>
              <w:right w:val="single" w:sz="4" w:space="0" w:color="auto"/>
            </w:tcBorders>
            <w:noWrap/>
            <w:vAlign w:val="center"/>
            <w:hideMark/>
          </w:tcPr>
          <w:p w14:paraId="73A32B31" w14:textId="77777777" w:rsidR="00E15372" w:rsidRPr="005A4E86" w:rsidRDefault="00E15372" w:rsidP="00F5787E">
            <w:pPr>
              <w:spacing w:line="300" w:lineRule="auto"/>
              <w:jc w:val="left"/>
              <w:rPr>
                <w:color w:val="000000" w:themeColor="text1"/>
                <w:kern w:val="0"/>
                <w:sz w:val="22"/>
                <w:lang w:bidi="th-TH"/>
              </w:rPr>
            </w:pPr>
            <w:r w:rsidRPr="005A4E86">
              <w:rPr>
                <w:rFonts w:ascii="Calibri" w:hAnsi="Calibri" w:cs="Cordia New" w:hint="eastAsia"/>
                <w:noProof/>
                <w:color w:val="000000" w:themeColor="text1"/>
              </w:rPr>
              <w:drawing>
                <wp:anchor distT="0" distB="0" distL="114300" distR="114300" simplePos="0" relativeHeight="251663360" behindDoc="0" locked="0" layoutInCell="1" allowOverlap="1" wp14:anchorId="342C7E35" wp14:editId="29F2918B">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5A4E86">
              <w:rPr>
                <w:rFonts w:hint="eastAsia"/>
                <w:color w:val="000000" w:themeColor="text1"/>
                <w:kern w:val="0"/>
                <w:sz w:val="22"/>
                <w:lang w:bidi="th-TH"/>
              </w:rPr>
              <w:t xml:space="preserve">　</w:t>
            </w:r>
          </w:p>
        </w:tc>
      </w:tr>
      <w:tr w:rsidR="005A4E86" w:rsidRPr="005A4E86" w14:paraId="17C9FD16" w14:textId="77777777" w:rsidTr="00790CE7">
        <w:trPr>
          <w:trHeight w:val="319"/>
          <w:jc w:val="right"/>
        </w:trPr>
        <w:tc>
          <w:tcPr>
            <w:tcW w:w="716" w:type="dxa"/>
            <w:tcBorders>
              <w:top w:val="nil"/>
              <w:left w:val="single" w:sz="4" w:space="0" w:color="auto"/>
              <w:bottom w:val="single" w:sz="4" w:space="0" w:color="auto"/>
              <w:right w:val="single" w:sz="4" w:space="0" w:color="auto"/>
            </w:tcBorders>
            <w:noWrap/>
            <w:vAlign w:val="center"/>
            <w:hideMark/>
          </w:tcPr>
          <w:p w14:paraId="48EA6653"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8</w:t>
            </w:r>
          </w:p>
        </w:tc>
        <w:tc>
          <w:tcPr>
            <w:tcW w:w="2234" w:type="dxa"/>
            <w:tcBorders>
              <w:top w:val="nil"/>
              <w:left w:val="nil"/>
              <w:bottom w:val="single" w:sz="4" w:space="0" w:color="auto"/>
              <w:right w:val="single" w:sz="4" w:space="0" w:color="auto"/>
            </w:tcBorders>
            <w:noWrap/>
            <w:vAlign w:val="center"/>
            <w:hideMark/>
          </w:tcPr>
          <w:p w14:paraId="63644CD3"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14:paraId="19E43038"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hideMark/>
          </w:tcPr>
          <w:p w14:paraId="621A8798"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2ED0B55A"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w:t>
            </w:r>
          </w:p>
        </w:tc>
      </w:tr>
      <w:tr w:rsidR="005A4E86" w:rsidRPr="005A4E86" w14:paraId="60446DD7" w14:textId="77777777" w:rsidTr="00790CE7">
        <w:trPr>
          <w:trHeight w:val="319"/>
          <w:jc w:val="right"/>
        </w:trPr>
        <w:tc>
          <w:tcPr>
            <w:tcW w:w="716" w:type="dxa"/>
            <w:tcBorders>
              <w:top w:val="nil"/>
              <w:left w:val="single" w:sz="4" w:space="0" w:color="auto"/>
              <w:bottom w:val="single" w:sz="4" w:space="0" w:color="auto"/>
              <w:right w:val="single" w:sz="4" w:space="0" w:color="auto"/>
            </w:tcBorders>
            <w:noWrap/>
            <w:vAlign w:val="center"/>
            <w:hideMark/>
          </w:tcPr>
          <w:p w14:paraId="3AFF0218"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9</w:t>
            </w:r>
          </w:p>
        </w:tc>
        <w:tc>
          <w:tcPr>
            <w:tcW w:w="2234" w:type="dxa"/>
            <w:tcBorders>
              <w:top w:val="nil"/>
              <w:left w:val="nil"/>
              <w:bottom w:val="single" w:sz="4" w:space="0" w:color="auto"/>
              <w:right w:val="single" w:sz="4" w:space="0" w:color="auto"/>
            </w:tcBorders>
            <w:noWrap/>
            <w:vAlign w:val="center"/>
            <w:hideMark/>
          </w:tcPr>
          <w:p w14:paraId="64002909"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14:paraId="753321B2"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同机器主色</w:t>
            </w:r>
          </w:p>
        </w:tc>
        <w:tc>
          <w:tcPr>
            <w:tcW w:w="1221" w:type="dxa"/>
            <w:tcBorders>
              <w:top w:val="nil"/>
              <w:left w:val="nil"/>
              <w:bottom w:val="single" w:sz="4" w:space="0" w:color="auto"/>
              <w:right w:val="single" w:sz="4" w:space="0" w:color="auto"/>
            </w:tcBorders>
            <w:noWrap/>
            <w:vAlign w:val="center"/>
            <w:hideMark/>
          </w:tcPr>
          <w:p w14:paraId="45A0AB4A"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3FD81903"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w:t>
            </w:r>
          </w:p>
        </w:tc>
      </w:tr>
      <w:tr w:rsidR="005A4E86" w:rsidRPr="005A4E86" w14:paraId="1C9B510D" w14:textId="77777777" w:rsidTr="00790CE7">
        <w:trPr>
          <w:trHeight w:val="319"/>
          <w:jc w:val="right"/>
        </w:trPr>
        <w:tc>
          <w:tcPr>
            <w:tcW w:w="716" w:type="dxa"/>
            <w:tcBorders>
              <w:top w:val="nil"/>
              <w:left w:val="single" w:sz="4" w:space="0" w:color="auto"/>
              <w:bottom w:val="single" w:sz="4" w:space="0" w:color="auto"/>
              <w:right w:val="single" w:sz="4" w:space="0" w:color="auto"/>
            </w:tcBorders>
            <w:noWrap/>
            <w:vAlign w:val="center"/>
            <w:hideMark/>
          </w:tcPr>
          <w:p w14:paraId="3C36C492"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10</w:t>
            </w:r>
          </w:p>
        </w:tc>
        <w:tc>
          <w:tcPr>
            <w:tcW w:w="2234" w:type="dxa"/>
            <w:tcBorders>
              <w:top w:val="nil"/>
              <w:left w:val="nil"/>
              <w:bottom w:val="single" w:sz="4" w:space="0" w:color="auto"/>
              <w:right w:val="single" w:sz="4" w:space="0" w:color="auto"/>
            </w:tcBorders>
            <w:noWrap/>
            <w:vAlign w:val="center"/>
            <w:hideMark/>
          </w:tcPr>
          <w:p w14:paraId="1C1FEB5C"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14:paraId="0F94E57E"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hideMark/>
          </w:tcPr>
          <w:p w14:paraId="5E34C7AC"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29DCF477"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w:t>
            </w:r>
          </w:p>
        </w:tc>
      </w:tr>
      <w:tr w:rsidR="005A4E86" w:rsidRPr="005A4E86" w14:paraId="2FA680D6" w14:textId="77777777" w:rsidTr="00790CE7">
        <w:trPr>
          <w:trHeight w:val="319"/>
          <w:jc w:val="right"/>
        </w:trPr>
        <w:tc>
          <w:tcPr>
            <w:tcW w:w="716" w:type="dxa"/>
            <w:tcBorders>
              <w:top w:val="nil"/>
              <w:left w:val="single" w:sz="4" w:space="0" w:color="auto"/>
              <w:bottom w:val="single" w:sz="4" w:space="0" w:color="auto"/>
              <w:right w:val="single" w:sz="4" w:space="0" w:color="auto"/>
            </w:tcBorders>
            <w:noWrap/>
            <w:vAlign w:val="center"/>
            <w:hideMark/>
          </w:tcPr>
          <w:p w14:paraId="0D810EB5"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11</w:t>
            </w:r>
          </w:p>
        </w:tc>
        <w:tc>
          <w:tcPr>
            <w:tcW w:w="2234" w:type="dxa"/>
            <w:tcBorders>
              <w:top w:val="nil"/>
              <w:left w:val="nil"/>
              <w:bottom w:val="single" w:sz="4" w:space="0" w:color="auto"/>
              <w:right w:val="single" w:sz="4" w:space="0" w:color="auto"/>
            </w:tcBorders>
            <w:noWrap/>
            <w:vAlign w:val="center"/>
            <w:hideMark/>
          </w:tcPr>
          <w:p w14:paraId="2B1DE4F6"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14:paraId="34E5757A"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hideMark/>
          </w:tcPr>
          <w:p w14:paraId="61D8A76E"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4F9C0632"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w:t>
            </w:r>
          </w:p>
        </w:tc>
      </w:tr>
      <w:tr w:rsidR="005A4E86" w:rsidRPr="005A4E86" w14:paraId="4C2D6D72" w14:textId="77777777" w:rsidTr="00790CE7">
        <w:trPr>
          <w:trHeight w:val="319"/>
          <w:jc w:val="right"/>
        </w:trPr>
        <w:tc>
          <w:tcPr>
            <w:tcW w:w="716" w:type="dxa"/>
            <w:tcBorders>
              <w:top w:val="single" w:sz="4" w:space="0" w:color="auto"/>
              <w:left w:val="single" w:sz="4" w:space="0" w:color="auto"/>
              <w:bottom w:val="single" w:sz="4" w:space="0" w:color="auto"/>
              <w:right w:val="single" w:sz="4" w:space="0" w:color="auto"/>
            </w:tcBorders>
            <w:noWrap/>
            <w:vAlign w:val="center"/>
            <w:hideMark/>
          </w:tcPr>
          <w:p w14:paraId="21A94EF6"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12</w:t>
            </w:r>
          </w:p>
        </w:tc>
        <w:tc>
          <w:tcPr>
            <w:tcW w:w="2234" w:type="dxa"/>
            <w:tcBorders>
              <w:top w:val="single" w:sz="4" w:space="0" w:color="auto"/>
              <w:left w:val="nil"/>
              <w:bottom w:val="single" w:sz="4" w:space="0" w:color="auto"/>
              <w:right w:val="single" w:sz="4" w:space="0" w:color="auto"/>
            </w:tcBorders>
            <w:noWrap/>
            <w:vAlign w:val="center"/>
            <w:hideMark/>
          </w:tcPr>
          <w:p w14:paraId="7746F633"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14:paraId="786003A0"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本色</w:t>
            </w:r>
          </w:p>
        </w:tc>
        <w:tc>
          <w:tcPr>
            <w:tcW w:w="1221" w:type="dxa"/>
            <w:tcBorders>
              <w:top w:val="single" w:sz="4" w:space="0" w:color="auto"/>
              <w:left w:val="nil"/>
              <w:bottom w:val="single" w:sz="4" w:space="0" w:color="auto"/>
              <w:right w:val="single" w:sz="4" w:space="0" w:color="auto"/>
            </w:tcBorders>
            <w:noWrap/>
            <w:vAlign w:val="center"/>
            <w:hideMark/>
          </w:tcPr>
          <w:p w14:paraId="16781022"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hideMark/>
          </w:tcPr>
          <w:p w14:paraId="170F9756"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w:t>
            </w:r>
          </w:p>
        </w:tc>
      </w:tr>
      <w:tr w:rsidR="005A4E86" w:rsidRPr="005A4E86" w14:paraId="55A79A3A" w14:textId="77777777" w:rsidTr="00790CE7">
        <w:trPr>
          <w:trHeight w:val="319"/>
          <w:jc w:val="right"/>
        </w:trPr>
        <w:tc>
          <w:tcPr>
            <w:tcW w:w="716" w:type="dxa"/>
            <w:vMerge w:val="restart"/>
            <w:tcBorders>
              <w:top w:val="single" w:sz="4" w:space="0" w:color="auto"/>
              <w:left w:val="single" w:sz="4" w:space="0" w:color="auto"/>
              <w:right w:val="single" w:sz="4" w:space="0" w:color="auto"/>
            </w:tcBorders>
            <w:noWrap/>
            <w:vAlign w:val="center"/>
          </w:tcPr>
          <w:p w14:paraId="05CC98E4"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lastRenderedPageBreak/>
              <w:t>1</w:t>
            </w:r>
            <w:r w:rsidRPr="005A4E86">
              <w:rPr>
                <w:color w:val="000000" w:themeColor="text1"/>
                <w:kern w:val="0"/>
                <w:sz w:val="22"/>
                <w:lang w:bidi="th-TH"/>
              </w:rPr>
              <w:t>3</w:t>
            </w:r>
          </w:p>
        </w:tc>
        <w:tc>
          <w:tcPr>
            <w:tcW w:w="2234" w:type="dxa"/>
            <w:vMerge w:val="restart"/>
            <w:tcBorders>
              <w:top w:val="single" w:sz="4" w:space="0" w:color="auto"/>
              <w:left w:val="nil"/>
              <w:right w:val="single" w:sz="4" w:space="0" w:color="auto"/>
            </w:tcBorders>
            <w:noWrap/>
            <w:vAlign w:val="center"/>
          </w:tcPr>
          <w:p w14:paraId="15121A94"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14:paraId="729258A2"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交通红（内管）</w:t>
            </w:r>
          </w:p>
        </w:tc>
        <w:tc>
          <w:tcPr>
            <w:tcW w:w="1221" w:type="dxa"/>
            <w:tcBorders>
              <w:top w:val="single" w:sz="4" w:space="0" w:color="auto"/>
              <w:left w:val="nil"/>
              <w:bottom w:val="single" w:sz="4" w:space="0" w:color="auto"/>
              <w:right w:val="single" w:sz="4" w:space="0" w:color="auto"/>
            </w:tcBorders>
            <w:noWrap/>
            <w:vAlign w:val="center"/>
          </w:tcPr>
          <w:p w14:paraId="735F39E2"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R</w:t>
            </w:r>
            <w:r w:rsidRPr="005A4E86">
              <w:rPr>
                <w:color w:val="000000" w:themeColor="text1"/>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14:paraId="273C76D5" w14:textId="77777777" w:rsidR="00E15372" w:rsidRPr="005A4E86" w:rsidRDefault="00E15372" w:rsidP="00F5787E">
            <w:pPr>
              <w:spacing w:line="300" w:lineRule="auto"/>
              <w:jc w:val="center"/>
              <w:rPr>
                <w:color w:val="000000" w:themeColor="text1"/>
                <w:kern w:val="0"/>
                <w:sz w:val="22"/>
                <w:lang w:bidi="th-TH"/>
              </w:rPr>
            </w:pPr>
            <w:r w:rsidRPr="005A4E86">
              <w:rPr>
                <w:noProof/>
                <w:color w:val="000000" w:themeColor="text1"/>
                <w:kern w:val="0"/>
                <w:sz w:val="22"/>
              </w:rPr>
              <w:drawing>
                <wp:inline distT="0" distB="0" distL="0" distR="0" wp14:anchorId="59C6569D" wp14:editId="28F5AC10">
                  <wp:extent cx="990600" cy="285750"/>
                  <wp:effectExtent l="0" t="0" r="0" b="0"/>
                  <wp:docPr id="10" name="图片 10"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5A4E86" w:rsidRPr="005A4E86" w14:paraId="782D662D" w14:textId="77777777" w:rsidTr="00790CE7">
        <w:trPr>
          <w:trHeight w:val="319"/>
          <w:jc w:val="right"/>
        </w:trPr>
        <w:tc>
          <w:tcPr>
            <w:tcW w:w="716" w:type="dxa"/>
            <w:vMerge/>
            <w:tcBorders>
              <w:left w:val="single" w:sz="4" w:space="0" w:color="auto"/>
              <w:bottom w:val="single" w:sz="4" w:space="0" w:color="auto"/>
              <w:right w:val="single" w:sz="4" w:space="0" w:color="auto"/>
            </w:tcBorders>
            <w:noWrap/>
            <w:vAlign w:val="center"/>
          </w:tcPr>
          <w:p w14:paraId="19D47C8A" w14:textId="77777777" w:rsidR="00E15372" w:rsidRPr="005A4E86" w:rsidRDefault="00E15372" w:rsidP="00F5787E">
            <w:pPr>
              <w:spacing w:line="300" w:lineRule="auto"/>
              <w:jc w:val="center"/>
              <w:rPr>
                <w:color w:val="000000" w:themeColor="text1"/>
                <w:kern w:val="0"/>
                <w:sz w:val="22"/>
                <w:lang w:bidi="th-TH"/>
              </w:rPr>
            </w:pPr>
          </w:p>
        </w:tc>
        <w:tc>
          <w:tcPr>
            <w:tcW w:w="2234" w:type="dxa"/>
            <w:vMerge/>
            <w:tcBorders>
              <w:left w:val="nil"/>
              <w:bottom w:val="single" w:sz="4" w:space="0" w:color="auto"/>
              <w:right w:val="single" w:sz="4" w:space="0" w:color="auto"/>
            </w:tcBorders>
            <w:noWrap/>
            <w:vAlign w:val="center"/>
          </w:tcPr>
          <w:p w14:paraId="07BA68F7" w14:textId="77777777" w:rsidR="00E15372" w:rsidRPr="005A4E86" w:rsidRDefault="00E15372" w:rsidP="00F5787E">
            <w:pPr>
              <w:spacing w:line="300" w:lineRule="auto"/>
              <w:jc w:val="left"/>
              <w:rPr>
                <w:color w:val="000000" w:themeColor="text1"/>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14:paraId="1559935D"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本色（保温层）</w:t>
            </w:r>
          </w:p>
        </w:tc>
        <w:tc>
          <w:tcPr>
            <w:tcW w:w="1221" w:type="dxa"/>
            <w:tcBorders>
              <w:top w:val="single" w:sz="4" w:space="0" w:color="auto"/>
              <w:left w:val="nil"/>
              <w:bottom w:val="single" w:sz="4" w:space="0" w:color="auto"/>
              <w:right w:val="single" w:sz="4" w:space="0" w:color="auto"/>
            </w:tcBorders>
            <w:noWrap/>
            <w:vAlign w:val="center"/>
          </w:tcPr>
          <w:p w14:paraId="28772324" w14:textId="77777777" w:rsidR="00E15372" w:rsidRPr="005A4E86" w:rsidRDefault="00E15372" w:rsidP="00F5787E">
            <w:pPr>
              <w:spacing w:line="300" w:lineRule="auto"/>
              <w:jc w:val="center"/>
              <w:rPr>
                <w:color w:val="000000" w:themeColor="text1"/>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14:paraId="7D8BD312" w14:textId="77777777" w:rsidR="00E15372" w:rsidRPr="005A4E86" w:rsidRDefault="00E15372" w:rsidP="00F5787E">
            <w:pPr>
              <w:spacing w:line="300" w:lineRule="auto"/>
              <w:jc w:val="center"/>
              <w:rPr>
                <w:noProof/>
                <w:color w:val="000000" w:themeColor="text1"/>
                <w:kern w:val="0"/>
                <w:sz w:val="22"/>
              </w:rPr>
            </w:pPr>
          </w:p>
        </w:tc>
      </w:tr>
      <w:tr w:rsidR="005A4E86" w:rsidRPr="005A4E86" w14:paraId="4F7228FD" w14:textId="77777777" w:rsidTr="00790CE7">
        <w:trPr>
          <w:trHeight w:val="319"/>
          <w:jc w:val="right"/>
        </w:trPr>
        <w:tc>
          <w:tcPr>
            <w:tcW w:w="716" w:type="dxa"/>
            <w:tcBorders>
              <w:top w:val="single" w:sz="4" w:space="0" w:color="auto"/>
              <w:left w:val="single" w:sz="4" w:space="0" w:color="auto"/>
              <w:bottom w:val="single" w:sz="4" w:space="0" w:color="auto"/>
              <w:right w:val="single" w:sz="4" w:space="0" w:color="auto"/>
            </w:tcBorders>
            <w:noWrap/>
            <w:vAlign w:val="center"/>
          </w:tcPr>
          <w:p w14:paraId="00B5CA4E"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1</w:t>
            </w:r>
            <w:r w:rsidRPr="005A4E86">
              <w:rPr>
                <w:color w:val="000000" w:themeColor="text1"/>
                <w:kern w:val="0"/>
                <w:sz w:val="22"/>
                <w:lang w:bidi="th-TH"/>
              </w:rPr>
              <w:t>4</w:t>
            </w:r>
          </w:p>
        </w:tc>
        <w:tc>
          <w:tcPr>
            <w:tcW w:w="2234" w:type="dxa"/>
            <w:tcBorders>
              <w:top w:val="single" w:sz="4" w:space="0" w:color="auto"/>
              <w:left w:val="nil"/>
              <w:bottom w:val="single" w:sz="4" w:space="0" w:color="auto"/>
              <w:right w:val="single" w:sz="4" w:space="0" w:color="auto"/>
            </w:tcBorders>
            <w:noWrap/>
            <w:vAlign w:val="center"/>
          </w:tcPr>
          <w:p w14:paraId="591ED2D9"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14:paraId="0E8BB7BC"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交通绿</w:t>
            </w:r>
          </w:p>
        </w:tc>
        <w:tc>
          <w:tcPr>
            <w:tcW w:w="1221" w:type="dxa"/>
            <w:tcBorders>
              <w:top w:val="single" w:sz="4" w:space="0" w:color="auto"/>
              <w:left w:val="nil"/>
              <w:bottom w:val="single" w:sz="4" w:space="0" w:color="auto"/>
              <w:right w:val="single" w:sz="4" w:space="0" w:color="auto"/>
            </w:tcBorders>
            <w:noWrap/>
            <w:vAlign w:val="center"/>
          </w:tcPr>
          <w:p w14:paraId="211471A1"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R</w:t>
            </w:r>
            <w:r w:rsidRPr="005A4E86">
              <w:rPr>
                <w:color w:val="000000" w:themeColor="text1"/>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14:paraId="2857E829" w14:textId="77777777" w:rsidR="00E15372" w:rsidRPr="005A4E86" w:rsidRDefault="00E15372" w:rsidP="00F5787E">
            <w:pPr>
              <w:spacing w:line="300" w:lineRule="auto"/>
              <w:jc w:val="center"/>
              <w:rPr>
                <w:noProof/>
                <w:color w:val="000000" w:themeColor="text1"/>
                <w:kern w:val="0"/>
                <w:sz w:val="22"/>
              </w:rPr>
            </w:pPr>
            <w:r w:rsidRPr="005A4E86">
              <w:rPr>
                <w:noProof/>
                <w:color w:val="000000" w:themeColor="text1"/>
                <w:kern w:val="0"/>
                <w:sz w:val="22"/>
              </w:rPr>
              <w:drawing>
                <wp:inline distT="0" distB="0" distL="0" distR="0" wp14:anchorId="73D6B248" wp14:editId="0E827782">
                  <wp:extent cx="981075" cy="285750"/>
                  <wp:effectExtent l="0" t="0" r="9525" b="0"/>
                  <wp:docPr id="13" name="图片 13"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5A4E86" w:rsidRPr="005A4E86" w14:paraId="77F2B348" w14:textId="77777777" w:rsidTr="00790CE7">
        <w:trPr>
          <w:trHeight w:val="319"/>
          <w:jc w:val="right"/>
        </w:trPr>
        <w:tc>
          <w:tcPr>
            <w:tcW w:w="716" w:type="dxa"/>
            <w:tcBorders>
              <w:top w:val="single" w:sz="4" w:space="0" w:color="auto"/>
              <w:left w:val="single" w:sz="4" w:space="0" w:color="auto"/>
              <w:bottom w:val="single" w:sz="4" w:space="0" w:color="auto"/>
              <w:right w:val="single" w:sz="4" w:space="0" w:color="auto"/>
            </w:tcBorders>
            <w:noWrap/>
            <w:vAlign w:val="center"/>
          </w:tcPr>
          <w:p w14:paraId="699B3F4F"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1</w:t>
            </w:r>
            <w:r w:rsidRPr="005A4E86">
              <w:rPr>
                <w:color w:val="000000" w:themeColor="text1"/>
                <w:kern w:val="0"/>
                <w:sz w:val="22"/>
                <w:lang w:bidi="th-TH"/>
              </w:rPr>
              <w:t>5</w:t>
            </w:r>
          </w:p>
        </w:tc>
        <w:tc>
          <w:tcPr>
            <w:tcW w:w="2234" w:type="dxa"/>
            <w:tcBorders>
              <w:top w:val="single" w:sz="4" w:space="0" w:color="auto"/>
              <w:left w:val="nil"/>
              <w:bottom w:val="single" w:sz="4" w:space="0" w:color="auto"/>
              <w:right w:val="single" w:sz="4" w:space="0" w:color="auto"/>
            </w:tcBorders>
            <w:noWrap/>
            <w:vAlign w:val="center"/>
          </w:tcPr>
          <w:p w14:paraId="03D8ABE5"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14:paraId="2A471CC7"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黄色</w:t>
            </w:r>
          </w:p>
        </w:tc>
        <w:tc>
          <w:tcPr>
            <w:tcW w:w="1221" w:type="dxa"/>
            <w:tcBorders>
              <w:top w:val="single" w:sz="4" w:space="0" w:color="auto"/>
              <w:left w:val="nil"/>
              <w:bottom w:val="single" w:sz="4" w:space="0" w:color="auto"/>
              <w:right w:val="single" w:sz="4" w:space="0" w:color="auto"/>
            </w:tcBorders>
            <w:noWrap/>
            <w:vAlign w:val="center"/>
          </w:tcPr>
          <w:p w14:paraId="0527B4B2"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R</w:t>
            </w:r>
            <w:r w:rsidRPr="005A4E86">
              <w:rPr>
                <w:color w:val="000000" w:themeColor="text1"/>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14:paraId="5F4BBF31" w14:textId="77777777" w:rsidR="00E15372" w:rsidRPr="005A4E86" w:rsidRDefault="00E15372" w:rsidP="00F5787E">
            <w:pPr>
              <w:spacing w:line="300" w:lineRule="auto"/>
              <w:jc w:val="center"/>
              <w:rPr>
                <w:noProof/>
                <w:color w:val="000000" w:themeColor="text1"/>
                <w:kern w:val="0"/>
                <w:sz w:val="22"/>
              </w:rPr>
            </w:pPr>
            <w:r w:rsidRPr="005A4E86">
              <w:rPr>
                <w:noProof/>
                <w:color w:val="000000" w:themeColor="text1"/>
                <w:kern w:val="0"/>
                <w:sz w:val="22"/>
              </w:rPr>
              <w:drawing>
                <wp:inline distT="0" distB="0" distL="0" distR="0" wp14:anchorId="3E2F79BD" wp14:editId="3E5E1463">
                  <wp:extent cx="971550" cy="209550"/>
                  <wp:effectExtent l="0" t="0" r="0" b="0"/>
                  <wp:docPr id="14" name="图片 14"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E15372" w:rsidRPr="005A4E86" w14:paraId="0F44A2CE" w14:textId="77777777" w:rsidTr="00790CE7">
        <w:trPr>
          <w:trHeight w:val="319"/>
          <w:jc w:val="right"/>
        </w:trPr>
        <w:tc>
          <w:tcPr>
            <w:tcW w:w="716" w:type="dxa"/>
            <w:tcBorders>
              <w:top w:val="single" w:sz="4" w:space="0" w:color="auto"/>
              <w:left w:val="single" w:sz="4" w:space="0" w:color="auto"/>
              <w:bottom w:val="single" w:sz="4" w:space="0" w:color="auto"/>
              <w:right w:val="single" w:sz="4" w:space="0" w:color="auto"/>
            </w:tcBorders>
            <w:noWrap/>
            <w:vAlign w:val="center"/>
          </w:tcPr>
          <w:p w14:paraId="34D4D45B"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1</w:t>
            </w:r>
            <w:r w:rsidRPr="005A4E86">
              <w:rPr>
                <w:color w:val="000000" w:themeColor="text1"/>
                <w:kern w:val="0"/>
                <w:sz w:val="22"/>
                <w:lang w:bidi="th-TH"/>
              </w:rPr>
              <w:t>6</w:t>
            </w:r>
          </w:p>
        </w:tc>
        <w:tc>
          <w:tcPr>
            <w:tcW w:w="2234" w:type="dxa"/>
            <w:tcBorders>
              <w:top w:val="single" w:sz="4" w:space="0" w:color="auto"/>
              <w:left w:val="nil"/>
              <w:bottom w:val="single" w:sz="4" w:space="0" w:color="auto"/>
              <w:right w:val="single" w:sz="4" w:space="0" w:color="auto"/>
            </w:tcBorders>
            <w:noWrap/>
            <w:vAlign w:val="center"/>
          </w:tcPr>
          <w:p w14:paraId="63E382FE"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14:paraId="2A25459B" w14:textId="77777777" w:rsidR="00E15372" w:rsidRPr="005A4E86" w:rsidRDefault="00E15372" w:rsidP="00F5787E">
            <w:pPr>
              <w:spacing w:line="300" w:lineRule="auto"/>
              <w:jc w:val="left"/>
              <w:rPr>
                <w:color w:val="000000" w:themeColor="text1"/>
                <w:kern w:val="0"/>
                <w:sz w:val="22"/>
                <w:lang w:bidi="th-TH"/>
              </w:rPr>
            </w:pPr>
            <w:r w:rsidRPr="005A4E86">
              <w:rPr>
                <w:rFonts w:hint="eastAsia"/>
                <w:color w:val="000000" w:themeColor="text1"/>
                <w:kern w:val="0"/>
                <w:sz w:val="22"/>
                <w:lang w:bidi="th-TH"/>
              </w:rPr>
              <w:t>交通蓝</w:t>
            </w:r>
          </w:p>
        </w:tc>
        <w:tc>
          <w:tcPr>
            <w:tcW w:w="1221" w:type="dxa"/>
            <w:tcBorders>
              <w:top w:val="single" w:sz="4" w:space="0" w:color="auto"/>
              <w:left w:val="nil"/>
              <w:bottom w:val="single" w:sz="4" w:space="0" w:color="auto"/>
              <w:right w:val="single" w:sz="4" w:space="0" w:color="auto"/>
            </w:tcBorders>
            <w:noWrap/>
            <w:vAlign w:val="center"/>
          </w:tcPr>
          <w:p w14:paraId="72EC2465" w14:textId="77777777" w:rsidR="00E15372" w:rsidRPr="005A4E86" w:rsidRDefault="00E15372" w:rsidP="00F5787E">
            <w:pPr>
              <w:spacing w:line="300" w:lineRule="auto"/>
              <w:jc w:val="center"/>
              <w:rPr>
                <w:color w:val="000000" w:themeColor="text1"/>
                <w:kern w:val="0"/>
                <w:sz w:val="22"/>
                <w:lang w:bidi="th-TH"/>
              </w:rPr>
            </w:pPr>
            <w:r w:rsidRPr="005A4E86">
              <w:rPr>
                <w:rFonts w:hint="eastAsia"/>
                <w:color w:val="000000" w:themeColor="text1"/>
                <w:kern w:val="0"/>
                <w:sz w:val="22"/>
                <w:lang w:bidi="th-TH"/>
              </w:rPr>
              <w:t>R</w:t>
            </w:r>
            <w:r w:rsidRPr="005A4E86">
              <w:rPr>
                <w:color w:val="000000" w:themeColor="text1"/>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14:paraId="683D35C5" w14:textId="77777777" w:rsidR="00E15372" w:rsidRPr="005A4E86" w:rsidRDefault="00E15372" w:rsidP="00F5787E">
            <w:pPr>
              <w:spacing w:line="300" w:lineRule="auto"/>
              <w:jc w:val="center"/>
              <w:rPr>
                <w:noProof/>
                <w:color w:val="000000" w:themeColor="text1"/>
                <w:kern w:val="0"/>
                <w:sz w:val="22"/>
              </w:rPr>
            </w:pPr>
            <w:r w:rsidRPr="005A4E86">
              <w:rPr>
                <w:noProof/>
                <w:color w:val="000000" w:themeColor="text1"/>
                <w:kern w:val="0"/>
                <w:sz w:val="22"/>
              </w:rPr>
              <w:drawing>
                <wp:inline distT="0" distB="0" distL="0" distR="0" wp14:anchorId="3A40F3CE" wp14:editId="68D5F781">
                  <wp:extent cx="1028700" cy="266700"/>
                  <wp:effectExtent l="0" t="0" r="0" b="0"/>
                  <wp:docPr id="15" name="图片 15"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14:paraId="53CB74EF"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该项目必须达到本质</w:t>
      </w:r>
      <w:proofErr w:type="gramStart"/>
      <w:r w:rsidRPr="005A4E86">
        <w:rPr>
          <w:rFonts w:cs="Arial"/>
          <w:bCs/>
          <w:color w:val="000000" w:themeColor="text1"/>
          <w:sz w:val="24"/>
          <w:szCs w:val="28"/>
        </w:rPr>
        <w:t>化安全</w:t>
      </w:r>
      <w:proofErr w:type="gramEnd"/>
      <w:r w:rsidRPr="005A4E86">
        <w:rPr>
          <w:rFonts w:cs="Arial"/>
          <w:bCs/>
          <w:color w:val="000000" w:themeColor="text1"/>
          <w:sz w:val="24"/>
          <w:szCs w:val="28"/>
        </w:rPr>
        <w:t>要求；充分考虑生产人员在设备的使用过程中的人身安全。完整方案落实后乙方需要向甲方人员介绍系统的安全防护措施和评估出安全隐患点。</w:t>
      </w:r>
    </w:p>
    <w:p w14:paraId="3F51E059"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各设备的控制柜采取可靠的防尘密封措施，控制柜的防护等级不低于</w:t>
      </w:r>
      <w:r w:rsidRPr="005A4E86">
        <w:rPr>
          <w:rFonts w:cs="Arial"/>
          <w:bCs/>
          <w:color w:val="000000" w:themeColor="text1"/>
          <w:sz w:val="24"/>
          <w:szCs w:val="28"/>
        </w:rPr>
        <w:t>IP54</w:t>
      </w:r>
      <w:r w:rsidRPr="005A4E86">
        <w:rPr>
          <w:rFonts w:cs="Arial"/>
          <w:bCs/>
          <w:color w:val="000000" w:themeColor="text1"/>
          <w:sz w:val="24"/>
          <w:szCs w:val="28"/>
        </w:rPr>
        <w:t>。</w:t>
      </w:r>
    </w:p>
    <w:p w14:paraId="431882E9"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设有安全保护联锁装置</w:t>
      </w:r>
      <w:r w:rsidRPr="005A4E86">
        <w:rPr>
          <w:rFonts w:cs="Arial"/>
          <w:bCs/>
          <w:color w:val="000000" w:themeColor="text1"/>
          <w:sz w:val="24"/>
          <w:szCs w:val="28"/>
        </w:rPr>
        <w:t>,</w:t>
      </w:r>
      <w:r w:rsidRPr="005A4E86">
        <w:rPr>
          <w:rFonts w:cs="Arial"/>
          <w:bCs/>
          <w:color w:val="000000" w:themeColor="text1"/>
          <w:sz w:val="24"/>
          <w:szCs w:val="28"/>
        </w:rPr>
        <w:t>短路、断路保护装置；停电或意外停机时的保护装置；急停按钮。具有完善、可靠的</w:t>
      </w:r>
      <w:proofErr w:type="gramStart"/>
      <w:r w:rsidRPr="005A4E86">
        <w:rPr>
          <w:rFonts w:cs="Arial"/>
          <w:bCs/>
          <w:color w:val="000000" w:themeColor="text1"/>
          <w:sz w:val="24"/>
          <w:szCs w:val="28"/>
        </w:rPr>
        <w:t>联锁</w:t>
      </w:r>
      <w:proofErr w:type="gramEnd"/>
      <w:r w:rsidRPr="005A4E86">
        <w:rPr>
          <w:rFonts w:cs="Arial"/>
          <w:bCs/>
          <w:color w:val="000000" w:themeColor="text1"/>
          <w:sz w:val="24"/>
          <w:szCs w:val="28"/>
        </w:rPr>
        <w:t>防撞、安全保护和故障报警等功能，以防止意外事故对设备造成的损坏及人员伤害，所有电器装置均应具有安全可靠的接地装置。</w:t>
      </w:r>
    </w:p>
    <w:p w14:paraId="1E62F08D"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为保证设备及人员安全，</w:t>
      </w:r>
      <w:r w:rsidRPr="005A4E86">
        <w:rPr>
          <w:rFonts w:cs="Arial" w:hint="eastAsia"/>
          <w:bCs/>
          <w:color w:val="000000" w:themeColor="text1"/>
          <w:sz w:val="24"/>
          <w:szCs w:val="28"/>
        </w:rPr>
        <w:t>设备</w:t>
      </w:r>
      <w:r w:rsidRPr="005A4E86">
        <w:rPr>
          <w:rFonts w:cs="Arial"/>
          <w:bCs/>
          <w:color w:val="000000" w:themeColor="text1"/>
          <w:sz w:val="24"/>
          <w:szCs w:val="28"/>
        </w:rPr>
        <w:t>需要配有安全刹车系统，安全刹车系统为紧急刹车系统，具备监控功能并检查机械驱动速度，当速度超出预设速度时，释放刹车系统停止；应具备欠载、过载保护、力矩限制保护功能。</w:t>
      </w:r>
    </w:p>
    <w:p w14:paraId="54B304C6" w14:textId="6FB80E43"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系统因异常处理、保养等原因工作人员必须进入系统内，在入口处，为预防不测发生，工作人员必须按安全装置的要求操作后方可进入（要求</w:t>
      </w:r>
      <w:r w:rsidR="00F12B03" w:rsidRPr="005A4E86">
        <w:rPr>
          <w:rFonts w:cs="Arial"/>
          <w:bCs/>
          <w:color w:val="000000" w:themeColor="text1"/>
          <w:sz w:val="24"/>
          <w:szCs w:val="28"/>
        </w:rPr>
        <w:t>乙方</w:t>
      </w:r>
      <w:r w:rsidR="00F12B03" w:rsidRPr="005A4E86">
        <w:rPr>
          <w:rFonts w:cs="Arial" w:hint="eastAsia"/>
          <w:bCs/>
          <w:color w:val="000000" w:themeColor="text1"/>
          <w:sz w:val="24"/>
          <w:szCs w:val="28"/>
        </w:rPr>
        <w:t>提供完整的安全操作规程、检修规程，</w:t>
      </w:r>
      <w:r w:rsidR="00F12B03" w:rsidRPr="005A4E86">
        <w:rPr>
          <w:rFonts w:cs="Arial"/>
          <w:bCs/>
          <w:color w:val="000000" w:themeColor="text1"/>
          <w:sz w:val="24"/>
          <w:szCs w:val="28"/>
        </w:rPr>
        <w:t>详细描述安全装置的各项操作方法</w:t>
      </w:r>
      <w:r w:rsidR="003A782C" w:rsidRPr="005A4E86">
        <w:rPr>
          <w:rFonts w:cs="Arial" w:hint="eastAsia"/>
          <w:bCs/>
          <w:color w:val="000000" w:themeColor="text1"/>
          <w:sz w:val="24"/>
          <w:szCs w:val="28"/>
        </w:rPr>
        <w:t>。</w:t>
      </w:r>
      <w:r w:rsidR="00AC2CE2" w:rsidRPr="005A4E86">
        <w:rPr>
          <w:rFonts w:cs="Arial" w:hint="eastAsia"/>
          <w:bCs/>
          <w:color w:val="000000" w:themeColor="text1"/>
          <w:sz w:val="24"/>
          <w:szCs w:val="28"/>
        </w:rPr>
        <w:t>设置连锁装置，人员打开安全门后，</w:t>
      </w:r>
      <w:r w:rsidR="00F12B03" w:rsidRPr="005A4E86">
        <w:rPr>
          <w:rFonts w:cs="Arial" w:hint="eastAsia"/>
          <w:bCs/>
          <w:color w:val="000000" w:themeColor="text1"/>
          <w:sz w:val="24"/>
          <w:szCs w:val="28"/>
        </w:rPr>
        <w:t>系统自动停机</w:t>
      </w:r>
      <w:r w:rsidRPr="005A4E86">
        <w:rPr>
          <w:rFonts w:cs="Arial"/>
          <w:bCs/>
          <w:color w:val="000000" w:themeColor="text1"/>
          <w:sz w:val="24"/>
          <w:szCs w:val="28"/>
        </w:rPr>
        <w:t>）。</w:t>
      </w:r>
    </w:p>
    <w:p w14:paraId="72CAF891" w14:textId="28381A06"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防护系统应设置维护用爬梯或安全护笼</w:t>
      </w:r>
      <w:r w:rsidR="00614F50" w:rsidRPr="005A4E86">
        <w:rPr>
          <w:rFonts w:cs="Arial" w:hint="eastAsia"/>
          <w:bCs/>
          <w:color w:val="000000" w:themeColor="text1"/>
          <w:sz w:val="24"/>
          <w:szCs w:val="28"/>
        </w:rPr>
        <w:t>（爬梯高于</w:t>
      </w:r>
      <w:r w:rsidR="00614F50" w:rsidRPr="005A4E86">
        <w:rPr>
          <w:rFonts w:cs="Arial" w:hint="eastAsia"/>
          <w:bCs/>
          <w:color w:val="000000" w:themeColor="text1"/>
          <w:sz w:val="24"/>
          <w:szCs w:val="28"/>
        </w:rPr>
        <w:t>3M</w:t>
      </w:r>
      <w:r w:rsidR="00614F50" w:rsidRPr="005A4E86">
        <w:rPr>
          <w:rFonts w:cs="Arial" w:hint="eastAsia"/>
          <w:bCs/>
          <w:color w:val="000000" w:themeColor="text1"/>
          <w:sz w:val="24"/>
          <w:szCs w:val="28"/>
        </w:rPr>
        <w:t>时需设置安全护笼）</w:t>
      </w:r>
      <w:r w:rsidRPr="005A4E86">
        <w:rPr>
          <w:rFonts w:cs="Arial"/>
          <w:bCs/>
          <w:color w:val="000000" w:themeColor="text1"/>
          <w:sz w:val="24"/>
          <w:szCs w:val="28"/>
        </w:rPr>
        <w:t>、设置安全绳，维修人员系着安全带挂在安全绳上，保证人身安</w:t>
      </w:r>
      <w:r w:rsidRPr="005A4E86">
        <w:rPr>
          <w:rFonts w:cs="Arial" w:hint="eastAsia"/>
          <w:bCs/>
          <w:color w:val="000000" w:themeColor="text1"/>
          <w:sz w:val="24"/>
          <w:szCs w:val="28"/>
        </w:rPr>
        <w:t>全。</w:t>
      </w:r>
    </w:p>
    <w:p w14:paraId="6FAECE4E"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所有外露传动部分应设有安全防护罩并符合相关安全防护要求。</w:t>
      </w:r>
    </w:p>
    <w:p w14:paraId="202D7B73" w14:textId="1FFF08BB"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设备设有急停按钮</w:t>
      </w:r>
      <w:r w:rsidRPr="005A4E86">
        <w:rPr>
          <w:rFonts w:cs="Arial"/>
          <w:bCs/>
          <w:color w:val="000000" w:themeColor="text1"/>
          <w:sz w:val="24"/>
          <w:szCs w:val="28"/>
        </w:rPr>
        <w:t>(</w:t>
      </w:r>
      <w:r w:rsidRPr="005A4E86">
        <w:rPr>
          <w:rFonts w:cs="Arial"/>
          <w:bCs/>
          <w:color w:val="000000" w:themeColor="text1"/>
          <w:sz w:val="24"/>
          <w:szCs w:val="28"/>
        </w:rPr>
        <w:t>手动或脚动</w:t>
      </w:r>
      <w:r w:rsidRPr="005A4E86">
        <w:rPr>
          <w:rFonts w:cs="Arial"/>
          <w:bCs/>
          <w:color w:val="000000" w:themeColor="text1"/>
          <w:sz w:val="24"/>
          <w:szCs w:val="28"/>
        </w:rPr>
        <w:t>)</w:t>
      </w:r>
      <w:r w:rsidRPr="005A4E86">
        <w:rPr>
          <w:rFonts w:cs="Arial"/>
          <w:bCs/>
          <w:color w:val="000000" w:themeColor="text1"/>
          <w:sz w:val="24"/>
          <w:szCs w:val="28"/>
        </w:rPr>
        <w:t>，急停按钮位于操作盘的合理位置。</w:t>
      </w:r>
    </w:p>
    <w:p w14:paraId="0BE5C106"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紧急停止区，紧急停止的目的是尽快使设备处于一个安全的状态。紧急停止应该用于有可能伤害到人员或损坏机器时的紧急情况。安全区域为初步定义，更精确的定义将在项目设计阶段完成并向甲方出具。</w:t>
      </w:r>
    </w:p>
    <w:p w14:paraId="082AB948"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t>设备如在使用过程中出现安全事故，</w:t>
      </w:r>
      <w:proofErr w:type="gramStart"/>
      <w:r w:rsidRPr="005A4E86">
        <w:rPr>
          <w:rFonts w:cs="Arial"/>
          <w:bCs/>
          <w:color w:val="000000" w:themeColor="text1"/>
          <w:sz w:val="24"/>
          <w:szCs w:val="28"/>
        </w:rPr>
        <w:t>经安全</w:t>
      </w:r>
      <w:proofErr w:type="gramEnd"/>
      <w:r w:rsidRPr="005A4E86">
        <w:rPr>
          <w:rFonts w:cs="Arial"/>
          <w:bCs/>
          <w:color w:val="000000" w:themeColor="text1"/>
          <w:sz w:val="24"/>
          <w:szCs w:val="28"/>
        </w:rPr>
        <w:t>权威部门鉴定属于设备缺陷造成的，由设备供货单位（生产厂家）承担相关安全主体责任及赔偿。</w:t>
      </w:r>
    </w:p>
    <w:p w14:paraId="6A12B82D" w14:textId="77777777" w:rsidR="001D1BE0" w:rsidRPr="005A4E86" w:rsidRDefault="001D1BE0"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本项目中的所有设备控制上不得采用单片机、集成电路系统作为控制系统。</w:t>
      </w:r>
    </w:p>
    <w:p w14:paraId="1919715C" w14:textId="32BF4C32" w:rsidR="006A2F5F" w:rsidRPr="006A2F5F" w:rsidRDefault="00D44801"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hint="eastAsia"/>
          <w:bCs/>
          <w:color w:val="000000" w:themeColor="text1"/>
          <w:sz w:val="24"/>
          <w:szCs w:val="28"/>
        </w:rPr>
        <w:t>本系统</w:t>
      </w:r>
      <w:r w:rsidR="001D1BE0" w:rsidRPr="005A4E86">
        <w:rPr>
          <w:rFonts w:cs="Arial" w:hint="eastAsia"/>
          <w:bCs/>
          <w:color w:val="000000" w:themeColor="text1"/>
          <w:sz w:val="24"/>
          <w:szCs w:val="28"/>
        </w:rPr>
        <w:t>的所有螺栓都必须</w:t>
      </w:r>
      <w:r w:rsidRPr="005A4E86">
        <w:rPr>
          <w:rFonts w:cs="Arial" w:hint="eastAsia"/>
          <w:bCs/>
          <w:color w:val="000000" w:themeColor="text1"/>
          <w:sz w:val="24"/>
          <w:szCs w:val="28"/>
        </w:rPr>
        <w:t>做画线防松标记，即螺栓调整好后用记号笔画线，便于甲方后期维保。</w:t>
      </w:r>
    </w:p>
    <w:p w14:paraId="74D9BBB9" w14:textId="587732B8" w:rsidR="00A9377C" w:rsidRPr="005A4E86" w:rsidRDefault="00417868" w:rsidP="00F5787E">
      <w:pPr>
        <w:pStyle w:val="a8"/>
        <w:widowControl/>
        <w:numPr>
          <w:ilvl w:val="0"/>
          <w:numId w:val="18"/>
        </w:numPr>
        <w:shd w:val="clear" w:color="auto" w:fill="FFFFFF"/>
        <w:spacing w:line="300" w:lineRule="auto"/>
        <w:ind w:firstLineChars="0"/>
        <w:jc w:val="left"/>
        <w:rPr>
          <w:rFonts w:cs="Arial"/>
          <w:bCs/>
          <w:color w:val="000000" w:themeColor="text1"/>
          <w:sz w:val="24"/>
          <w:szCs w:val="28"/>
        </w:rPr>
      </w:pPr>
      <w:r w:rsidRPr="005A4E86">
        <w:rPr>
          <w:rFonts w:cs="Arial"/>
          <w:bCs/>
          <w:color w:val="000000" w:themeColor="text1"/>
          <w:sz w:val="24"/>
          <w:szCs w:val="28"/>
        </w:rPr>
        <w:lastRenderedPageBreak/>
        <w:t>本技术要求提出的是最基本限度的技术要求，并未对相关技术细节做出规定，也未充分引述有关标准和规范条文，乙方应保证提供符合本技术要求和有关国家、行业企业标准的产品及其相应服务。同时必须满足行业有关安全、消防、环保等强制性标准和规范的要求</w:t>
      </w:r>
      <w:r w:rsidRPr="005A4E86">
        <w:rPr>
          <w:rFonts w:cs="Arial" w:hint="eastAsia"/>
          <w:bCs/>
          <w:color w:val="000000" w:themeColor="text1"/>
          <w:sz w:val="24"/>
          <w:szCs w:val="28"/>
        </w:rPr>
        <w:t>。</w:t>
      </w:r>
    </w:p>
    <w:p w14:paraId="2A0870C7" w14:textId="59FF133E" w:rsidR="006A2F5F" w:rsidRDefault="006A2F5F" w:rsidP="00F5787E">
      <w:pPr>
        <w:numPr>
          <w:ilvl w:val="0"/>
          <w:numId w:val="12"/>
        </w:numPr>
        <w:spacing w:beforeLines="100" w:before="312" w:afterLines="50" w:after="156" w:line="300" w:lineRule="auto"/>
        <w:rPr>
          <w:bCs/>
          <w:color w:val="000000" w:themeColor="text1"/>
          <w:sz w:val="28"/>
          <w:szCs w:val="24"/>
        </w:rPr>
      </w:pPr>
      <w:r w:rsidRPr="006A2F5F">
        <w:rPr>
          <w:rFonts w:hint="eastAsia"/>
          <w:bCs/>
          <w:color w:val="000000" w:themeColor="text1"/>
          <w:sz w:val="28"/>
          <w:szCs w:val="24"/>
        </w:rPr>
        <w:t>信息化总体要求</w:t>
      </w:r>
    </w:p>
    <w:p w14:paraId="5921E8C2" w14:textId="0C28E3C1" w:rsidR="006A2F5F" w:rsidRPr="006A2F5F" w:rsidRDefault="006A2F5F" w:rsidP="00F5787E">
      <w:pPr>
        <w:pStyle w:val="a8"/>
        <w:numPr>
          <w:ilvl w:val="0"/>
          <w:numId w:val="38"/>
        </w:numPr>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综合布线要求</w:t>
      </w:r>
    </w:p>
    <w:p w14:paraId="04EB5058" w14:textId="2EE1B75E" w:rsidR="006A2F5F" w:rsidRPr="00796874" w:rsidRDefault="006A2F5F" w:rsidP="00F5787E">
      <w:pPr>
        <w:spacing w:line="300" w:lineRule="auto"/>
        <w:ind w:leftChars="200" w:left="420"/>
        <w:rPr>
          <w:rFonts w:asciiTheme="minorEastAsia" w:eastAsiaTheme="minorEastAsia" w:hAnsiTheme="minorEastAsia"/>
          <w:color w:val="000000" w:themeColor="text1"/>
          <w:sz w:val="24"/>
          <w:szCs w:val="24"/>
        </w:rPr>
      </w:pPr>
      <w:r w:rsidRPr="005E3BBA">
        <w:rPr>
          <w:rFonts w:asciiTheme="minorEastAsia" w:eastAsiaTheme="minorEastAsia" w:hAnsiTheme="minorEastAsia"/>
          <w:sz w:val="24"/>
          <w:szCs w:val="24"/>
        </w:rPr>
        <w:t>乙方负责本项目全量</w:t>
      </w:r>
      <w:r w:rsidRPr="005E3BBA">
        <w:rPr>
          <w:rFonts w:asciiTheme="minorEastAsia" w:eastAsiaTheme="minorEastAsia" w:hAnsiTheme="minorEastAsia" w:hint="eastAsia"/>
          <w:sz w:val="24"/>
          <w:szCs w:val="24"/>
        </w:rPr>
        <w:t>综合布线</w:t>
      </w:r>
      <w:r w:rsidRPr="005E3BBA">
        <w:rPr>
          <w:rFonts w:asciiTheme="minorEastAsia" w:eastAsiaTheme="minorEastAsia" w:hAnsiTheme="minorEastAsia"/>
          <w:sz w:val="24"/>
          <w:szCs w:val="24"/>
        </w:rPr>
        <w:t>及桥架的铺设，包括立体</w:t>
      </w:r>
      <w:proofErr w:type="gramStart"/>
      <w:r w:rsidRPr="005E3BBA">
        <w:rPr>
          <w:rFonts w:asciiTheme="minorEastAsia" w:eastAsiaTheme="minorEastAsia" w:hAnsiTheme="minorEastAsia"/>
          <w:sz w:val="24"/>
          <w:szCs w:val="24"/>
        </w:rPr>
        <w:t>库现场</w:t>
      </w:r>
      <w:proofErr w:type="gramEnd"/>
      <w:r w:rsidRPr="005E3BBA">
        <w:rPr>
          <w:rFonts w:asciiTheme="minorEastAsia" w:eastAsiaTheme="minorEastAsia" w:hAnsiTheme="minorEastAsia"/>
          <w:sz w:val="24"/>
          <w:szCs w:val="24"/>
        </w:rPr>
        <w:t>布线及立体</w:t>
      </w:r>
      <w:proofErr w:type="gramStart"/>
      <w:r w:rsidRPr="005E3BBA">
        <w:rPr>
          <w:rFonts w:asciiTheme="minorEastAsia" w:eastAsiaTheme="minorEastAsia" w:hAnsiTheme="minorEastAsia"/>
          <w:sz w:val="24"/>
          <w:szCs w:val="24"/>
        </w:rPr>
        <w:t>库网络</w:t>
      </w:r>
      <w:proofErr w:type="gramEnd"/>
      <w:r w:rsidRPr="005E3BBA">
        <w:rPr>
          <w:rFonts w:asciiTheme="minorEastAsia" w:eastAsiaTheme="minorEastAsia" w:hAnsiTheme="minorEastAsia"/>
          <w:sz w:val="24"/>
          <w:szCs w:val="24"/>
        </w:rPr>
        <w:t>设备到甲方IT（汇聚和核心）机房布线</w:t>
      </w:r>
      <w:r w:rsidRPr="005E3BBA">
        <w:rPr>
          <w:rFonts w:asciiTheme="minorEastAsia" w:eastAsiaTheme="minorEastAsia" w:hAnsiTheme="minorEastAsia" w:hint="eastAsia"/>
          <w:sz w:val="24"/>
          <w:szCs w:val="24"/>
        </w:rPr>
        <w:t>，并提供</w:t>
      </w:r>
      <w:r w:rsidRPr="005E3BBA">
        <w:rPr>
          <w:rFonts w:asciiTheme="minorEastAsia" w:eastAsiaTheme="minorEastAsia" w:hAnsiTheme="minorEastAsia"/>
          <w:sz w:val="24"/>
          <w:szCs w:val="24"/>
        </w:rPr>
        <w:t>综合布线CAD图纸</w:t>
      </w:r>
      <w:r w:rsidRPr="005E3BBA">
        <w:rPr>
          <w:rFonts w:asciiTheme="minorEastAsia" w:eastAsiaTheme="minorEastAsia" w:hAnsiTheme="minorEastAsia" w:hint="eastAsia"/>
          <w:sz w:val="24"/>
          <w:szCs w:val="24"/>
        </w:rPr>
        <w:t>、有线无线</w:t>
      </w:r>
      <w:r w:rsidR="00116613" w:rsidRPr="00796874">
        <w:rPr>
          <w:rFonts w:asciiTheme="minorEastAsia" w:eastAsiaTheme="minorEastAsia" w:hAnsiTheme="minorEastAsia" w:hint="eastAsia"/>
          <w:color w:val="000000" w:themeColor="text1"/>
          <w:sz w:val="24"/>
          <w:szCs w:val="24"/>
        </w:rPr>
        <w:t>均需</w:t>
      </w:r>
      <w:r w:rsidR="00292BE6" w:rsidRPr="00796874">
        <w:rPr>
          <w:rFonts w:asciiTheme="minorEastAsia" w:eastAsiaTheme="minorEastAsia" w:hAnsiTheme="minorEastAsia" w:hint="eastAsia"/>
          <w:color w:val="000000" w:themeColor="text1"/>
          <w:sz w:val="24"/>
          <w:szCs w:val="24"/>
        </w:rPr>
        <w:t>提供</w:t>
      </w:r>
      <w:proofErr w:type="gramStart"/>
      <w:r w:rsidRPr="00796874">
        <w:rPr>
          <w:rFonts w:asciiTheme="minorEastAsia" w:eastAsiaTheme="minorEastAsia" w:hAnsiTheme="minorEastAsia"/>
          <w:color w:val="000000" w:themeColor="text1"/>
          <w:sz w:val="24"/>
          <w:szCs w:val="24"/>
        </w:rPr>
        <w:t>福禄克测试报告</w:t>
      </w:r>
      <w:proofErr w:type="gramEnd"/>
      <w:r w:rsidRPr="00796874">
        <w:rPr>
          <w:rFonts w:asciiTheme="minorEastAsia" w:eastAsiaTheme="minorEastAsia" w:hAnsiTheme="minorEastAsia"/>
          <w:color w:val="000000" w:themeColor="text1"/>
          <w:sz w:val="24"/>
          <w:szCs w:val="24"/>
        </w:rPr>
        <w:t>；</w:t>
      </w:r>
    </w:p>
    <w:p w14:paraId="5275E8BB" w14:textId="6EF51577" w:rsidR="006A2F5F" w:rsidRPr="006A2F5F" w:rsidRDefault="006A2F5F" w:rsidP="00F5787E">
      <w:pPr>
        <w:spacing w:line="300" w:lineRule="auto"/>
        <w:ind w:leftChars="67" w:left="535" w:hangingChars="164" w:hanging="394"/>
        <w:rPr>
          <w:rFonts w:asciiTheme="minorEastAsia" w:eastAsiaTheme="minorEastAsia" w:hAnsiTheme="minorEastAsia"/>
          <w:sz w:val="24"/>
          <w:szCs w:val="24"/>
        </w:rPr>
      </w:pPr>
      <w:r w:rsidRPr="006A2F5F">
        <w:rPr>
          <w:rFonts w:asciiTheme="minorEastAsia" w:eastAsiaTheme="minorEastAsia" w:hAnsiTheme="minorEastAsia"/>
          <w:sz w:val="24"/>
          <w:szCs w:val="24"/>
        </w:rPr>
        <w:t>1）</w:t>
      </w:r>
      <w:r w:rsidR="005E3BBA">
        <w:rPr>
          <w:rFonts w:asciiTheme="minorEastAsia" w:eastAsiaTheme="minorEastAsia" w:hAnsiTheme="minorEastAsia" w:hint="eastAsia"/>
          <w:sz w:val="24"/>
          <w:szCs w:val="24"/>
        </w:rPr>
        <w:t xml:space="preserve"> </w:t>
      </w:r>
      <w:r w:rsidRPr="006A2F5F">
        <w:rPr>
          <w:rFonts w:asciiTheme="minorEastAsia" w:eastAsiaTheme="minorEastAsia" w:hAnsiTheme="minorEastAsia"/>
          <w:sz w:val="24"/>
          <w:szCs w:val="24"/>
        </w:rPr>
        <w:t xml:space="preserve">网线：六类屏蔽网线，外皮为符合环保指令的 PVC 等材料，线径及材质为 23AWG-0.57mm 以上高纯度无氧铜； </w:t>
      </w:r>
    </w:p>
    <w:p w14:paraId="106E2095" w14:textId="77777777" w:rsidR="006A2F5F" w:rsidRPr="006A2F5F" w:rsidRDefault="006A2F5F" w:rsidP="00F5787E">
      <w:pPr>
        <w:pStyle w:val="a8"/>
        <w:spacing w:line="300" w:lineRule="auto"/>
        <w:ind w:leftChars="67" w:left="535" w:hangingChars="164" w:hanging="394"/>
        <w:rPr>
          <w:rFonts w:asciiTheme="minorEastAsia" w:eastAsiaTheme="minorEastAsia" w:hAnsiTheme="minorEastAsia"/>
          <w:sz w:val="24"/>
          <w:szCs w:val="24"/>
        </w:rPr>
      </w:pPr>
      <w:r w:rsidRPr="006A2F5F">
        <w:rPr>
          <w:rFonts w:asciiTheme="minorEastAsia" w:eastAsiaTheme="minorEastAsia" w:hAnsiTheme="minorEastAsia"/>
          <w:sz w:val="24"/>
          <w:szCs w:val="24"/>
        </w:rPr>
        <w:t xml:space="preserve">2）水晶头：六类屏蔽水晶头，50U 整体全镀金，镀镍屏蔽外壳，弹片弯折次数≥40 次，可插拔次数≥750 次； </w:t>
      </w:r>
    </w:p>
    <w:p w14:paraId="6BE4B504" w14:textId="77777777" w:rsidR="006A2F5F" w:rsidRPr="006A2F5F" w:rsidRDefault="006A2F5F" w:rsidP="00F5787E">
      <w:pPr>
        <w:pStyle w:val="a8"/>
        <w:spacing w:line="300" w:lineRule="auto"/>
        <w:ind w:leftChars="67" w:left="535" w:hangingChars="164" w:hanging="394"/>
        <w:rPr>
          <w:rFonts w:asciiTheme="minorEastAsia" w:eastAsiaTheme="minorEastAsia" w:hAnsiTheme="minorEastAsia"/>
          <w:sz w:val="24"/>
          <w:szCs w:val="24"/>
        </w:rPr>
      </w:pPr>
      <w:r w:rsidRPr="006A2F5F">
        <w:rPr>
          <w:rFonts w:asciiTheme="minorEastAsia" w:eastAsiaTheme="minorEastAsia" w:hAnsiTheme="minorEastAsia"/>
          <w:sz w:val="24"/>
          <w:szCs w:val="24"/>
        </w:rPr>
        <w:t>3）光缆：</w:t>
      </w:r>
      <w:r w:rsidRPr="006A2F5F">
        <w:rPr>
          <w:rFonts w:asciiTheme="minorEastAsia" w:eastAsiaTheme="minorEastAsia" w:hAnsiTheme="minorEastAsia" w:hint="eastAsia"/>
          <w:sz w:val="24"/>
          <w:szCs w:val="24"/>
        </w:rPr>
        <w:t>1</w:t>
      </w:r>
      <w:r w:rsidRPr="006A2F5F">
        <w:rPr>
          <w:rFonts w:asciiTheme="minorEastAsia" w:eastAsiaTheme="minorEastAsia" w:hAnsiTheme="minorEastAsia"/>
          <w:sz w:val="24"/>
          <w:szCs w:val="24"/>
        </w:rPr>
        <w:t>2</w:t>
      </w:r>
      <w:r w:rsidRPr="006A2F5F">
        <w:rPr>
          <w:rFonts w:asciiTheme="minorEastAsia" w:eastAsiaTheme="minorEastAsia" w:hAnsiTheme="minorEastAsia" w:hint="eastAsia"/>
          <w:sz w:val="24"/>
          <w:szCs w:val="24"/>
        </w:rPr>
        <w:t>芯单模</w:t>
      </w:r>
      <w:r w:rsidRPr="006A2F5F">
        <w:rPr>
          <w:rFonts w:asciiTheme="minorEastAsia" w:eastAsiaTheme="minorEastAsia" w:hAnsiTheme="minorEastAsia"/>
          <w:sz w:val="24"/>
          <w:szCs w:val="24"/>
        </w:rPr>
        <w:t>国标室外通信光缆</w:t>
      </w:r>
      <w:r w:rsidRPr="006A2F5F">
        <w:rPr>
          <w:rFonts w:asciiTheme="minorEastAsia" w:eastAsiaTheme="minorEastAsia" w:hAnsiTheme="minorEastAsia" w:hint="eastAsia"/>
          <w:sz w:val="24"/>
          <w:szCs w:val="24"/>
        </w:rPr>
        <w:t>，含光缆熔接、O</w:t>
      </w:r>
      <w:r w:rsidRPr="006A2F5F">
        <w:rPr>
          <w:rFonts w:asciiTheme="minorEastAsia" w:eastAsiaTheme="minorEastAsia" w:hAnsiTheme="minorEastAsia"/>
          <w:sz w:val="24"/>
          <w:szCs w:val="24"/>
        </w:rPr>
        <w:t>DF</w:t>
      </w:r>
      <w:r w:rsidRPr="006A2F5F">
        <w:rPr>
          <w:rFonts w:asciiTheme="minorEastAsia" w:eastAsiaTheme="minorEastAsia" w:hAnsiTheme="minorEastAsia" w:hint="eastAsia"/>
          <w:sz w:val="24"/>
          <w:szCs w:val="24"/>
        </w:rPr>
        <w:t>及D</w:t>
      </w:r>
      <w:r w:rsidRPr="006A2F5F">
        <w:rPr>
          <w:rFonts w:asciiTheme="minorEastAsia" w:eastAsiaTheme="minorEastAsia" w:hAnsiTheme="minorEastAsia"/>
          <w:sz w:val="24"/>
          <w:szCs w:val="24"/>
        </w:rPr>
        <w:t>LC</w:t>
      </w:r>
      <w:r w:rsidRPr="006A2F5F">
        <w:rPr>
          <w:rFonts w:asciiTheme="minorEastAsia" w:eastAsiaTheme="minorEastAsia" w:hAnsiTheme="minorEastAsia" w:hint="eastAsia"/>
          <w:sz w:val="24"/>
          <w:szCs w:val="24"/>
        </w:rPr>
        <w:t>熔接盘</w:t>
      </w:r>
      <w:r w:rsidRPr="006A2F5F">
        <w:rPr>
          <w:rFonts w:asciiTheme="minorEastAsia" w:eastAsiaTheme="minorEastAsia" w:hAnsiTheme="minorEastAsia"/>
          <w:sz w:val="24"/>
          <w:szCs w:val="24"/>
        </w:rPr>
        <w:t xml:space="preserve">； </w:t>
      </w:r>
    </w:p>
    <w:p w14:paraId="40013FD5" w14:textId="77777777" w:rsidR="006A2F5F" w:rsidRPr="006A2F5F" w:rsidRDefault="006A2F5F" w:rsidP="00F5787E">
      <w:pPr>
        <w:pStyle w:val="a8"/>
        <w:spacing w:line="300" w:lineRule="auto"/>
        <w:ind w:leftChars="67" w:left="535" w:hangingChars="164" w:hanging="394"/>
        <w:rPr>
          <w:rFonts w:asciiTheme="minorEastAsia" w:eastAsiaTheme="minorEastAsia" w:hAnsiTheme="minorEastAsia"/>
          <w:sz w:val="24"/>
          <w:szCs w:val="24"/>
        </w:rPr>
      </w:pPr>
      <w:r w:rsidRPr="006A2F5F">
        <w:rPr>
          <w:rFonts w:asciiTheme="minorEastAsia" w:eastAsiaTheme="minorEastAsia" w:hAnsiTheme="minorEastAsia"/>
          <w:sz w:val="24"/>
          <w:szCs w:val="24"/>
        </w:rPr>
        <w:t>4）每根网线的两头要有清晰、准确的标签</w:t>
      </w:r>
      <w:r w:rsidRPr="006A2F5F">
        <w:rPr>
          <w:rFonts w:asciiTheme="minorEastAsia" w:eastAsiaTheme="minorEastAsia" w:hAnsiTheme="minorEastAsia" w:hint="eastAsia"/>
          <w:sz w:val="24"/>
          <w:szCs w:val="24"/>
        </w:rPr>
        <w:t>，光纤需提供光缆路由标识</w:t>
      </w:r>
      <w:r w:rsidRPr="006A2F5F">
        <w:rPr>
          <w:rFonts w:asciiTheme="minorEastAsia" w:eastAsiaTheme="minorEastAsia" w:hAnsiTheme="minorEastAsia"/>
          <w:sz w:val="24"/>
          <w:szCs w:val="24"/>
        </w:rPr>
        <w:t xml:space="preserve">； </w:t>
      </w:r>
    </w:p>
    <w:p w14:paraId="0AFA9F15" w14:textId="77777777" w:rsidR="006A2F5F" w:rsidRPr="006A2F5F" w:rsidRDefault="006A2F5F" w:rsidP="00F5787E">
      <w:pPr>
        <w:pStyle w:val="a8"/>
        <w:spacing w:line="300" w:lineRule="auto"/>
        <w:ind w:leftChars="67" w:left="535" w:hangingChars="164" w:hanging="394"/>
        <w:rPr>
          <w:rFonts w:asciiTheme="minorEastAsia" w:eastAsiaTheme="minorEastAsia" w:hAnsiTheme="minorEastAsia"/>
          <w:sz w:val="24"/>
          <w:szCs w:val="24"/>
        </w:rPr>
      </w:pPr>
      <w:r w:rsidRPr="006A2F5F">
        <w:rPr>
          <w:rFonts w:asciiTheme="minorEastAsia" w:eastAsiaTheme="minorEastAsia" w:hAnsiTheme="minorEastAsia"/>
          <w:sz w:val="24"/>
          <w:szCs w:val="24"/>
        </w:rPr>
        <w:t>5）布线过程中禁止将</w:t>
      </w:r>
      <w:proofErr w:type="gramStart"/>
      <w:r w:rsidRPr="006A2F5F">
        <w:rPr>
          <w:rFonts w:asciiTheme="minorEastAsia" w:eastAsiaTheme="minorEastAsia" w:hAnsiTheme="minorEastAsia" w:hint="eastAsia"/>
          <w:sz w:val="24"/>
          <w:szCs w:val="24"/>
        </w:rPr>
        <w:t>线缆</w:t>
      </w:r>
      <w:r w:rsidRPr="006A2F5F">
        <w:rPr>
          <w:rFonts w:asciiTheme="minorEastAsia" w:eastAsiaTheme="minorEastAsia" w:hAnsiTheme="minorEastAsia"/>
          <w:sz w:val="24"/>
          <w:szCs w:val="24"/>
        </w:rPr>
        <w:t>折死弯</w:t>
      </w:r>
      <w:proofErr w:type="gramEnd"/>
      <w:r w:rsidRPr="006A2F5F">
        <w:rPr>
          <w:rFonts w:asciiTheme="minorEastAsia" w:eastAsiaTheme="minorEastAsia" w:hAnsiTheme="minorEastAsia"/>
          <w:sz w:val="24"/>
          <w:szCs w:val="24"/>
        </w:rPr>
        <w:t>，</w:t>
      </w:r>
      <w:r w:rsidRPr="006A2F5F">
        <w:rPr>
          <w:rFonts w:asciiTheme="minorEastAsia" w:eastAsiaTheme="minorEastAsia" w:hAnsiTheme="minorEastAsia" w:hint="eastAsia"/>
          <w:sz w:val="24"/>
          <w:szCs w:val="24"/>
        </w:rPr>
        <w:t>线缆</w:t>
      </w:r>
      <w:r w:rsidRPr="006A2F5F">
        <w:rPr>
          <w:rFonts w:asciiTheme="minorEastAsia" w:eastAsiaTheme="minorEastAsia" w:hAnsiTheme="minorEastAsia"/>
          <w:sz w:val="24"/>
          <w:szCs w:val="24"/>
        </w:rPr>
        <w:t>不能有硬伤，禁止踩踏</w:t>
      </w:r>
      <w:r w:rsidRPr="006A2F5F">
        <w:rPr>
          <w:rFonts w:asciiTheme="minorEastAsia" w:eastAsiaTheme="minorEastAsia" w:hAnsiTheme="minorEastAsia" w:hint="eastAsia"/>
          <w:sz w:val="24"/>
          <w:szCs w:val="24"/>
        </w:rPr>
        <w:t>线缆</w:t>
      </w:r>
      <w:r w:rsidRPr="006A2F5F">
        <w:rPr>
          <w:rFonts w:asciiTheme="minorEastAsia" w:eastAsiaTheme="minorEastAsia" w:hAnsiTheme="minorEastAsia"/>
          <w:sz w:val="24"/>
          <w:szCs w:val="24"/>
        </w:rPr>
        <w:t xml:space="preserve">； </w:t>
      </w:r>
    </w:p>
    <w:p w14:paraId="4BB58DCB" w14:textId="77777777" w:rsidR="006A2F5F" w:rsidRPr="006A2F5F" w:rsidRDefault="006A2F5F" w:rsidP="00F5787E">
      <w:pPr>
        <w:pStyle w:val="a8"/>
        <w:spacing w:line="300" w:lineRule="auto"/>
        <w:ind w:leftChars="67" w:left="535" w:hangingChars="164" w:hanging="394"/>
        <w:rPr>
          <w:rFonts w:asciiTheme="minorEastAsia" w:eastAsiaTheme="minorEastAsia" w:hAnsiTheme="minorEastAsia"/>
          <w:sz w:val="24"/>
          <w:szCs w:val="24"/>
        </w:rPr>
      </w:pPr>
      <w:r w:rsidRPr="006A2F5F">
        <w:rPr>
          <w:rFonts w:asciiTheme="minorEastAsia" w:eastAsiaTheme="minorEastAsia" w:hAnsiTheme="minorEastAsia"/>
          <w:sz w:val="24"/>
          <w:szCs w:val="24"/>
        </w:rPr>
        <w:t>6）所有双绞线全部</w:t>
      </w:r>
      <w:r w:rsidRPr="006A2F5F">
        <w:rPr>
          <w:rFonts w:asciiTheme="minorEastAsia" w:eastAsiaTheme="minorEastAsia" w:hAnsiTheme="minorEastAsia" w:hint="eastAsia"/>
          <w:sz w:val="24"/>
          <w:szCs w:val="24"/>
        </w:rPr>
        <w:t>及光纤</w:t>
      </w:r>
      <w:r w:rsidRPr="006A2F5F">
        <w:rPr>
          <w:rFonts w:asciiTheme="minorEastAsia" w:eastAsiaTheme="minorEastAsia" w:hAnsiTheme="minorEastAsia"/>
          <w:sz w:val="24"/>
          <w:szCs w:val="24"/>
        </w:rPr>
        <w:t xml:space="preserve">走弱电桥架，机柜内部安装理线架； </w:t>
      </w:r>
    </w:p>
    <w:p w14:paraId="0F0D822F" w14:textId="77777777" w:rsidR="006A2F5F" w:rsidRPr="006A2F5F" w:rsidRDefault="006A2F5F" w:rsidP="00F5787E">
      <w:pPr>
        <w:pStyle w:val="a8"/>
        <w:spacing w:line="300" w:lineRule="auto"/>
        <w:ind w:leftChars="67" w:left="535" w:hangingChars="164" w:hanging="394"/>
        <w:rPr>
          <w:rFonts w:asciiTheme="minorEastAsia" w:eastAsiaTheme="minorEastAsia" w:hAnsiTheme="minorEastAsia"/>
          <w:sz w:val="24"/>
          <w:szCs w:val="24"/>
        </w:rPr>
      </w:pPr>
      <w:r w:rsidRPr="006A2F5F">
        <w:rPr>
          <w:rFonts w:asciiTheme="minorEastAsia" w:eastAsiaTheme="minorEastAsia" w:hAnsiTheme="minorEastAsia"/>
          <w:sz w:val="24"/>
          <w:szCs w:val="24"/>
        </w:rPr>
        <w:t>7）禁止将双绞线</w:t>
      </w:r>
      <w:r w:rsidRPr="006A2F5F">
        <w:rPr>
          <w:rFonts w:asciiTheme="minorEastAsia" w:eastAsiaTheme="minorEastAsia" w:hAnsiTheme="minorEastAsia" w:hint="eastAsia"/>
          <w:sz w:val="24"/>
          <w:szCs w:val="24"/>
        </w:rPr>
        <w:t>及光纤</w:t>
      </w:r>
      <w:r w:rsidRPr="006A2F5F">
        <w:rPr>
          <w:rFonts w:asciiTheme="minorEastAsia" w:eastAsiaTheme="minorEastAsia" w:hAnsiTheme="minorEastAsia"/>
          <w:sz w:val="24"/>
          <w:szCs w:val="24"/>
        </w:rPr>
        <w:t xml:space="preserve">和铺设在强电桥架内； </w:t>
      </w:r>
    </w:p>
    <w:p w14:paraId="14480BF6" w14:textId="77777777" w:rsidR="006A2F5F" w:rsidRPr="006A2F5F" w:rsidRDefault="006A2F5F" w:rsidP="00F5787E">
      <w:pPr>
        <w:pStyle w:val="a8"/>
        <w:spacing w:line="300" w:lineRule="auto"/>
        <w:ind w:leftChars="67" w:left="535" w:hangingChars="164" w:hanging="394"/>
        <w:rPr>
          <w:rFonts w:asciiTheme="minorEastAsia" w:eastAsiaTheme="minorEastAsia" w:hAnsiTheme="minorEastAsia"/>
          <w:sz w:val="24"/>
          <w:szCs w:val="24"/>
        </w:rPr>
      </w:pPr>
      <w:r w:rsidRPr="006A2F5F">
        <w:rPr>
          <w:rFonts w:asciiTheme="minorEastAsia" w:eastAsiaTheme="minorEastAsia" w:hAnsiTheme="minorEastAsia"/>
          <w:sz w:val="24"/>
          <w:szCs w:val="24"/>
        </w:rPr>
        <w:t>8）每根双绞线的长度不能超过一百米，防止衰减</w:t>
      </w: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 xml:space="preserve"> </w:t>
      </w:r>
    </w:p>
    <w:p w14:paraId="2AFF8967" w14:textId="77777777" w:rsidR="006A2F5F" w:rsidRPr="006A2F5F" w:rsidRDefault="006A2F5F" w:rsidP="00F5787E">
      <w:pPr>
        <w:pStyle w:val="a8"/>
        <w:spacing w:line="300" w:lineRule="auto"/>
        <w:ind w:leftChars="67" w:left="535" w:hangingChars="164" w:hanging="394"/>
        <w:rPr>
          <w:rFonts w:asciiTheme="minorEastAsia" w:eastAsiaTheme="minorEastAsia" w:hAnsiTheme="minorEastAsia"/>
          <w:sz w:val="24"/>
          <w:szCs w:val="24"/>
        </w:rPr>
      </w:pPr>
      <w:r w:rsidRPr="006A2F5F">
        <w:rPr>
          <w:rFonts w:asciiTheme="minorEastAsia" w:eastAsiaTheme="minorEastAsia" w:hAnsiTheme="minorEastAsia"/>
          <w:sz w:val="24"/>
          <w:szCs w:val="24"/>
        </w:rPr>
        <w:t>9）整体网络链路采用双链路，AP及终端至接入交换机采用主备网线，接入层上联及接入层以上的光缆采用</w:t>
      </w:r>
      <w:r w:rsidRPr="006A2F5F">
        <w:rPr>
          <w:rFonts w:asciiTheme="minorEastAsia" w:eastAsiaTheme="minorEastAsia" w:hAnsiTheme="minorEastAsia" w:hint="eastAsia"/>
          <w:sz w:val="24"/>
          <w:szCs w:val="24"/>
        </w:rPr>
        <w:t>双路双缆</w:t>
      </w:r>
      <w:r w:rsidRPr="006A2F5F">
        <w:rPr>
          <w:rFonts w:asciiTheme="minorEastAsia" w:eastAsiaTheme="minorEastAsia" w:hAnsiTheme="minorEastAsia"/>
          <w:sz w:val="24"/>
          <w:szCs w:val="24"/>
        </w:rPr>
        <w:t>，避免现场情况影响一组物理链路</w:t>
      </w:r>
      <w:r w:rsidRPr="006A2F5F">
        <w:rPr>
          <w:rFonts w:asciiTheme="minorEastAsia" w:eastAsiaTheme="minorEastAsia" w:hAnsiTheme="minorEastAsia" w:hint="eastAsia"/>
          <w:sz w:val="24"/>
          <w:szCs w:val="24"/>
        </w:rPr>
        <w:t>；</w:t>
      </w:r>
    </w:p>
    <w:p w14:paraId="2846EE44" w14:textId="77777777" w:rsidR="006A2F5F" w:rsidRPr="006A2F5F" w:rsidRDefault="006A2F5F" w:rsidP="00F5787E">
      <w:pPr>
        <w:spacing w:line="300" w:lineRule="auto"/>
        <w:ind w:leftChars="67" w:left="535" w:hangingChars="164" w:hanging="394"/>
        <w:rPr>
          <w:rFonts w:asciiTheme="minorEastAsia" w:eastAsiaTheme="minorEastAsia" w:hAnsiTheme="minorEastAsia"/>
          <w:sz w:val="24"/>
          <w:szCs w:val="24"/>
        </w:rPr>
      </w:pPr>
      <w:r w:rsidRPr="006A2F5F">
        <w:rPr>
          <w:rFonts w:asciiTheme="minorEastAsia" w:eastAsiaTheme="minorEastAsia" w:hAnsiTheme="minorEastAsia"/>
          <w:sz w:val="24"/>
          <w:szCs w:val="24"/>
        </w:rPr>
        <w:t>10）主备网线独立分布在主备交换机上，</w:t>
      </w:r>
      <w:r w:rsidRPr="006A2F5F">
        <w:rPr>
          <w:rFonts w:asciiTheme="minorEastAsia" w:eastAsiaTheme="minorEastAsia" w:hAnsiTheme="minorEastAsia" w:hint="eastAsia"/>
          <w:sz w:val="24"/>
          <w:szCs w:val="24"/>
        </w:rPr>
        <w:t>加快现场链路故障应急；</w:t>
      </w:r>
    </w:p>
    <w:p w14:paraId="442F62DF" w14:textId="77777777" w:rsidR="006A2F5F" w:rsidRPr="006A2F5F" w:rsidRDefault="006A2F5F" w:rsidP="00F5787E">
      <w:pPr>
        <w:pStyle w:val="a8"/>
        <w:spacing w:line="300" w:lineRule="auto"/>
        <w:ind w:leftChars="67" w:left="535" w:hangingChars="164" w:hanging="394"/>
        <w:rPr>
          <w:rFonts w:asciiTheme="minorEastAsia" w:eastAsiaTheme="minorEastAsia" w:hAnsiTheme="minorEastAsia"/>
          <w:sz w:val="24"/>
          <w:szCs w:val="24"/>
        </w:rPr>
      </w:pPr>
      <w:r w:rsidRPr="006A2F5F">
        <w:rPr>
          <w:rFonts w:asciiTheme="minorEastAsia" w:eastAsiaTheme="minorEastAsia" w:hAnsiTheme="minorEastAsia"/>
          <w:sz w:val="24"/>
          <w:szCs w:val="24"/>
        </w:rPr>
        <w:t>11）其他要求按国家布线标准《综合布线系统工程设计规范》（GB/T50311）、《综合布线系统工程验收规范》（GB/T 50312）2007版以及国际电工委员会制定的相关标准执行</w:t>
      </w:r>
      <w:r w:rsidRPr="006A2F5F">
        <w:rPr>
          <w:rFonts w:asciiTheme="minorEastAsia" w:eastAsiaTheme="minorEastAsia" w:hAnsiTheme="minorEastAsia" w:hint="eastAsia"/>
          <w:sz w:val="24"/>
          <w:szCs w:val="24"/>
        </w:rPr>
        <w:t>。</w:t>
      </w:r>
    </w:p>
    <w:p w14:paraId="68F0D961" w14:textId="77777777" w:rsidR="006A2F5F" w:rsidRPr="006A2F5F" w:rsidRDefault="006A2F5F" w:rsidP="00F5787E">
      <w:pPr>
        <w:pStyle w:val="a8"/>
        <w:numPr>
          <w:ilvl w:val="0"/>
          <w:numId w:val="38"/>
        </w:numPr>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网络设备要求</w:t>
      </w:r>
    </w:p>
    <w:p w14:paraId="7AD04C4E" w14:textId="77777777" w:rsidR="006A2F5F" w:rsidRPr="006A2F5F" w:rsidRDefault="006A2F5F" w:rsidP="00F5787E">
      <w:pPr>
        <w:pStyle w:val="a8"/>
        <w:spacing w:line="300" w:lineRule="auto"/>
        <w:ind w:leftChars="67" w:left="141" w:firstLine="480"/>
        <w:rPr>
          <w:rFonts w:asciiTheme="minorEastAsia" w:eastAsiaTheme="minorEastAsia" w:hAnsiTheme="minorEastAsia"/>
          <w:sz w:val="24"/>
          <w:szCs w:val="24"/>
        </w:rPr>
      </w:pPr>
      <w:r w:rsidRPr="006A2F5F">
        <w:rPr>
          <w:rFonts w:asciiTheme="minorEastAsia" w:eastAsiaTheme="minorEastAsia" w:hAnsiTheme="minorEastAsia"/>
          <w:sz w:val="24"/>
          <w:szCs w:val="24"/>
        </w:rPr>
        <w:t>乙方负责有线无线网络设备的安装调试，有线无线网络整体（包括但不限于其物理位置、射频相关技术参数）需根据甲方IT部门的要求进行规划设计</w:t>
      </w:r>
      <w:r w:rsidRPr="006A2F5F">
        <w:rPr>
          <w:rFonts w:asciiTheme="minorEastAsia" w:eastAsiaTheme="minorEastAsia" w:hAnsiTheme="minorEastAsia" w:hint="eastAsia"/>
          <w:sz w:val="24"/>
          <w:szCs w:val="24"/>
        </w:rPr>
        <w:t>，并提供</w:t>
      </w:r>
      <w:r w:rsidRPr="006A2F5F">
        <w:rPr>
          <w:rFonts w:asciiTheme="minorEastAsia" w:eastAsiaTheme="minorEastAsia" w:hAnsiTheme="minorEastAsia"/>
          <w:sz w:val="24"/>
          <w:szCs w:val="24"/>
        </w:rPr>
        <w:t>设备点</w:t>
      </w:r>
      <w:r w:rsidRPr="006A2F5F">
        <w:rPr>
          <w:rFonts w:asciiTheme="minorEastAsia" w:eastAsiaTheme="minorEastAsia" w:hAnsiTheme="minorEastAsia" w:hint="eastAsia"/>
          <w:sz w:val="24"/>
          <w:szCs w:val="24"/>
        </w:rPr>
        <w:t>位</w:t>
      </w:r>
      <w:r w:rsidRPr="006A2F5F">
        <w:rPr>
          <w:rFonts w:asciiTheme="minorEastAsia" w:eastAsiaTheme="minorEastAsia" w:hAnsiTheme="minorEastAsia"/>
          <w:sz w:val="24"/>
          <w:szCs w:val="24"/>
        </w:rPr>
        <w:t>CAD图纸</w:t>
      </w:r>
      <w:r w:rsidRPr="006A2F5F">
        <w:rPr>
          <w:rFonts w:asciiTheme="minorEastAsia" w:eastAsiaTheme="minorEastAsia" w:hAnsiTheme="minorEastAsia" w:hint="eastAsia"/>
          <w:sz w:val="24"/>
          <w:szCs w:val="24"/>
        </w:rPr>
        <w:t>。</w:t>
      </w:r>
    </w:p>
    <w:p w14:paraId="240C4606" w14:textId="150C5855" w:rsidR="006A2F5F" w:rsidRPr="006A2F5F" w:rsidRDefault="006A2F5F" w:rsidP="00F5787E">
      <w:pPr>
        <w:pStyle w:val="a8"/>
        <w:spacing w:line="300" w:lineRule="auto"/>
        <w:ind w:leftChars="67" w:left="141" w:firstLineChars="135" w:firstLine="324"/>
        <w:rPr>
          <w:rFonts w:asciiTheme="minorEastAsia" w:eastAsiaTheme="minorEastAsia" w:hAnsiTheme="minorEastAsia"/>
          <w:sz w:val="24"/>
          <w:szCs w:val="24"/>
        </w:rPr>
      </w:pPr>
      <w:r w:rsidRPr="006A2F5F">
        <w:rPr>
          <w:rFonts w:asciiTheme="minorEastAsia" w:eastAsiaTheme="minorEastAsia" w:hAnsiTheme="minorEastAsia"/>
          <w:sz w:val="24"/>
          <w:szCs w:val="24"/>
        </w:rPr>
        <w:t>1）设备品牌为华为</w:t>
      </w: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要求同等产品定位与参数，含3年原厂质保</w:t>
      </w:r>
      <w:r w:rsidRPr="00796874">
        <w:rPr>
          <w:rFonts w:asciiTheme="minorEastAsia" w:eastAsiaTheme="minorEastAsia" w:hAnsiTheme="minorEastAsia"/>
          <w:color w:val="000000" w:themeColor="text1"/>
          <w:sz w:val="24"/>
          <w:szCs w:val="24"/>
        </w:rPr>
        <w:t>，</w:t>
      </w:r>
      <w:r w:rsidRPr="00796874">
        <w:rPr>
          <w:rFonts w:asciiTheme="minorEastAsia" w:eastAsiaTheme="minorEastAsia" w:hAnsiTheme="minorEastAsia" w:hint="eastAsia"/>
          <w:color w:val="000000" w:themeColor="text1"/>
          <w:sz w:val="24"/>
          <w:szCs w:val="24"/>
        </w:rPr>
        <w:t>要求</w:t>
      </w:r>
      <w:r w:rsidR="00292BE6" w:rsidRPr="00796874">
        <w:rPr>
          <w:rFonts w:asciiTheme="minorEastAsia" w:eastAsiaTheme="minorEastAsia" w:hAnsiTheme="minorEastAsia" w:hint="eastAsia"/>
          <w:color w:val="000000" w:themeColor="text1"/>
          <w:sz w:val="24"/>
          <w:szCs w:val="24"/>
        </w:rPr>
        <w:t>质</w:t>
      </w:r>
      <w:proofErr w:type="gramStart"/>
      <w:r w:rsidR="00292BE6" w:rsidRPr="00796874">
        <w:rPr>
          <w:rFonts w:asciiTheme="minorEastAsia" w:eastAsiaTheme="minorEastAsia" w:hAnsiTheme="minorEastAsia" w:hint="eastAsia"/>
          <w:color w:val="000000" w:themeColor="text1"/>
          <w:sz w:val="24"/>
          <w:szCs w:val="24"/>
        </w:rPr>
        <w:t>保</w:t>
      </w:r>
      <w:r w:rsidRPr="00796874">
        <w:rPr>
          <w:rFonts w:asciiTheme="minorEastAsia" w:eastAsiaTheme="minorEastAsia" w:hAnsiTheme="minorEastAsia" w:hint="eastAsia"/>
          <w:color w:val="000000" w:themeColor="text1"/>
          <w:sz w:val="24"/>
          <w:szCs w:val="24"/>
        </w:rPr>
        <w:t>最终</w:t>
      </w:r>
      <w:proofErr w:type="gramEnd"/>
      <w:r w:rsidRPr="006A2F5F">
        <w:rPr>
          <w:rFonts w:asciiTheme="minorEastAsia" w:eastAsiaTheme="minorEastAsia" w:hAnsiTheme="minorEastAsia" w:hint="eastAsia"/>
          <w:sz w:val="24"/>
          <w:szCs w:val="24"/>
        </w:rPr>
        <w:t>客户信息</w:t>
      </w:r>
      <w:proofErr w:type="gramStart"/>
      <w:r w:rsidRPr="006A2F5F">
        <w:rPr>
          <w:rFonts w:asciiTheme="minorEastAsia" w:eastAsiaTheme="minorEastAsia" w:hAnsiTheme="minorEastAsia" w:hint="eastAsia"/>
          <w:sz w:val="24"/>
          <w:szCs w:val="24"/>
        </w:rPr>
        <w:t>为浦林</w:t>
      </w:r>
      <w:proofErr w:type="gramEnd"/>
      <w:r w:rsidRPr="006A2F5F">
        <w:rPr>
          <w:rFonts w:asciiTheme="minorEastAsia" w:eastAsiaTheme="minorEastAsia" w:hAnsiTheme="minorEastAsia" w:hint="eastAsia"/>
          <w:sz w:val="24"/>
          <w:szCs w:val="24"/>
        </w:rPr>
        <w:t>成山泰国公司，</w:t>
      </w:r>
      <w:r w:rsidRPr="006A2F5F">
        <w:rPr>
          <w:rFonts w:asciiTheme="minorEastAsia" w:eastAsiaTheme="minorEastAsia" w:hAnsiTheme="minorEastAsia"/>
          <w:sz w:val="24"/>
          <w:szCs w:val="24"/>
        </w:rPr>
        <w:t xml:space="preserve">并明确甲乙双方各自的施工范围； </w:t>
      </w:r>
    </w:p>
    <w:p w14:paraId="05E7070F" w14:textId="77777777" w:rsidR="006A2F5F" w:rsidRPr="006A2F5F" w:rsidRDefault="006A2F5F" w:rsidP="00F5787E">
      <w:pPr>
        <w:pStyle w:val="a8"/>
        <w:spacing w:line="300" w:lineRule="auto"/>
        <w:ind w:leftChars="67" w:left="141" w:firstLineChars="135" w:firstLine="324"/>
        <w:rPr>
          <w:rFonts w:asciiTheme="minorEastAsia" w:eastAsiaTheme="minorEastAsia" w:hAnsiTheme="minorEastAsia"/>
          <w:sz w:val="24"/>
          <w:szCs w:val="24"/>
        </w:rPr>
      </w:pPr>
      <w:r w:rsidRPr="006A2F5F">
        <w:rPr>
          <w:rFonts w:asciiTheme="minorEastAsia" w:eastAsiaTheme="minorEastAsia" w:hAnsiTheme="minorEastAsia"/>
          <w:sz w:val="24"/>
          <w:szCs w:val="24"/>
        </w:rPr>
        <w:t xml:space="preserve">2）交换机采用双机堆叠（包含接入交换机），保证一台交换机故障后另一台交换机可持续工作； </w:t>
      </w:r>
    </w:p>
    <w:p w14:paraId="0B068ABE" w14:textId="77777777" w:rsidR="006A2F5F" w:rsidRPr="006A2F5F" w:rsidRDefault="006A2F5F" w:rsidP="00F5787E">
      <w:pPr>
        <w:pStyle w:val="a8"/>
        <w:spacing w:line="300" w:lineRule="auto"/>
        <w:ind w:leftChars="67" w:left="141" w:firstLineChars="135" w:firstLine="324"/>
        <w:rPr>
          <w:rFonts w:asciiTheme="minorEastAsia" w:eastAsiaTheme="minorEastAsia" w:hAnsiTheme="minorEastAsia"/>
          <w:sz w:val="24"/>
          <w:szCs w:val="24"/>
        </w:rPr>
      </w:pPr>
      <w:r w:rsidRPr="006A2F5F">
        <w:rPr>
          <w:rFonts w:asciiTheme="minorEastAsia" w:eastAsiaTheme="minorEastAsia" w:hAnsiTheme="minorEastAsia"/>
          <w:sz w:val="24"/>
          <w:szCs w:val="24"/>
        </w:rPr>
        <w:t>3）</w:t>
      </w:r>
      <w:r w:rsidRPr="006A2F5F">
        <w:rPr>
          <w:rFonts w:asciiTheme="minorEastAsia" w:eastAsiaTheme="minorEastAsia" w:hAnsiTheme="minorEastAsia" w:hint="eastAsia"/>
          <w:sz w:val="24"/>
          <w:szCs w:val="24"/>
        </w:rPr>
        <w:t>接入层交换机不允许串联，不允许使用非网管设备，包括但不限于H</w:t>
      </w:r>
      <w:r w:rsidRPr="006A2F5F">
        <w:rPr>
          <w:rFonts w:asciiTheme="minorEastAsia" w:eastAsiaTheme="minorEastAsia" w:hAnsiTheme="minorEastAsia"/>
          <w:sz w:val="24"/>
          <w:szCs w:val="24"/>
        </w:rPr>
        <w:t>UB</w:t>
      </w:r>
      <w:r w:rsidRPr="006A2F5F">
        <w:rPr>
          <w:rFonts w:asciiTheme="minorEastAsia" w:eastAsiaTheme="minorEastAsia" w:hAnsiTheme="minorEastAsia" w:hint="eastAsia"/>
          <w:sz w:val="24"/>
          <w:szCs w:val="24"/>
        </w:rPr>
        <w:t>，网络</w:t>
      </w:r>
      <w:proofErr w:type="gramStart"/>
      <w:r w:rsidRPr="006A2F5F">
        <w:rPr>
          <w:rFonts w:asciiTheme="minorEastAsia" w:eastAsiaTheme="minorEastAsia" w:hAnsiTheme="minorEastAsia" w:hint="eastAsia"/>
          <w:sz w:val="24"/>
          <w:szCs w:val="24"/>
        </w:rPr>
        <w:lastRenderedPageBreak/>
        <w:t>最大跃点不</w:t>
      </w:r>
      <w:proofErr w:type="gramEnd"/>
      <w:r w:rsidRPr="006A2F5F">
        <w:rPr>
          <w:rFonts w:asciiTheme="minorEastAsia" w:eastAsiaTheme="minorEastAsia" w:hAnsiTheme="minorEastAsia" w:hint="eastAsia"/>
          <w:sz w:val="24"/>
          <w:szCs w:val="24"/>
        </w:rPr>
        <w:t>高于3跳</w:t>
      </w:r>
      <w:r w:rsidRPr="006A2F5F">
        <w:rPr>
          <w:rFonts w:asciiTheme="minorEastAsia" w:eastAsiaTheme="minorEastAsia" w:hAnsiTheme="minorEastAsia"/>
          <w:sz w:val="24"/>
          <w:szCs w:val="24"/>
        </w:rPr>
        <w:t>；</w:t>
      </w:r>
    </w:p>
    <w:p w14:paraId="150548A8" w14:textId="77777777" w:rsidR="006A2F5F" w:rsidRPr="006A2F5F" w:rsidRDefault="006A2F5F" w:rsidP="00F5787E">
      <w:pPr>
        <w:pStyle w:val="a8"/>
        <w:spacing w:line="300" w:lineRule="auto"/>
        <w:ind w:leftChars="67" w:left="141" w:firstLineChars="135" w:firstLine="324"/>
        <w:rPr>
          <w:rFonts w:asciiTheme="minorEastAsia" w:eastAsiaTheme="minorEastAsia" w:hAnsiTheme="minorEastAsia"/>
          <w:sz w:val="24"/>
          <w:szCs w:val="24"/>
        </w:rPr>
      </w:pPr>
      <w:r w:rsidRPr="006A2F5F">
        <w:rPr>
          <w:rFonts w:asciiTheme="minorEastAsia" w:eastAsiaTheme="minorEastAsia" w:hAnsiTheme="minorEastAsia"/>
          <w:sz w:val="24"/>
          <w:szCs w:val="24"/>
        </w:rPr>
        <w:t>4）</w:t>
      </w:r>
      <w:r w:rsidRPr="006A2F5F">
        <w:rPr>
          <w:rFonts w:asciiTheme="minorEastAsia" w:eastAsiaTheme="minorEastAsia" w:hAnsiTheme="minorEastAsia" w:hint="eastAsia"/>
          <w:sz w:val="24"/>
          <w:szCs w:val="24"/>
        </w:rPr>
        <w:t>乙方需要规划并提供</w:t>
      </w:r>
      <w:r w:rsidRPr="006A2F5F">
        <w:rPr>
          <w:rFonts w:asciiTheme="minorEastAsia" w:eastAsiaTheme="minorEastAsia" w:hAnsiTheme="minorEastAsia"/>
          <w:sz w:val="24"/>
          <w:szCs w:val="24"/>
        </w:rPr>
        <w:t xml:space="preserve">连线矩阵、逻辑接口、设备档案、网络拓扑图、IP&amp;VLAN规划、账号密码、设备配置文件等； </w:t>
      </w:r>
    </w:p>
    <w:p w14:paraId="06C12043" w14:textId="77777777" w:rsidR="006A2F5F" w:rsidRPr="006A2F5F" w:rsidRDefault="006A2F5F" w:rsidP="00F5787E">
      <w:pPr>
        <w:pStyle w:val="a8"/>
        <w:spacing w:line="300" w:lineRule="auto"/>
        <w:ind w:leftChars="67" w:left="141" w:firstLineChars="135" w:firstLine="324"/>
        <w:rPr>
          <w:rFonts w:asciiTheme="minorEastAsia" w:eastAsiaTheme="minorEastAsia" w:hAnsiTheme="minorEastAsia"/>
          <w:sz w:val="24"/>
          <w:szCs w:val="24"/>
        </w:rPr>
      </w:pPr>
      <w:r w:rsidRPr="006A2F5F">
        <w:rPr>
          <w:rFonts w:asciiTheme="minorEastAsia" w:eastAsiaTheme="minorEastAsia" w:hAnsiTheme="minorEastAsia"/>
          <w:sz w:val="24"/>
          <w:szCs w:val="24"/>
        </w:rPr>
        <w:t>5）</w:t>
      </w:r>
      <w:r w:rsidRPr="006A2F5F">
        <w:rPr>
          <w:rFonts w:asciiTheme="minorEastAsia" w:eastAsiaTheme="minorEastAsia" w:hAnsiTheme="minorEastAsia" w:hint="eastAsia"/>
          <w:sz w:val="24"/>
          <w:szCs w:val="24"/>
        </w:rPr>
        <w:t>现场</w:t>
      </w:r>
      <w:r w:rsidRPr="006A2F5F">
        <w:rPr>
          <w:rFonts w:asciiTheme="minorEastAsia" w:eastAsiaTheme="minorEastAsia" w:hAnsiTheme="minorEastAsia"/>
          <w:sz w:val="24"/>
          <w:szCs w:val="24"/>
        </w:rPr>
        <w:t>WIFI</w:t>
      </w:r>
      <w:r w:rsidRPr="006A2F5F">
        <w:rPr>
          <w:rFonts w:asciiTheme="minorEastAsia" w:eastAsiaTheme="minorEastAsia" w:hAnsiTheme="minorEastAsia" w:hint="eastAsia"/>
          <w:sz w:val="24"/>
          <w:szCs w:val="24"/>
        </w:rPr>
        <w:t>网络不得与既有W</w:t>
      </w:r>
      <w:r w:rsidRPr="006A2F5F">
        <w:rPr>
          <w:rFonts w:asciiTheme="minorEastAsia" w:eastAsiaTheme="minorEastAsia" w:hAnsiTheme="minorEastAsia"/>
          <w:sz w:val="24"/>
          <w:szCs w:val="24"/>
        </w:rPr>
        <w:t>IFI</w:t>
      </w:r>
      <w:r w:rsidRPr="006A2F5F">
        <w:rPr>
          <w:rFonts w:asciiTheme="minorEastAsia" w:eastAsiaTheme="minorEastAsia" w:hAnsiTheme="minorEastAsia" w:hint="eastAsia"/>
          <w:sz w:val="24"/>
          <w:szCs w:val="24"/>
        </w:rPr>
        <w:t>网络冲突，包括但不限于频段、信道、S</w:t>
      </w:r>
      <w:r w:rsidRPr="006A2F5F">
        <w:rPr>
          <w:rFonts w:asciiTheme="minorEastAsia" w:eastAsiaTheme="minorEastAsia" w:hAnsiTheme="minorEastAsia"/>
          <w:sz w:val="24"/>
          <w:szCs w:val="24"/>
        </w:rPr>
        <w:t>SID</w:t>
      </w:r>
      <w:r w:rsidRPr="006A2F5F">
        <w:rPr>
          <w:rFonts w:asciiTheme="minorEastAsia" w:eastAsiaTheme="minorEastAsia" w:hAnsiTheme="minorEastAsia" w:hint="eastAsia"/>
          <w:sz w:val="24"/>
          <w:szCs w:val="24"/>
        </w:rPr>
        <w:t>的重叠</w:t>
      </w:r>
      <w:r w:rsidRPr="006A2F5F">
        <w:rPr>
          <w:rFonts w:asciiTheme="minorEastAsia" w:eastAsiaTheme="minorEastAsia" w:hAnsiTheme="minorEastAsia"/>
          <w:sz w:val="24"/>
          <w:szCs w:val="24"/>
        </w:rPr>
        <w:t xml:space="preserve">； </w:t>
      </w:r>
    </w:p>
    <w:p w14:paraId="16DB544A" w14:textId="0386DA53" w:rsidR="006A2F5F" w:rsidRPr="006A2F5F" w:rsidRDefault="006A2F5F" w:rsidP="00F5787E">
      <w:pPr>
        <w:pStyle w:val="a8"/>
        <w:spacing w:line="300" w:lineRule="auto"/>
        <w:ind w:leftChars="67" w:left="141" w:firstLineChars="135" w:firstLine="324"/>
        <w:rPr>
          <w:rFonts w:asciiTheme="minorEastAsia" w:eastAsiaTheme="minorEastAsia" w:hAnsiTheme="minorEastAsia"/>
          <w:sz w:val="24"/>
          <w:szCs w:val="24"/>
        </w:rPr>
      </w:pPr>
      <w:r w:rsidRPr="006A2F5F">
        <w:rPr>
          <w:rFonts w:asciiTheme="minorEastAsia" w:eastAsiaTheme="minorEastAsia" w:hAnsiTheme="minorEastAsia"/>
          <w:sz w:val="24"/>
          <w:szCs w:val="24"/>
        </w:rPr>
        <w:t>6）</w:t>
      </w:r>
      <w:r w:rsidRPr="006A2F5F">
        <w:rPr>
          <w:rFonts w:asciiTheme="minorEastAsia" w:eastAsiaTheme="minorEastAsia" w:hAnsiTheme="minorEastAsia" w:hint="eastAsia"/>
          <w:sz w:val="24"/>
          <w:szCs w:val="24"/>
        </w:rPr>
        <w:t>I</w:t>
      </w:r>
      <w:r w:rsidRPr="006A2F5F">
        <w:rPr>
          <w:rFonts w:asciiTheme="minorEastAsia" w:eastAsiaTheme="minorEastAsia" w:hAnsiTheme="minorEastAsia"/>
          <w:sz w:val="24"/>
          <w:szCs w:val="24"/>
        </w:rPr>
        <w:t>P</w:t>
      </w:r>
      <w:r w:rsidRPr="006A2F5F">
        <w:rPr>
          <w:rFonts w:asciiTheme="minorEastAsia" w:eastAsiaTheme="minorEastAsia" w:hAnsiTheme="minorEastAsia" w:hint="eastAsia"/>
          <w:sz w:val="24"/>
          <w:szCs w:val="24"/>
        </w:rPr>
        <w:t>地址段使用</w:t>
      </w:r>
      <w:r w:rsidRPr="006A2F5F">
        <w:rPr>
          <w:rFonts w:asciiTheme="minorEastAsia" w:eastAsiaTheme="minorEastAsia" w:hAnsiTheme="minorEastAsia"/>
          <w:sz w:val="24"/>
          <w:szCs w:val="24"/>
        </w:rPr>
        <w:t>172.20.0.0/16</w:t>
      </w:r>
      <w:r w:rsidRPr="006A2F5F">
        <w:rPr>
          <w:rFonts w:asciiTheme="minorEastAsia" w:eastAsiaTheme="minorEastAsia" w:hAnsiTheme="minorEastAsia" w:hint="eastAsia"/>
          <w:sz w:val="24"/>
          <w:szCs w:val="24"/>
        </w:rPr>
        <w:t>，根据不同用途</w:t>
      </w:r>
      <w:r w:rsidRPr="006A2F5F">
        <w:rPr>
          <w:rFonts w:asciiTheme="minorEastAsia" w:eastAsiaTheme="minorEastAsia" w:hAnsiTheme="minorEastAsia"/>
          <w:sz w:val="24"/>
          <w:szCs w:val="24"/>
        </w:rPr>
        <w:t>划分不同VLAN</w:t>
      </w:r>
      <w:r w:rsidRPr="006A2F5F">
        <w:rPr>
          <w:rFonts w:asciiTheme="minorEastAsia" w:eastAsiaTheme="minorEastAsia" w:hAnsiTheme="minorEastAsia" w:hint="eastAsia"/>
          <w:sz w:val="24"/>
          <w:szCs w:val="24"/>
        </w:rPr>
        <w:t>及</w:t>
      </w:r>
      <w:r w:rsidRPr="006A2F5F">
        <w:rPr>
          <w:rFonts w:asciiTheme="minorEastAsia" w:eastAsiaTheme="minorEastAsia" w:hAnsiTheme="minorEastAsia"/>
          <w:sz w:val="24"/>
          <w:szCs w:val="24"/>
        </w:rPr>
        <w:t>网段</w:t>
      </w:r>
      <w:r w:rsidRPr="006A2F5F">
        <w:rPr>
          <w:rFonts w:asciiTheme="minorEastAsia" w:eastAsiaTheme="minorEastAsia" w:hAnsiTheme="minorEastAsia" w:hint="eastAsia"/>
          <w:sz w:val="24"/>
          <w:szCs w:val="24"/>
        </w:rPr>
        <w:t>，从</w:t>
      </w:r>
      <w:r w:rsidRPr="006A2F5F">
        <w:rPr>
          <w:rFonts w:asciiTheme="minorEastAsia" w:eastAsiaTheme="minorEastAsia" w:hAnsiTheme="minorEastAsia"/>
          <w:sz w:val="24"/>
          <w:szCs w:val="24"/>
        </w:rPr>
        <w:t>172.20.10.0/24</w:t>
      </w:r>
      <w:r w:rsidRPr="006A2F5F">
        <w:rPr>
          <w:rFonts w:asciiTheme="minorEastAsia" w:eastAsiaTheme="minorEastAsia" w:hAnsiTheme="minorEastAsia" w:hint="eastAsia"/>
          <w:sz w:val="24"/>
          <w:szCs w:val="24"/>
        </w:rPr>
        <w:t>开始顺延使用，掩码长度统一为</w:t>
      </w:r>
      <w:r w:rsidRPr="006A2F5F">
        <w:rPr>
          <w:rFonts w:asciiTheme="minorEastAsia" w:eastAsiaTheme="minorEastAsia" w:hAnsiTheme="minorEastAsia"/>
          <w:sz w:val="24"/>
          <w:szCs w:val="24"/>
        </w:rPr>
        <w:t>24</w:t>
      </w:r>
      <w:r w:rsidRPr="006A2F5F">
        <w:rPr>
          <w:rFonts w:asciiTheme="minorEastAsia" w:eastAsiaTheme="minorEastAsia" w:hAnsiTheme="minorEastAsia" w:hint="eastAsia"/>
          <w:sz w:val="24"/>
          <w:szCs w:val="24"/>
        </w:rPr>
        <w:t>位</w:t>
      </w:r>
      <w:r w:rsidRPr="006A2F5F">
        <w:rPr>
          <w:rFonts w:asciiTheme="minorEastAsia" w:eastAsiaTheme="minorEastAsia" w:hAnsiTheme="minorEastAsia"/>
          <w:sz w:val="24"/>
          <w:szCs w:val="24"/>
        </w:rPr>
        <w:t xml:space="preserve">。 </w:t>
      </w:r>
    </w:p>
    <w:p w14:paraId="773D466A" w14:textId="77777777" w:rsidR="006A2F5F" w:rsidRPr="006A2F5F" w:rsidRDefault="006A2F5F" w:rsidP="00F5787E">
      <w:pPr>
        <w:pStyle w:val="a8"/>
        <w:numPr>
          <w:ilvl w:val="0"/>
          <w:numId w:val="38"/>
        </w:numPr>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服务器配置及高可用要求</w:t>
      </w:r>
    </w:p>
    <w:p w14:paraId="04C33ECE" w14:textId="77777777" w:rsidR="006A2F5F" w:rsidRPr="00796874" w:rsidRDefault="006A2F5F" w:rsidP="00F5787E">
      <w:pPr>
        <w:spacing w:line="300" w:lineRule="auto"/>
        <w:ind w:leftChars="67" w:left="141" w:firstLineChars="200" w:firstLine="480"/>
        <w:rPr>
          <w:rFonts w:asciiTheme="minorEastAsia" w:eastAsiaTheme="minorEastAsia" w:hAnsiTheme="minorEastAsia"/>
          <w:color w:val="000000" w:themeColor="text1"/>
          <w:sz w:val="24"/>
          <w:szCs w:val="24"/>
        </w:rPr>
      </w:pPr>
      <w:r w:rsidRPr="00796874">
        <w:rPr>
          <w:rFonts w:asciiTheme="minorEastAsia" w:eastAsiaTheme="minorEastAsia" w:hAnsiTheme="minorEastAsia" w:hint="eastAsia"/>
          <w:color w:val="000000" w:themeColor="text1"/>
          <w:sz w:val="24"/>
          <w:szCs w:val="24"/>
        </w:rPr>
        <w:t>乙方购买服务器硬件</w:t>
      </w:r>
      <w:r w:rsidRPr="00796874">
        <w:rPr>
          <w:rFonts w:asciiTheme="minorEastAsia" w:eastAsiaTheme="minorEastAsia" w:hAnsiTheme="minorEastAsia"/>
          <w:color w:val="000000" w:themeColor="text1"/>
          <w:sz w:val="24"/>
          <w:szCs w:val="24"/>
        </w:rPr>
        <w:t>，服务器放置于甲方机房内</w:t>
      </w:r>
      <w:r w:rsidRPr="00796874">
        <w:rPr>
          <w:rFonts w:asciiTheme="minorEastAsia" w:eastAsiaTheme="minorEastAsia" w:hAnsiTheme="minorEastAsia" w:hint="eastAsia"/>
          <w:color w:val="000000" w:themeColor="text1"/>
          <w:sz w:val="24"/>
          <w:szCs w:val="24"/>
        </w:rPr>
        <w:t>,并搭建虚拟化环境。乙方需要将自己的服务器和软件配置等单独描述。乙方在技术标书中要有关于单独</w:t>
      </w:r>
      <w:r w:rsidRPr="00796874">
        <w:rPr>
          <w:rFonts w:asciiTheme="minorEastAsia" w:eastAsiaTheme="minorEastAsia" w:hAnsiTheme="minorEastAsia"/>
          <w:color w:val="000000" w:themeColor="text1"/>
          <w:sz w:val="24"/>
          <w:szCs w:val="24"/>
        </w:rPr>
        <w:t>IT部分的技术澄清</w:t>
      </w:r>
      <w:r w:rsidRPr="00796874">
        <w:rPr>
          <w:rFonts w:asciiTheme="minorEastAsia" w:eastAsiaTheme="minorEastAsia" w:hAnsiTheme="minorEastAsia" w:hint="eastAsia"/>
          <w:color w:val="000000" w:themeColor="text1"/>
          <w:sz w:val="24"/>
          <w:szCs w:val="24"/>
        </w:rPr>
        <w:t>。</w:t>
      </w:r>
      <w:r w:rsidRPr="00796874">
        <w:rPr>
          <w:rFonts w:asciiTheme="minorEastAsia" w:eastAsiaTheme="minorEastAsia" w:hAnsiTheme="minorEastAsia"/>
          <w:color w:val="000000" w:themeColor="text1"/>
          <w:sz w:val="24"/>
          <w:szCs w:val="24"/>
        </w:rPr>
        <w:t xml:space="preserve"> </w:t>
      </w:r>
    </w:p>
    <w:p w14:paraId="514D26B2" w14:textId="77777777" w:rsidR="006A2F5F" w:rsidRPr="00796874" w:rsidRDefault="006A2F5F" w:rsidP="00F5787E">
      <w:pPr>
        <w:pStyle w:val="a8"/>
        <w:spacing w:line="300" w:lineRule="auto"/>
        <w:ind w:leftChars="67" w:left="141" w:firstLineChars="0" w:firstLine="0"/>
        <w:rPr>
          <w:rFonts w:asciiTheme="minorEastAsia" w:eastAsiaTheme="minorEastAsia" w:hAnsiTheme="minorEastAsia"/>
          <w:color w:val="000000" w:themeColor="text1"/>
          <w:sz w:val="24"/>
          <w:szCs w:val="24"/>
        </w:rPr>
      </w:pPr>
      <w:r w:rsidRPr="00796874">
        <w:rPr>
          <w:rFonts w:asciiTheme="minorEastAsia" w:eastAsiaTheme="minorEastAsia" w:hAnsiTheme="minorEastAsia"/>
          <w:color w:val="000000" w:themeColor="text1"/>
          <w:sz w:val="24"/>
          <w:szCs w:val="24"/>
        </w:rPr>
        <w:t>1)</w:t>
      </w:r>
      <w:r w:rsidRPr="00796874">
        <w:rPr>
          <w:rFonts w:asciiTheme="minorEastAsia" w:eastAsiaTheme="minorEastAsia" w:hAnsiTheme="minorEastAsia"/>
          <w:color w:val="000000" w:themeColor="text1"/>
          <w:sz w:val="24"/>
          <w:szCs w:val="24"/>
        </w:rPr>
        <w:tab/>
        <w:t>服务器推荐配置要求，比如CPU、内存、硬盘空间大小，需考虑数据增长量，预估5年数据量</w:t>
      </w:r>
      <w:r w:rsidRPr="00796874">
        <w:rPr>
          <w:rFonts w:asciiTheme="minorEastAsia" w:eastAsiaTheme="minorEastAsia" w:hAnsiTheme="minorEastAsia" w:hint="eastAsia"/>
          <w:color w:val="000000" w:themeColor="text1"/>
          <w:sz w:val="24"/>
          <w:szCs w:val="24"/>
        </w:rPr>
        <w:t>；</w:t>
      </w:r>
    </w:p>
    <w:p w14:paraId="17D26DE8" w14:textId="77777777" w:rsidR="006A2F5F" w:rsidRPr="00796874" w:rsidRDefault="006A2F5F" w:rsidP="00F5787E">
      <w:pPr>
        <w:pStyle w:val="a8"/>
        <w:spacing w:line="300" w:lineRule="auto"/>
        <w:ind w:leftChars="67" w:left="141" w:firstLineChars="0" w:firstLine="0"/>
        <w:rPr>
          <w:rFonts w:asciiTheme="minorEastAsia" w:eastAsiaTheme="minorEastAsia" w:hAnsiTheme="minorEastAsia"/>
          <w:color w:val="000000" w:themeColor="text1"/>
          <w:sz w:val="24"/>
          <w:szCs w:val="24"/>
        </w:rPr>
      </w:pPr>
      <w:r w:rsidRPr="00796874">
        <w:rPr>
          <w:rFonts w:asciiTheme="minorEastAsia" w:eastAsiaTheme="minorEastAsia" w:hAnsiTheme="minorEastAsia"/>
          <w:color w:val="000000" w:themeColor="text1"/>
          <w:sz w:val="24"/>
          <w:szCs w:val="24"/>
        </w:rPr>
        <w:t>2)</w:t>
      </w:r>
      <w:r w:rsidRPr="00796874">
        <w:rPr>
          <w:rFonts w:asciiTheme="minorEastAsia" w:eastAsiaTheme="minorEastAsia" w:hAnsiTheme="minorEastAsia"/>
          <w:color w:val="000000" w:themeColor="text1"/>
          <w:sz w:val="24"/>
          <w:szCs w:val="24"/>
        </w:rPr>
        <w:tab/>
        <w:t>给出服务器台数，</w:t>
      </w:r>
      <w:r w:rsidRPr="00796874">
        <w:rPr>
          <w:rFonts w:asciiTheme="minorEastAsia" w:eastAsiaTheme="minorEastAsia" w:hAnsiTheme="minorEastAsia" w:hint="eastAsia"/>
          <w:color w:val="000000" w:themeColor="text1"/>
          <w:sz w:val="24"/>
          <w:szCs w:val="24"/>
        </w:rPr>
        <w:t>及虚拟机分配规划</w:t>
      </w:r>
      <w:r w:rsidRPr="00796874">
        <w:rPr>
          <w:rFonts w:asciiTheme="minorEastAsia" w:eastAsiaTheme="minorEastAsia" w:hAnsiTheme="minorEastAsia"/>
          <w:color w:val="000000" w:themeColor="text1"/>
          <w:sz w:val="24"/>
          <w:szCs w:val="24"/>
        </w:rPr>
        <w:t>，出现故障时可实现自动切换，</w:t>
      </w:r>
      <w:proofErr w:type="gramStart"/>
      <w:r w:rsidRPr="00796874">
        <w:rPr>
          <w:rFonts w:asciiTheme="minorEastAsia" w:eastAsiaTheme="minorEastAsia" w:hAnsiTheme="minorEastAsia"/>
          <w:color w:val="000000" w:themeColor="text1"/>
          <w:sz w:val="24"/>
          <w:szCs w:val="24"/>
        </w:rPr>
        <w:t>物理机</w:t>
      </w:r>
      <w:proofErr w:type="gramEnd"/>
      <w:r w:rsidRPr="00796874">
        <w:rPr>
          <w:rFonts w:asciiTheme="minorEastAsia" w:eastAsiaTheme="minorEastAsia" w:hAnsiTheme="minorEastAsia"/>
          <w:color w:val="000000" w:themeColor="text1"/>
          <w:sz w:val="24"/>
          <w:szCs w:val="24"/>
        </w:rPr>
        <w:t>故障时，服务器及存储资源需要满足虚拟机自动漂移的需要</w:t>
      </w:r>
      <w:r w:rsidRPr="00796874">
        <w:rPr>
          <w:rFonts w:asciiTheme="minorEastAsia" w:eastAsiaTheme="minorEastAsia" w:hAnsiTheme="minorEastAsia" w:hint="eastAsia"/>
          <w:color w:val="000000" w:themeColor="text1"/>
          <w:sz w:val="24"/>
          <w:szCs w:val="24"/>
        </w:rPr>
        <w:t>；</w:t>
      </w:r>
    </w:p>
    <w:p w14:paraId="7ECF1EB1" w14:textId="77777777" w:rsidR="006A2F5F" w:rsidRPr="00796874" w:rsidRDefault="006A2F5F" w:rsidP="00F5787E">
      <w:pPr>
        <w:pStyle w:val="a8"/>
        <w:spacing w:line="300" w:lineRule="auto"/>
        <w:ind w:leftChars="67" w:left="141" w:firstLineChars="0" w:firstLine="0"/>
        <w:rPr>
          <w:rFonts w:asciiTheme="minorEastAsia" w:eastAsiaTheme="minorEastAsia" w:hAnsiTheme="minorEastAsia"/>
          <w:color w:val="000000" w:themeColor="text1"/>
          <w:sz w:val="24"/>
          <w:szCs w:val="24"/>
        </w:rPr>
      </w:pPr>
      <w:r w:rsidRPr="00796874">
        <w:rPr>
          <w:rFonts w:asciiTheme="minorEastAsia" w:eastAsiaTheme="minorEastAsia" w:hAnsiTheme="minorEastAsia"/>
          <w:color w:val="000000" w:themeColor="text1"/>
          <w:sz w:val="24"/>
          <w:szCs w:val="24"/>
        </w:rPr>
        <w:t>3)</w:t>
      </w:r>
      <w:r w:rsidRPr="00796874">
        <w:rPr>
          <w:rFonts w:asciiTheme="minorEastAsia" w:eastAsiaTheme="minorEastAsia" w:hAnsiTheme="minorEastAsia"/>
          <w:color w:val="000000" w:themeColor="text1"/>
          <w:sz w:val="24"/>
          <w:szCs w:val="24"/>
        </w:rPr>
        <w:tab/>
        <w:t>需列出所用软件的名称，版本等信息，包含操作系统、数据库、其他控制软件、编程软件、工具软件，上述软件应提供正版许可</w:t>
      </w:r>
      <w:r w:rsidRPr="00796874">
        <w:rPr>
          <w:rFonts w:asciiTheme="minorEastAsia" w:eastAsiaTheme="minorEastAsia" w:hAnsiTheme="minorEastAsia" w:hint="eastAsia"/>
          <w:color w:val="000000" w:themeColor="text1"/>
          <w:sz w:val="24"/>
          <w:szCs w:val="24"/>
        </w:rPr>
        <w:t>；</w:t>
      </w:r>
    </w:p>
    <w:p w14:paraId="6AD95C17" w14:textId="4270C5C4"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796874">
        <w:rPr>
          <w:rFonts w:asciiTheme="minorEastAsia" w:eastAsiaTheme="minorEastAsia" w:hAnsiTheme="minorEastAsia"/>
          <w:color w:val="000000" w:themeColor="text1"/>
          <w:sz w:val="24"/>
          <w:szCs w:val="24"/>
        </w:rPr>
        <w:t>4)</w:t>
      </w:r>
      <w:r w:rsidRPr="00796874">
        <w:rPr>
          <w:rFonts w:asciiTheme="minorEastAsia" w:eastAsiaTheme="minorEastAsia" w:hAnsiTheme="minorEastAsia"/>
          <w:color w:val="000000" w:themeColor="text1"/>
          <w:sz w:val="24"/>
          <w:szCs w:val="24"/>
        </w:rPr>
        <w:tab/>
        <w:t>应用</w:t>
      </w:r>
      <w:r w:rsidRPr="00796874">
        <w:rPr>
          <w:rFonts w:asciiTheme="minorEastAsia" w:eastAsiaTheme="minorEastAsia" w:hAnsiTheme="minorEastAsia" w:hint="eastAsia"/>
          <w:color w:val="000000" w:themeColor="text1"/>
          <w:sz w:val="24"/>
          <w:szCs w:val="24"/>
        </w:rPr>
        <w:t>虚拟机</w:t>
      </w:r>
      <w:r w:rsidRPr="00796874">
        <w:rPr>
          <w:rFonts w:asciiTheme="minorEastAsia" w:eastAsiaTheme="minorEastAsia" w:hAnsiTheme="minorEastAsia"/>
          <w:color w:val="000000" w:themeColor="text1"/>
          <w:sz w:val="24"/>
          <w:szCs w:val="24"/>
        </w:rPr>
        <w:t>与数据库</w:t>
      </w:r>
      <w:r w:rsidRPr="00796874">
        <w:rPr>
          <w:rFonts w:asciiTheme="minorEastAsia" w:eastAsiaTheme="minorEastAsia" w:hAnsiTheme="minorEastAsia" w:hint="eastAsia"/>
          <w:color w:val="000000" w:themeColor="text1"/>
          <w:sz w:val="24"/>
          <w:szCs w:val="24"/>
        </w:rPr>
        <w:t>虚拟机</w:t>
      </w:r>
      <w:r w:rsidRPr="00796874">
        <w:rPr>
          <w:rFonts w:asciiTheme="minorEastAsia" w:eastAsiaTheme="minorEastAsia" w:hAnsiTheme="minorEastAsia"/>
          <w:color w:val="000000" w:themeColor="text1"/>
          <w:sz w:val="24"/>
          <w:szCs w:val="24"/>
        </w:rPr>
        <w:t>分离，数据库、应用要求</w:t>
      </w:r>
      <w:r w:rsidRPr="00796874">
        <w:rPr>
          <w:rFonts w:asciiTheme="minorEastAsia" w:eastAsiaTheme="minorEastAsia" w:hAnsiTheme="minorEastAsia" w:hint="eastAsia"/>
          <w:color w:val="000000" w:themeColor="text1"/>
          <w:sz w:val="24"/>
          <w:szCs w:val="24"/>
        </w:rPr>
        <w:t>各自实现</w:t>
      </w:r>
      <w:r w:rsidRPr="00796874">
        <w:rPr>
          <w:rFonts w:asciiTheme="minorEastAsia" w:eastAsiaTheme="minorEastAsia" w:hAnsiTheme="minorEastAsia"/>
          <w:color w:val="000000" w:themeColor="text1"/>
          <w:sz w:val="24"/>
          <w:szCs w:val="24"/>
        </w:rPr>
        <w:t>双</w:t>
      </w:r>
      <w:proofErr w:type="gramStart"/>
      <w:r w:rsidRPr="00796874">
        <w:rPr>
          <w:rFonts w:asciiTheme="minorEastAsia" w:eastAsiaTheme="minorEastAsia" w:hAnsiTheme="minorEastAsia"/>
          <w:color w:val="000000" w:themeColor="text1"/>
          <w:sz w:val="24"/>
          <w:szCs w:val="24"/>
        </w:rPr>
        <w:t>机热备</w:t>
      </w:r>
      <w:proofErr w:type="gramEnd"/>
      <w:r w:rsidRPr="00796874">
        <w:rPr>
          <w:rFonts w:asciiTheme="minorEastAsia" w:eastAsiaTheme="minorEastAsia" w:hAnsiTheme="minorEastAsia" w:hint="eastAsia"/>
          <w:color w:val="000000" w:themeColor="text1"/>
          <w:sz w:val="24"/>
          <w:szCs w:val="24"/>
        </w:rPr>
        <w:t>，</w:t>
      </w:r>
      <w:r w:rsidRPr="00796874">
        <w:rPr>
          <w:rFonts w:asciiTheme="minorEastAsia" w:eastAsiaTheme="minorEastAsia" w:hAnsiTheme="minorEastAsia"/>
          <w:color w:val="000000" w:themeColor="text1"/>
          <w:sz w:val="24"/>
          <w:szCs w:val="24"/>
        </w:rPr>
        <w:t>数据库服务</w:t>
      </w:r>
      <w:r w:rsidR="00292BE6" w:rsidRPr="00796874">
        <w:rPr>
          <w:rFonts w:asciiTheme="minorEastAsia" w:eastAsiaTheme="minorEastAsia" w:hAnsiTheme="minorEastAsia" w:hint="eastAsia"/>
          <w:color w:val="000000" w:themeColor="text1"/>
          <w:sz w:val="24"/>
          <w:szCs w:val="24"/>
        </w:rPr>
        <w:t>使用S</w:t>
      </w:r>
      <w:r w:rsidR="00292BE6" w:rsidRPr="00796874">
        <w:rPr>
          <w:rFonts w:asciiTheme="minorEastAsia" w:eastAsiaTheme="minorEastAsia" w:hAnsiTheme="minorEastAsia"/>
          <w:color w:val="000000" w:themeColor="text1"/>
          <w:sz w:val="24"/>
          <w:szCs w:val="24"/>
        </w:rPr>
        <w:t>QL SERVER</w:t>
      </w:r>
      <w:r w:rsidR="00292BE6" w:rsidRPr="00796874">
        <w:rPr>
          <w:rFonts w:asciiTheme="minorEastAsia" w:eastAsiaTheme="minorEastAsia" w:hAnsiTheme="minorEastAsia" w:hint="eastAsia"/>
          <w:color w:val="000000" w:themeColor="text1"/>
          <w:sz w:val="24"/>
          <w:szCs w:val="24"/>
        </w:rPr>
        <w:t>，</w:t>
      </w:r>
      <w:r w:rsidRPr="00796874">
        <w:rPr>
          <w:rFonts w:asciiTheme="minorEastAsia" w:eastAsiaTheme="minorEastAsia" w:hAnsiTheme="minorEastAsia" w:hint="eastAsia"/>
          <w:color w:val="000000" w:themeColor="text1"/>
          <w:sz w:val="24"/>
          <w:szCs w:val="24"/>
        </w:rPr>
        <w:t>基于A</w:t>
      </w:r>
      <w:r w:rsidRPr="00796874">
        <w:rPr>
          <w:rFonts w:asciiTheme="minorEastAsia" w:eastAsiaTheme="minorEastAsia" w:hAnsiTheme="minorEastAsia"/>
          <w:color w:val="000000" w:themeColor="text1"/>
          <w:sz w:val="24"/>
          <w:szCs w:val="24"/>
        </w:rPr>
        <w:t>L</w:t>
      </w:r>
      <w:r w:rsidRPr="006A2F5F">
        <w:rPr>
          <w:rFonts w:asciiTheme="minorEastAsia" w:eastAsiaTheme="minorEastAsia" w:hAnsiTheme="minorEastAsia"/>
          <w:sz w:val="24"/>
          <w:szCs w:val="24"/>
        </w:rPr>
        <w:t>WAYSON</w:t>
      </w:r>
      <w:r w:rsidRPr="006A2F5F">
        <w:rPr>
          <w:rFonts w:asciiTheme="minorEastAsia" w:eastAsiaTheme="minorEastAsia" w:hAnsiTheme="minorEastAsia" w:hint="eastAsia"/>
          <w:sz w:val="24"/>
          <w:szCs w:val="24"/>
        </w:rPr>
        <w:t>实现</w:t>
      </w:r>
      <w:r w:rsidRPr="006A2F5F">
        <w:rPr>
          <w:rFonts w:asciiTheme="minorEastAsia" w:eastAsiaTheme="minorEastAsia" w:hAnsiTheme="minorEastAsia"/>
          <w:sz w:val="24"/>
          <w:szCs w:val="24"/>
        </w:rPr>
        <w:t>读写分离</w:t>
      </w:r>
      <w:r w:rsidRPr="006A2F5F">
        <w:rPr>
          <w:rFonts w:asciiTheme="minorEastAsia" w:eastAsiaTheme="minorEastAsia" w:hAnsiTheme="minorEastAsia" w:hint="eastAsia"/>
          <w:sz w:val="24"/>
          <w:szCs w:val="24"/>
        </w:rPr>
        <w:t>，整体方案需</w:t>
      </w:r>
      <w:r w:rsidRPr="006A2F5F">
        <w:rPr>
          <w:rFonts w:asciiTheme="minorEastAsia" w:eastAsiaTheme="minorEastAsia" w:hAnsiTheme="minorEastAsia"/>
          <w:sz w:val="24"/>
          <w:szCs w:val="24"/>
        </w:rPr>
        <w:t>要得到甲方的</w:t>
      </w:r>
      <w:r w:rsidRPr="006A2F5F">
        <w:rPr>
          <w:rFonts w:asciiTheme="minorEastAsia" w:eastAsiaTheme="minorEastAsia" w:hAnsiTheme="minorEastAsia" w:hint="eastAsia"/>
          <w:sz w:val="24"/>
          <w:szCs w:val="24"/>
        </w:rPr>
        <w:t>同意；</w:t>
      </w:r>
    </w:p>
    <w:p w14:paraId="62A8652D" w14:textId="7B3F694E"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5）数据库服务器之间使用万兆网络进行数据同步，预留单独网络接口供甲方进行数据监控。</w:t>
      </w:r>
    </w:p>
    <w:p w14:paraId="713E6595" w14:textId="77777777" w:rsidR="006A2F5F" w:rsidRPr="006A2F5F" w:rsidRDefault="006A2F5F" w:rsidP="00F5787E">
      <w:pPr>
        <w:pStyle w:val="a8"/>
        <w:numPr>
          <w:ilvl w:val="0"/>
          <w:numId w:val="38"/>
        </w:numPr>
        <w:spacing w:line="300" w:lineRule="auto"/>
        <w:ind w:leftChars="67" w:left="141" w:firstLineChars="0" w:firstLine="0"/>
        <w:rPr>
          <w:rFonts w:asciiTheme="minorEastAsia" w:eastAsiaTheme="minorEastAsia" w:hAnsiTheme="minorEastAsia"/>
          <w:sz w:val="24"/>
          <w:szCs w:val="24"/>
        </w:rPr>
      </w:pPr>
      <w:proofErr w:type="gramStart"/>
      <w:r w:rsidRPr="006A2F5F">
        <w:rPr>
          <w:rFonts w:asciiTheme="minorEastAsia" w:eastAsiaTheme="minorEastAsia" w:hAnsiTheme="minorEastAsia" w:hint="eastAsia"/>
          <w:sz w:val="24"/>
          <w:szCs w:val="24"/>
        </w:rPr>
        <w:t>立库控制</w:t>
      </w:r>
      <w:proofErr w:type="gramEnd"/>
      <w:r w:rsidRPr="006A2F5F">
        <w:rPr>
          <w:rFonts w:asciiTheme="minorEastAsia" w:eastAsiaTheme="minorEastAsia" w:hAnsiTheme="minorEastAsia" w:hint="eastAsia"/>
          <w:sz w:val="24"/>
          <w:szCs w:val="24"/>
        </w:rPr>
        <w:t>管理系统（WCS\WMS）</w:t>
      </w:r>
    </w:p>
    <w:p w14:paraId="01CBF719" w14:textId="77777777" w:rsidR="006A2F5F" w:rsidRPr="006A2F5F" w:rsidRDefault="006A2F5F" w:rsidP="00F5787E">
      <w:pPr>
        <w:spacing w:line="300" w:lineRule="auto"/>
        <w:ind w:leftChars="67" w:left="141" w:firstLineChars="205" w:firstLine="492"/>
        <w:rPr>
          <w:rFonts w:asciiTheme="minorEastAsia" w:eastAsiaTheme="minorEastAsia" w:hAnsiTheme="minorEastAsia"/>
          <w:sz w:val="24"/>
          <w:szCs w:val="24"/>
        </w:rPr>
      </w:pPr>
      <w:proofErr w:type="gramStart"/>
      <w:r w:rsidRPr="006A2F5F">
        <w:rPr>
          <w:rFonts w:asciiTheme="minorEastAsia" w:eastAsiaTheme="minorEastAsia" w:hAnsiTheme="minorEastAsia" w:hint="eastAsia"/>
          <w:sz w:val="24"/>
          <w:szCs w:val="24"/>
        </w:rPr>
        <w:t>立库控制</w:t>
      </w:r>
      <w:proofErr w:type="gramEnd"/>
      <w:r w:rsidRPr="006A2F5F">
        <w:rPr>
          <w:rFonts w:asciiTheme="minorEastAsia" w:eastAsiaTheme="minorEastAsia" w:hAnsiTheme="minorEastAsia" w:hint="eastAsia"/>
          <w:sz w:val="24"/>
          <w:szCs w:val="24"/>
        </w:rPr>
        <w:t>管理系统（WCS\WMS）,后文简称</w:t>
      </w:r>
      <w:r w:rsidRPr="006A2F5F">
        <w:rPr>
          <w:rFonts w:asciiTheme="minorEastAsia" w:eastAsiaTheme="minorEastAsia" w:hAnsiTheme="minorEastAsia"/>
          <w:sz w:val="24"/>
          <w:szCs w:val="24"/>
        </w:rPr>
        <w:t>WCS\WMS</w:t>
      </w: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是一个基于.net运行环境</w:t>
      </w: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其目的是集成地管理、协调和调度物流有关物流活动，并且与企业MES等软件系统进行信息交换，执行上层企业仓储物流信息</w:t>
      </w:r>
      <w:r w:rsidRPr="006A2F5F">
        <w:rPr>
          <w:rFonts w:asciiTheme="minorEastAsia" w:eastAsiaTheme="minorEastAsia" w:hAnsiTheme="minorEastAsia" w:hint="eastAsia"/>
          <w:sz w:val="24"/>
          <w:szCs w:val="24"/>
        </w:rPr>
        <w:t>系统软件系统下发的指令，并将执行结果及时反馈。</w:t>
      </w:r>
    </w:p>
    <w:p w14:paraId="08D33834" w14:textId="77777777" w:rsidR="006A2F5F" w:rsidRPr="006A2F5F" w:rsidRDefault="006A2F5F" w:rsidP="00F5787E">
      <w:pPr>
        <w:spacing w:line="300" w:lineRule="auto"/>
        <w:ind w:leftChars="67" w:left="141" w:firstLineChars="205" w:firstLine="492"/>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本技术要求中，涉及到的软件、硬件清单，是基于一套集成化物流管理系统</w:t>
      </w:r>
      <w:r w:rsidRPr="006A2F5F">
        <w:rPr>
          <w:rFonts w:asciiTheme="minorEastAsia" w:eastAsiaTheme="minorEastAsia" w:hAnsiTheme="minorEastAsia"/>
          <w:sz w:val="24"/>
          <w:szCs w:val="24"/>
        </w:rPr>
        <w:t>WMS/WCS</w:t>
      </w:r>
      <w:r w:rsidRPr="006A2F5F">
        <w:rPr>
          <w:rFonts w:asciiTheme="minorEastAsia" w:eastAsiaTheme="minorEastAsia" w:hAnsiTheme="minorEastAsia" w:hint="eastAsia"/>
          <w:sz w:val="24"/>
          <w:szCs w:val="24"/>
        </w:rPr>
        <w:t>进行构架的，如果存在其它外围系统，包括但不限于用于控制或支持A</w:t>
      </w:r>
      <w:r w:rsidRPr="006A2F5F">
        <w:rPr>
          <w:rFonts w:asciiTheme="minorEastAsia" w:eastAsiaTheme="minorEastAsia" w:hAnsiTheme="minorEastAsia"/>
          <w:sz w:val="24"/>
          <w:szCs w:val="24"/>
        </w:rPr>
        <w:t>GV</w:t>
      </w:r>
      <w:r w:rsidRPr="006A2F5F">
        <w:rPr>
          <w:rFonts w:asciiTheme="minorEastAsia" w:eastAsiaTheme="minorEastAsia" w:hAnsiTheme="minorEastAsia" w:hint="eastAsia"/>
          <w:sz w:val="24"/>
          <w:szCs w:val="24"/>
        </w:rPr>
        <w:t>调度、物流线、堆垛机的系统，需要明确说明，且这些系统要求统一数据库平台，不得出现异构数据库或开发语言，各独立的应用系统均需要独立部署。独立应用系统在招标文件中单列技术参数详情。</w:t>
      </w:r>
    </w:p>
    <w:p w14:paraId="2A1FC643" w14:textId="77777777" w:rsidR="006A2F5F" w:rsidRPr="006A2F5F" w:rsidRDefault="006A2F5F" w:rsidP="00F5787E">
      <w:pPr>
        <w:spacing w:line="300" w:lineRule="auto"/>
        <w:ind w:leftChars="67" w:left="141" w:firstLineChars="205" w:firstLine="492"/>
        <w:rPr>
          <w:rFonts w:asciiTheme="minorEastAsia" w:eastAsiaTheme="minorEastAsia" w:hAnsiTheme="minorEastAsia"/>
          <w:sz w:val="24"/>
          <w:szCs w:val="24"/>
        </w:rPr>
      </w:pPr>
      <w:r w:rsidRPr="006A2F5F">
        <w:rPr>
          <w:rFonts w:asciiTheme="minorEastAsia" w:eastAsiaTheme="minorEastAsia" w:hAnsiTheme="minorEastAsia"/>
          <w:sz w:val="24"/>
          <w:szCs w:val="24"/>
        </w:rPr>
        <w:t>WCS\WMS，使立体仓库中的作业实现实时作业监控，显示设备作业状态，作业调度、作业变更、</w:t>
      </w:r>
      <w:r w:rsidRPr="006A2F5F">
        <w:rPr>
          <w:rFonts w:asciiTheme="minorEastAsia" w:eastAsiaTheme="minorEastAsia" w:hAnsiTheme="minorEastAsia" w:hint="eastAsia"/>
          <w:sz w:val="24"/>
          <w:szCs w:val="24"/>
        </w:rPr>
        <w:t>库存</w:t>
      </w:r>
      <w:r w:rsidRPr="006A2F5F">
        <w:rPr>
          <w:rFonts w:asciiTheme="minorEastAsia" w:eastAsiaTheme="minorEastAsia" w:hAnsiTheme="minorEastAsia"/>
          <w:sz w:val="24"/>
          <w:szCs w:val="24"/>
        </w:rPr>
        <w:t>位置及完成情况、故障报警提示等。</w:t>
      </w:r>
    </w:p>
    <w:p w14:paraId="2005B89F" w14:textId="77777777" w:rsidR="006A2F5F" w:rsidRPr="006A2F5F" w:rsidRDefault="006A2F5F" w:rsidP="00F5787E">
      <w:pPr>
        <w:spacing w:line="300" w:lineRule="auto"/>
        <w:ind w:leftChars="67" w:left="141" w:firstLineChars="205" w:firstLine="492"/>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系统的主要功能是对入出库的物流进行动态管理与调度，及时、准确完成货物的入出库，同时对物流信息实现与物理物流的同步管理。系统对入出库作业进行最佳分</w:t>
      </w:r>
      <w:r w:rsidRPr="006A2F5F">
        <w:rPr>
          <w:rFonts w:asciiTheme="minorEastAsia" w:eastAsiaTheme="minorEastAsia" w:hAnsiTheme="minorEastAsia" w:hint="eastAsia"/>
          <w:sz w:val="24"/>
          <w:szCs w:val="24"/>
        </w:rPr>
        <w:lastRenderedPageBreak/>
        <w:t>配，系统具有良好的扩充性，和开放的数据接口，能够与其它信息系统进行数据交换。</w:t>
      </w:r>
    </w:p>
    <w:p w14:paraId="0B510B07" w14:textId="0E925C25" w:rsidR="006A2F5F" w:rsidRPr="006A2F5F" w:rsidRDefault="006A2F5F" w:rsidP="00F5787E">
      <w:pPr>
        <w:spacing w:line="300" w:lineRule="auto"/>
        <w:ind w:leftChars="67" w:left="141" w:firstLineChars="205" w:firstLine="492"/>
        <w:rPr>
          <w:rFonts w:asciiTheme="minorEastAsia" w:eastAsiaTheme="minorEastAsia" w:hAnsiTheme="minorEastAsia"/>
          <w:sz w:val="24"/>
          <w:szCs w:val="24"/>
        </w:rPr>
      </w:pPr>
      <w:r w:rsidRPr="006A2F5F">
        <w:rPr>
          <w:rFonts w:asciiTheme="minorEastAsia" w:eastAsiaTheme="minorEastAsia" w:hAnsiTheme="minorEastAsia"/>
          <w:sz w:val="24"/>
          <w:szCs w:val="24"/>
        </w:rPr>
        <w:t>物流系统的运行过程中货物</w:t>
      </w:r>
      <w:r w:rsidRPr="006A2F5F">
        <w:rPr>
          <w:rFonts w:asciiTheme="minorEastAsia" w:eastAsiaTheme="minorEastAsia" w:hAnsiTheme="minorEastAsia" w:hint="eastAsia"/>
          <w:sz w:val="24"/>
          <w:szCs w:val="24"/>
        </w:rPr>
        <w:t>（托盘）</w:t>
      </w:r>
      <w:r w:rsidRPr="006A2F5F">
        <w:rPr>
          <w:rFonts w:asciiTheme="minorEastAsia" w:eastAsiaTheme="minorEastAsia" w:hAnsiTheme="minorEastAsia"/>
          <w:sz w:val="24"/>
          <w:szCs w:val="24"/>
        </w:rPr>
        <w:t>与</w:t>
      </w:r>
      <w:r w:rsidRPr="006A2F5F">
        <w:rPr>
          <w:rFonts w:asciiTheme="minorEastAsia" w:eastAsiaTheme="minorEastAsia" w:hAnsiTheme="minorEastAsia" w:hint="eastAsia"/>
          <w:sz w:val="24"/>
          <w:szCs w:val="24"/>
        </w:rPr>
        <w:t>A</w:t>
      </w:r>
      <w:r w:rsidRPr="006A2F5F">
        <w:rPr>
          <w:rFonts w:asciiTheme="minorEastAsia" w:eastAsiaTheme="minorEastAsia" w:hAnsiTheme="minorEastAsia"/>
          <w:sz w:val="24"/>
          <w:szCs w:val="24"/>
        </w:rPr>
        <w:t>GV设备</w:t>
      </w:r>
      <w:r w:rsidRPr="006A2F5F">
        <w:rPr>
          <w:rFonts w:asciiTheme="minorEastAsia" w:eastAsiaTheme="minorEastAsia" w:hAnsiTheme="minorEastAsia" w:hint="eastAsia"/>
          <w:sz w:val="24"/>
          <w:szCs w:val="24"/>
        </w:rPr>
        <w:t>状态的</w:t>
      </w:r>
      <w:r w:rsidRPr="006A2F5F">
        <w:rPr>
          <w:rFonts w:asciiTheme="minorEastAsia" w:eastAsiaTheme="minorEastAsia" w:hAnsiTheme="minorEastAsia"/>
          <w:sz w:val="24"/>
          <w:szCs w:val="24"/>
        </w:rPr>
        <w:t>实时监视</w:t>
      </w:r>
      <w:r w:rsidRPr="006A2F5F">
        <w:rPr>
          <w:rFonts w:asciiTheme="minorEastAsia" w:eastAsiaTheme="minorEastAsia" w:hAnsiTheme="minorEastAsia" w:hint="eastAsia"/>
          <w:sz w:val="24"/>
          <w:szCs w:val="24"/>
        </w:rPr>
        <w:t>，及A</w:t>
      </w:r>
      <w:r w:rsidRPr="006A2F5F">
        <w:rPr>
          <w:rFonts w:asciiTheme="minorEastAsia" w:eastAsiaTheme="minorEastAsia" w:hAnsiTheme="minorEastAsia"/>
          <w:sz w:val="24"/>
          <w:szCs w:val="24"/>
        </w:rPr>
        <w:t>GV</w:t>
      </w:r>
      <w:r w:rsidRPr="006A2F5F">
        <w:rPr>
          <w:rFonts w:asciiTheme="minorEastAsia" w:eastAsiaTheme="minorEastAsia" w:hAnsiTheme="minorEastAsia" w:hint="eastAsia"/>
          <w:sz w:val="24"/>
          <w:szCs w:val="24"/>
        </w:rPr>
        <w:t>设备的</w:t>
      </w:r>
      <w:r w:rsidRPr="006A2F5F">
        <w:rPr>
          <w:rFonts w:asciiTheme="minorEastAsia" w:eastAsiaTheme="minorEastAsia" w:hAnsiTheme="minorEastAsia"/>
          <w:sz w:val="24"/>
          <w:szCs w:val="24"/>
        </w:rPr>
        <w:t>自动控制，物流信息的存储、使用及传输等管理。</w:t>
      </w:r>
    </w:p>
    <w:p w14:paraId="3F20B491"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1）</w:t>
      </w:r>
      <w:r w:rsidRPr="006A2F5F">
        <w:rPr>
          <w:rFonts w:asciiTheme="minorEastAsia" w:eastAsiaTheme="minorEastAsia" w:hAnsiTheme="minorEastAsia" w:hint="eastAsia"/>
          <w:sz w:val="24"/>
          <w:szCs w:val="24"/>
        </w:rPr>
        <w:t>基本要求</w:t>
      </w:r>
    </w:p>
    <w:p w14:paraId="64BBF687"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sz w:val="24"/>
          <w:szCs w:val="24"/>
        </w:rPr>
        <w:t>1)自动化立体仓库监控与管理系统留有信息共享与信息实时交互的接口，可与MES等上级软件系统进行信息实时交互，也可独立作为管理系统管理仓库信息</w:t>
      </w:r>
      <w:r w:rsidRPr="006A2F5F">
        <w:rPr>
          <w:rFonts w:asciiTheme="minorEastAsia" w:eastAsiaTheme="minorEastAsia" w:hAnsiTheme="minorEastAsia" w:hint="eastAsia"/>
          <w:sz w:val="24"/>
          <w:szCs w:val="24"/>
        </w:rPr>
        <w:t>；</w:t>
      </w:r>
    </w:p>
    <w:p w14:paraId="19ED8518"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sz w:val="24"/>
          <w:szCs w:val="24"/>
        </w:rPr>
        <w:t>2)采用简洁</w:t>
      </w:r>
      <w:proofErr w:type="gramStart"/>
      <w:r w:rsidRPr="006A2F5F">
        <w:rPr>
          <w:rFonts w:asciiTheme="minorEastAsia" w:eastAsiaTheme="minorEastAsia" w:hAnsiTheme="minorEastAsia"/>
          <w:sz w:val="24"/>
          <w:szCs w:val="24"/>
        </w:rPr>
        <w:t>直观友好</w:t>
      </w:r>
      <w:proofErr w:type="gramEnd"/>
      <w:r w:rsidRPr="006A2F5F">
        <w:rPr>
          <w:rFonts w:asciiTheme="minorEastAsia" w:eastAsiaTheme="minorEastAsia" w:hAnsiTheme="minorEastAsia"/>
          <w:sz w:val="24"/>
          <w:szCs w:val="24"/>
        </w:rPr>
        <w:t>的图形化界面，界面风格统一</w:t>
      </w:r>
      <w:r w:rsidRPr="006A2F5F">
        <w:rPr>
          <w:rFonts w:asciiTheme="minorEastAsia" w:eastAsiaTheme="minorEastAsia" w:hAnsiTheme="minorEastAsia" w:hint="eastAsia"/>
          <w:sz w:val="24"/>
          <w:szCs w:val="24"/>
        </w:rPr>
        <w:t>，并且各类提示、报警信息等需要多语言支持的文本性信息均支持多语言配置；</w:t>
      </w:r>
    </w:p>
    <w:p w14:paraId="48179A59"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sz w:val="24"/>
          <w:szCs w:val="24"/>
        </w:rPr>
        <w:t>3)具备相应的容错手段和</w:t>
      </w:r>
      <w:r w:rsidRPr="006A2F5F">
        <w:rPr>
          <w:rFonts w:asciiTheme="minorEastAsia" w:eastAsiaTheme="minorEastAsia" w:hAnsiTheme="minorEastAsia" w:hint="eastAsia"/>
          <w:sz w:val="24"/>
          <w:szCs w:val="24"/>
        </w:rPr>
        <w:t>统一的</w:t>
      </w:r>
      <w:r w:rsidRPr="006A2F5F">
        <w:rPr>
          <w:rFonts w:asciiTheme="minorEastAsia" w:eastAsiaTheme="minorEastAsia" w:hAnsiTheme="minorEastAsia"/>
          <w:sz w:val="24"/>
          <w:szCs w:val="24"/>
        </w:rPr>
        <w:t>故障报警功能；</w:t>
      </w:r>
    </w:p>
    <w:p w14:paraId="4C891DC0"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sz w:val="24"/>
          <w:szCs w:val="24"/>
        </w:rPr>
        <w:t>4)系统开放，接口统一，便于扩充和无缝联接，易与上级管理系统联网；</w:t>
      </w:r>
    </w:p>
    <w:p w14:paraId="43472B49"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sz w:val="24"/>
          <w:szCs w:val="24"/>
        </w:rPr>
        <w:t>5)系统具有系统维护、物料管理、数据维护、数据查询、设备运行状态显示、设备远程控制、自动事务处理以及与其它信息管理系统的接口等功能；</w:t>
      </w:r>
    </w:p>
    <w:p w14:paraId="1C5475E0"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sz w:val="24"/>
          <w:szCs w:val="24"/>
        </w:rPr>
        <w:t>6) 系统采用模块化设计，具有良好的扩充性和开放的数据接口，能够与其它信息系统进行数据交换；支持客户终端站点数目的扩展；支持与MES系统集成;支持需方因特殊生产需要而提出的定制要求；</w:t>
      </w:r>
    </w:p>
    <w:p w14:paraId="6F3ACA7E"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sz w:val="24"/>
          <w:szCs w:val="24"/>
        </w:rPr>
        <w:t>7)系统能完成对入出立体库的物流的动态管理与调度，及时、准确完成货物的入出库 .</w:t>
      </w:r>
    </w:p>
    <w:p w14:paraId="3D7745D9"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sz w:val="24"/>
          <w:szCs w:val="24"/>
        </w:rPr>
        <w:t>8)系统对入出库作业进行最佳分配、调度和控制，对入出库输送设备及堆垛机等各种设备的运行状态进行动态显示及在线监控，确保系统安全可靠运行；</w:t>
      </w:r>
    </w:p>
    <w:p w14:paraId="23BF7C43"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sz w:val="24"/>
          <w:szCs w:val="24"/>
        </w:rPr>
        <w:t>9)系统具备丰富的数据管理和查询统计功能，动态图形显示设备运行状态、各存储区域的货位存储情况；</w:t>
      </w:r>
    </w:p>
    <w:p w14:paraId="040ED56F"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sz w:val="24"/>
          <w:szCs w:val="24"/>
        </w:rPr>
        <w:t>10)系统采用</w:t>
      </w:r>
      <w:r w:rsidRPr="006A2F5F">
        <w:rPr>
          <w:rFonts w:asciiTheme="minorEastAsia" w:eastAsiaTheme="minorEastAsia" w:hAnsiTheme="minorEastAsia" w:hint="eastAsia"/>
          <w:sz w:val="24"/>
          <w:szCs w:val="24"/>
        </w:rPr>
        <w:t>B</w:t>
      </w:r>
      <w:r w:rsidRPr="006A2F5F">
        <w:rPr>
          <w:rFonts w:asciiTheme="minorEastAsia" w:eastAsiaTheme="minorEastAsia" w:hAnsiTheme="minorEastAsia"/>
          <w:sz w:val="24"/>
          <w:szCs w:val="24"/>
        </w:rPr>
        <w:t>/S</w:t>
      </w:r>
      <w:r w:rsidRPr="006A2F5F">
        <w:rPr>
          <w:rFonts w:asciiTheme="minorEastAsia" w:eastAsiaTheme="minorEastAsia" w:hAnsiTheme="minorEastAsia" w:hint="eastAsia"/>
          <w:sz w:val="24"/>
          <w:szCs w:val="24"/>
        </w:rPr>
        <w:t>架构</w:t>
      </w:r>
      <w:r w:rsidRPr="006A2F5F">
        <w:rPr>
          <w:rFonts w:asciiTheme="minorEastAsia" w:eastAsiaTheme="minorEastAsia" w:hAnsiTheme="minorEastAsia"/>
          <w:sz w:val="24"/>
          <w:szCs w:val="24"/>
        </w:rPr>
        <w:t>开发</w:t>
      </w:r>
      <w:r w:rsidRPr="006A2F5F">
        <w:rPr>
          <w:rFonts w:asciiTheme="minorEastAsia" w:eastAsiaTheme="minorEastAsia" w:hAnsiTheme="minorEastAsia" w:hint="eastAsia"/>
          <w:sz w:val="24"/>
          <w:szCs w:val="24"/>
        </w:rPr>
        <w:t>，客户端无需额外配置，直接使用，支持EDGE</w:t>
      </w:r>
      <w:r w:rsidRPr="006A2F5F">
        <w:rPr>
          <w:rFonts w:asciiTheme="minorEastAsia" w:eastAsiaTheme="minorEastAsia" w:hAnsiTheme="minorEastAsia"/>
          <w:sz w:val="24"/>
          <w:szCs w:val="24"/>
        </w:rPr>
        <w:t xml:space="preserve"> 11, CHROME 110</w:t>
      </w:r>
      <w:r w:rsidRPr="006A2F5F">
        <w:rPr>
          <w:rFonts w:asciiTheme="minorEastAsia" w:eastAsiaTheme="minorEastAsia" w:hAnsiTheme="minorEastAsia" w:hint="eastAsia"/>
          <w:sz w:val="24"/>
          <w:szCs w:val="24"/>
        </w:rPr>
        <w:t>以上版本， 系统要求使用</w:t>
      </w:r>
      <w:r w:rsidRPr="006A2F5F">
        <w:rPr>
          <w:rFonts w:asciiTheme="minorEastAsia" w:eastAsiaTheme="minorEastAsia" w:hAnsiTheme="minorEastAsia"/>
          <w:sz w:val="24"/>
          <w:szCs w:val="24"/>
        </w:rPr>
        <w:t>.NET</w:t>
      </w:r>
      <w:r w:rsidRPr="006A2F5F">
        <w:rPr>
          <w:rFonts w:asciiTheme="minorEastAsia" w:eastAsiaTheme="minorEastAsia" w:hAnsiTheme="minorEastAsia" w:hint="eastAsia"/>
          <w:sz w:val="24"/>
          <w:szCs w:val="24"/>
        </w:rPr>
        <w:t>开发</w:t>
      </w:r>
      <w:r w:rsidRPr="006A2F5F">
        <w:rPr>
          <w:rFonts w:asciiTheme="minorEastAsia" w:eastAsiaTheme="minorEastAsia" w:hAnsiTheme="minorEastAsia"/>
          <w:sz w:val="24"/>
          <w:szCs w:val="24"/>
        </w:rPr>
        <w:t>。WMS/WCS等应用软件全部为</w:t>
      </w:r>
      <w:r w:rsidRPr="006A2F5F">
        <w:rPr>
          <w:rFonts w:asciiTheme="minorEastAsia" w:eastAsiaTheme="minorEastAsia" w:hAnsiTheme="minorEastAsia" w:hint="eastAsia"/>
          <w:sz w:val="24"/>
          <w:szCs w:val="24"/>
        </w:rPr>
        <w:t>乙方</w:t>
      </w:r>
      <w:r w:rsidRPr="006A2F5F">
        <w:rPr>
          <w:rFonts w:asciiTheme="minorEastAsia" w:eastAsiaTheme="minorEastAsia" w:hAnsiTheme="minorEastAsia"/>
          <w:sz w:val="24"/>
          <w:szCs w:val="24"/>
        </w:rPr>
        <w:t>独立开发，具备自主知识产权，并已经过多</w:t>
      </w:r>
      <w:proofErr w:type="gramStart"/>
      <w:r w:rsidRPr="006A2F5F">
        <w:rPr>
          <w:rFonts w:asciiTheme="minorEastAsia" w:eastAsiaTheme="minorEastAsia" w:hAnsiTheme="minorEastAsia"/>
          <w:sz w:val="24"/>
          <w:szCs w:val="24"/>
        </w:rPr>
        <w:t>个</w:t>
      </w:r>
      <w:proofErr w:type="gramEnd"/>
      <w:r w:rsidRPr="006A2F5F">
        <w:rPr>
          <w:rFonts w:asciiTheme="minorEastAsia" w:eastAsiaTheme="minorEastAsia" w:hAnsiTheme="minorEastAsia"/>
          <w:sz w:val="24"/>
          <w:szCs w:val="24"/>
        </w:rPr>
        <w:t>项目实际使用验证</w:t>
      </w:r>
      <w:r w:rsidRPr="006A2F5F">
        <w:rPr>
          <w:rFonts w:asciiTheme="minorEastAsia" w:eastAsiaTheme="minorEastAsia" w:hAnsiTheme="minorEastAsia" w:hint="eastAsia"/>
          <w:sz w:val="24"/>
          <w:szCs w:val="24"/>
        </w:rPr>
        <w:t>，如有部分软件使用了非直接投标方产品，要求列出，否则，默认验收标准为单一产品；</w:t>
      </w:r>
    </w:p>
    <w:p w14:paraId="481EB48D"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sz w:val="24"/>
          <w:szCs w:val="24"/>
        </w:rPr>
        <w:t>11) PLC</w:t>
      </w:r>
      <w:r w:rsidRPr="006A2F5F">
        <w:rPr>
          <w:rFonts w:asciiTheme="minorEastAsia" w:eastAsiaTheme="minorEastAsia" w:hAnsiTheme="minorEastAsia" w:hint="eastAsia"/>
          <w:sz w:val="24"/>
          <w:szCs w:val="24"/>
        </w:rPr>
        <w:t>均应集成以太网接口</w:t>
      </w:r>
      <w:r w:rsidRPr="006A2F5F">
        <w:rPr>
          <w:rFonts w:asciiTheme="minorEastAsia" w:eastAsiaTheme="minorEastAsia" w:hAnsiTheme="minorEastAsia"/>
          <w:sz w:val="24"/>
          <w:szCs w:val="24"/>
        </w:rPr>
        <w:t>PLC， PLC 与PLC 之间、PLC 与上位机之间采用以太网进行通讯</w:t>
      </w:r>
      <w:r w:rsidRPr="006A2F5F">
        <w:rPr>
          <w:rFonts w:asciiTheme="minorEastAsia" w:eastAsiaTheme="minorEastAsia" w:hAnsiTheme="minorEastAsia" w:hint="eastAsia"/>
          <w:sz w:val="24"/>
          <w:szCs w:val="24"/>
        </w:rPr>
        <w:t>，上位机与</w:t>
      </w:r>
      <w:r w:rsidRPr="006A2F5F">
        <w:rPr>
          <w:rFonts w:asciiTheme="minorEastAsia" w:eastAsiaTheme="minorEastAsia" w:hAnsiTheme="minorEastAsia"/>
          <w:sz w:val="24"/>
          <w:szCs w:val="24"/>
        </w:rPr>
        <w:t>PLC 之间采用开放式通讯协议进行通讯</w:t>
      </w:r>
      <w:r w:rsidRPr="006A2F5F">
        <w:rPr>
          <w:rFonts w:asciiTheme="minorEastAsia" w:eastAsiaTheme="minorEastAsia" w:hAnsiTheme="minorEastAsia" w:hint="eastAsia"/>
          <w:sz w:val="24"/>
          <w:szCs w:val="24"/>
        </w:rPr>
        <w:t>，无明确技术偏离，禁止使用非以太网通讯</w:t>
      </w:r>
      <w:r w:rsidRPr="006A2F5F">
        <w:rPr>
          <w:rFonts w:asciiTheme="minorEastAsia" w:eastAsiaTheme="minorEastAsia" w:hAnsiTheme="minorEastAsia"/>
          <w:sz w:val="24"/>
          <w:szCs w:val="24"/>
        </w:rPr>
        <w:t>，在与MES断网的情况下，能够根据现有的配方和生产计划实现</w:t>
      </w:r>
      <w:r w:rsidRPr="006A2F5F">
        <w:rPr>
          <w:rFonts w:asciiTheme="minorEastAsia" w:eastAsiaTheme="minorEastAsia" w:hAnsiTheme="minorEastAsia" w:hint="eastAsia"/>
          <w:sz w:val="24"/>
          <w:szCs w:val="24"/>
        </w:rPr>
        <w:t>A</w:t>
      </w:r>
      <w:r w:rsidRPr="006A2F5F">
        <w:rPr>
          <w:rFonts w:asciiTheme="minorEastAsia" w:eastAsiaTheme="minorEastAsia" w:hAnsiTheme="minorEastAsia"/>
          <w:sz w:val="24"/>
          <w:szCs w:val="24"/>
        </w:rPr>
        <w:t>GV与立</w:t>
      </w:r>
      <w:r w:rsidRPr="006A2F5F">
        <w:rPr>
          <w:rFonts w:asciiTheme="minorEastAsia" w:eastAsiaTheme="minorEastAsia" w:hAnsiTheme="minorEastAsia" w:hint="eastAsia"/>
          <w:sz w:val="24"/>
          <w:szCs w:val="24"/>
        </w:rPr>
        <w:t>体</w:t>
      </w:r>
      <w:r w:rsidRPr="006A2F5F">
        <w:rPr>
          <w:rFonts w:asciiTheme="minorEastAsia" w:eastAsiaTheme="minorEastAsia" w:hAnsiTheme="minorEastAsia"/>
          <w:sz w:val="24"/>
          <w:szCs w:val="24"/>
        </w:rPr>
        <w:t>库之间的要料输送功能，在与MES联网后能够实现数据同步更新</w:t>
      </w:r>
      <w:r w:rsidRPr="006A2F5F">
        <w:rPr>
          <w:rFonts w:asciiTheme="minorEastAsia" w:eastAsiaTheme="minorEastAsia" w:hAnsiTheme="minorEastAsia" w:hint="eastAsia"/>
          <w:sz w:val="24"/>
          <w:szCs w:val="24"/>
        </w:rPr>
        <w:t>；</w:t>
      </w:r>
    </w:p>
    <w:p w14:paraId="5D016C06"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sz w:val="24"/>
          <w:szCs w:val="24"/>
        </w:rPr>
        <w:t>12）每个</w:t>
      </w:r>
      <w:r w:rsidRPr="006A2F5F">
        <w:rPr>
          <w:rFonts w:asciiTheme="minorEastAsia" w:eastAsiaTheme="minorEastAsia" w:hAnsiTheme="minorEastAsia" w:hint="eastAsia"/>
          <w:sz w:val="24"/>
          <w:szCs w:val="24"/>
        </w:rPr>
        <w:t>立体</w:t>
      </w:r>
      <w:r w:rsidRPr="006A2F5F">
        <w:rPr>
          <w:rFonts w:asciiTheme="minorEastAsia" w:eastAsiaTheme="minorEastAsia" w:hAnsiTheme="minorEastAsia"/>
          <w:sz w:val="24"/>
          <w:szCs w:val="24"/>
        </w:rPr>
        <w:t>库出入口布置一台WMS/WCS操作终端，方便人工要料，方便操作人员根据需要直接点击所需要的产品规格和数量实现要料功能，带大屏幕LED显示，便于目视化管理。操作终端具备余料入库和空车入库功能选项等。操作终端其它功能设置由双方协商确认，WMS/WCS系统允许的情况下，可根据需要增设</w:t>
      </w:r>
      <w:r w:rsidRPr="006A2F5F">
        <w:rPr>
          <w:rFonts w:asciiTheme="minorEastAsia" w:eastAsiaTheme="minorEastAsia" w:hAnsiTheme="minorEastAsia" w:hint="eastAsia"/>
          <w:sz w:val="24"/>
          <w:szCs w:val="24"/>
        </w:rPr>
        <w:t>；</w:t>
      </w:r>
    </w:p>
    <w:p w14:paraId="1A9A041D"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sz w:val="24"/>
          <w:szCs w:val="24"/>
        </w:rPr>
        <w:t>13）可以实现人工要料和MES自动要料。在设备出口可以</w:t>
      </w:r>
      <w:proofErr w:type="gramStart"/>
      <w:r w:rsidRPr="006A2F5F">
        <w:rPr>
          <w:rFonts w:asciiTheme="minorEastAsia" w:eastAsiaTheme="minorEastAsia" w:hAnsiTheme="minorEastAsia"/>
          <w:sz w:val="24"/>
          <w:szCs w:val="24"/>
        </w:rPr>
        <w:t>人工取要小车</w:t>
      </w:r>
      <w:proofErr w:type="gramEnd"/>
      <w:r w:rsidRPr="006A2F5F">
        <w:rPr>
          <w:rFonts w:asciiTheme="minorEastAsia" w:eastAsiaTheme="minorEastAsia" w:hAnsiTheme="minorEastAsia"/>
          <w:sz w:val="24"/>
          <w:szCs w:val="24"/>
        </w:rPr>
        <w:t>。无MES时立体库也可自动运行</w:t>
      </w:r>
      <w:r w:rsidRPr="006A2F5F">
        <w:rPr>
          <w:rFonts w:asciiTheme="minorEastAsia" w:eastAsiaTheme="minorEastAsia" w:hAnsiTheme="minorEastAsia" w:hint="eastAsia"/>
          <w:sz w:val="24"/>
          <w:szCs w:val="24"/>
        </w:rPr>
        <w:t>；</w:t>
      </w:r>
    </w:p>
    <w:p w14:paraId="0E3AC9FF" w14:textId="58B95173" w:rsidR="006A2F5F" w:rsidRPr="006A2F5F" w:rsidRDefault="006A2F5F" w:rsidP="00F5787E">
      <w:pPr>
        <w:spacing w:line="300" w:lineRule="auto"/>
        <w:ind w:leftChars="67" w:left="141"/>
        <w:rPr>
          <w:rFonts w:asciiTheme="minorEastAsia" w:eastAsiaTheme="minorEastAsia" w:hAnsiTheme="minorEastAsia"/>
          <w:sz w:val="24"/>
          <w:szCs w:val="24"/>
        </w:rPr>
      </w:pPr>
      <w:r w:rsidRPr="00796874">
        <w:rPr>
          <w:rFonts w:asciiTheme="minorEastAsia" w:eastAsiaTheme="minorEastAsia" w:hAnsiTheme="minorEastAsia"/>
          <w:color w:val="000000" w:themeColor="text1"/>
          <w:sz w:val="24"/>
          <w:szCs w:val="24"/>
        </w:rPr>
        <w:t>1</w:t>
      </w:r>
      <w:r w:rsidR="00292BE6" w:rsidRPr="00796874">
        <w:rPr>
          <w:rFonts w:asciiTheme="minorEastAsia" w:eastAsiaTheme="minorEastAsia" w:hAnsiTheme="minorEastAsia" w:hint="eastAsia"/>
          <w:color w:val="000000" w:themeColor="text1"/>
          <w:sz w:val="24"/>
          <w:szCs w:val="24"/>
        </w:rPr>
        <w:t>4</w:t>
      </w:r>
      <w:r w:rsidRPr="00796874">
        <w:rPr>
          <w:rFonts w:asciiTheme="minorEastAsia" w:eastAsiaTheme="minorEastAsia" w:hAnsiTheme="minorEastAsia"/>
          <w:color w:val="000000" w:themeColor="text1"/>
          <w:sz w:val="24"/>
          <w:szCs w:val="24"/>
        </w:rPr>
        <w:t>)</w:t>
      </w:r>
      <w:r w:rsidRPr="00796874">
        <w:rPr>
          <w:rFonts w:asciiTheme="minorEastAsia" w:eastAsiaTheme="minorEastAsia" w:hAnsiTheme="minorEastAsia"/>
          <w:color w:val="000000" w:themeColor="text1"/>
          <w:sz w:val="24"/>
          <w:szCs w:val="24"/>
        </w:rPr>
        <w:tab/>
      </w:r>
      <w:r w:rsidRPr="006A2F5F">
        <w:rPr>
          <w:rFonts w:asciiTheme="minorEastAsia" w:eastAsiaTheme="minorEastAsia" w:hAnsiTheme="minorEastAsia"/>
          <w:sz w:val="24"/>
          <w:szCs w:val="24"/>
        </w:rPr>
        <w:t>应用程序</w:t>
      </w:r>
      <w:r w:rsidRPr="006A2F5F">
        <w:rPr>
          <w:rFonts w:asciiTheme="minorEastAsia" w:eastAsiaTheme="minorEastAsia" w:hAnsiTheme="minorEastAsia" w:hint="eastAsia"/>
          <w:sz w:val="24"/>
          <w:szCs w:val="24"/>
        </w:rPr>
        <w:t>业务数据、报警数据保存一年，</w:t>
      </w:r>
      <w:r w:rsidRPr="006A2F5F">
        <w:rPr>
          <w:rFonts w:asciiTheme="minorEastAsia" w:eastAsiaTheme="minorEastAsia" w:hAnsiTheme="minorEastAsia"/>
          <w:sz w:val="24"/>
          <w:szCs w:val="24"/>
        </w:rPr>
        <w:t>日志保留90天，超过日期</w:t>
      </w:r>
      <w:r w:rsidRPr="006A2F5F">
        <w:rPr>
          <w:rFonts w:asciiTheme="minorEastAsia" w:eastAsiaTheme="minorEastAsia" w:hAnsiTheme="minorEastAsia" w:hint="eastAsia"/>
          <w:sz w:val="24"/>
          <w:szCs w:val="24"/>
        </w:rPr>
        <w:t>数据在线</w:t>
      </w:r>
      <w:r w:rsidRPr="006A2F5F">
        <w:rPr>
          <w:rFonts w:asciiTheme="minorEastAsia" w:eastAsiaTheme="minorEastAsia" w:hAnsiTheme="minorEastAsia" w:hint="eastAsia"/>
          <w:sz w:val="24"/>
          <w:szCs w:val="24"/>
        </w:rPr>
        <w:lastRenderedPageBreak/>
        <w:t>自动归档，归档数据保存模式后期约定。</w:t>
      </w:r>
    </w:p>
    <w:p w14:paraId="0063E59A" w14:textId="77777777" w:rsidR="006A2F5F" w:rsidRPr="006A2F5F" w:rsidRDefault="006A2F5F" w:rsidP="00F5787E">
      <w:pPr>
        <w:pStyle w:val="a8"/>
        <w:numPr>
          <w:ilvl w:val="0"/>
          <w:numId w:val="38"/>
        </w:numPr>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系统接口要求</w:t>
      </w:r>
    </w:p>
    <w:p w14:paraId="136BEDA2" w14:textId="77777777" w:rsidR="006A2F5F" w:rsidRPr="006A2F5F" w:rsidRDefault="006A2F5F" w:rsidP="00F5787E">
      <w:pPr>
        <w:pStyle w:val="a8"/>
        <w:spacing w:line="300" w:lineRule="auto"/>
        <w:ind w:left="142" w:firstLine="480"/>
        <w:rPr>
          <w:rFonts w:asciiTheme="minorEastAsia" w:eastAsiaTheme="minorEastAsia" w:hAnsiTheme="minorEastAsia"/>
          <w:sz w:val="24"/>
          <w:szCs w:val="24"/>
        </w:rPr>
      </w:pPr>
      <w:r w:rsidRPr="006A2F5F">
        <w:rPr>
          <w:rFonts w:asciiTheme="minorEastAsia" w:eastAsiaTheme="minorEastAsia" w:hAnsiTheme="minorEastAsia"/>
          <w:sz w:val="24"/>
          <w:szCs w:val="24"/>
        </w:rPr>
        <w:t>MES作为整个自动化物流的调度中心，所有基础数据需要与MES进行交互读取，包括物料基础信息、库位布局、库位状态、质量状态、工序信息、机台信息等确保与MES保存一致，由MES根据现场生产情况提供成型机台物料产出投入情况把需求信息和生产节拍传给自动物流系统WMS/WCS。</w:t>
      </w:r>
    </w:p>
    <w:p w14:paraId="2E882B88" w14:textId="77777777" w:rsidR="006A2F5F" w:rsidRPr="006A2F5F" w:rsidRDefault="006A2F5F" w:rsidP="00F5787E">
      <w:pPr>
        <w:pStyle w:val="a8"/>
        <w:spacing w:line="300" w:lineRule="auto"/>
        <w:ind w:leftChars="67" w:left="141" w:firstLine="48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在</w:t>
      </w:r>
      <w:r w:rsidRPr="006A2F5F">
        <w:rPr>
          <w:rFonts w:asciiTheme="minorEastAsia" w:eastAsiaTheme="minorEastAsia" w:hAnsiTheme="minorEastAsia"/>
          <w:sz w:val="24"/>
          <w:szCs w:val="24"/>
        </w:rPr>
        <w:t>MES系统接口系统正常运行</w:t>
      </w:r>
      <w:r w:rsidRPr="006A2F5F">
        <w:rPr>
          <w:rFonts w:asciiTheme="minorEastAsia" w:eastAsiaTheme="minorEastAsia" w:hAnsiTheme="minorEastAsia" w:hint="eastAsia"/>
          <w:sz w:val="24"/>
          <w:szCs w:val="24"/>
        </w:rPr>
        <w:t>时</w:t>
      </w:r>
      <w:r w:rsidRPr="006A2F5F">
        <w:rPr>
          <w:rFonts w:asciiTheme="minorEastAsia" w:eastAsiaTheme="minorEastAsia" w:hAnsiTheme="minorEastAsia"/>
          <w:sz w:val="24"/>
          <w:szCs w:val="24"/>
        </w:rPr>
        <w:t>，自动化立体库中入库、出库、盘库、质检管理、基础信息管理、库存维护等相关操作都</w:t>
      </w:r>
      <w:r w:rsidRPr="006A2F5F">
        <w:rPr>
          <w:rFonts w:asciiTheme="minorEastAsia" w:eastAsiaTheme="minorEastAsia" w:hAnsiTheme="minorEastAsia" w:hint="eastAsia"/>
          <w:sz w:val="24"/>
          <w:szCs w:val="24"/>
        </w:rPr>
        <w:t>由</w:t>
      </w:r>
      <w:r w:rsidRPr="006A2F5F">
        <w:rPr>
          <w:rFonts w:asciiTheme="minorEastAsia" w:eastAsiaTheme="minorEastAsia" w:hAnsiTheme="minorEastAsia"/>
          <w:sz w:val="24"/>
          <w:szCs w:val="24"/>
        </w:rPr>
        <w:t>MES软件来触发，并且可以下发出</w:t>
      </w:r>
      <w:proofErr w:type="gramStart"/>
      <w:r w:rsidRPr="006A2F5F">
        <w:rPr>
          <w:rFonts w:asciiTheme="minorEastAsia" w:eastAsiaTheme="minorEastAsia" w:hAnsiTheme="minorEastAsia"/>
          <w:sz w:val="24"/>
          <w:szCs w:val="24"/>
        </w:rPr>
        <w:t>库计划</w:t>
      </w:r>
      <w:proofErr w:type="gramEnd"/>
      <w:r w:rsidRPr="006A2F5F">
        <w:rPr>
          <w:rFonts w:asciiTheme="minorEastAsia" w:eastAsiaTheme="minorEastAsia" w:hAnsiTheme="minorEastAsia"/>
          <w:sz w:val="24"/>
          <w:szCs w:val="24"/>
        </w:rPr>
        <w:t>和入库计划等。同时WMS/WCS系统将作业的执行结果返回到MES软件系统。</w:t>
      </w:r>
    </w:p>
    <w:p w14:paraId="38FAD3C9" w14:textId="77777777" w:rsidR="006A2F5F" w:rsidRPr="006A2F5F" w:rsidRDefault="006A2F5F" w:rsidP="00F5787E">
      <w:pPr>
        <w:pStyle w:val="a8"/>
        <w:spacing w:line="300" w:lineRule="auto"/>
        <w:ind w:leftChars="67" w:left="141" w:firstLine="48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当</w:t>
      </w:r>
      <w:r w:rsidRPr="006A2F5F">
        <w:rPr>
          <w:rFonts w:asciiTheme="minorEastAsia" w:eastAsiaTheme="minorEastAsia" w:hAnsiTheme="minorEastAsia"/>
          <w:sz w:val="24"/>
          <w:szCs w:val="24"/>
        </w:rPr>
        <w:t>MES系统出现故障时，可以通过WMS/WCS自己指定相应的操作任务，来完成自动化立体库的相关操作，并将操作完成后的结果保存在一个数据表中，当MES系统恢复后，WMS/WCS系统将数据上传MES系统。</w:t>
      </w:r>
    </w:p>
    <w:p w14:paraId="099B87BC" w14:textId="1A0AD894" w:rsidR="006A2F5F" w:rsidRPr="00796874" w:rsidRDefault="006A2F5F" w:rsidP="00F5787E">
      <w:pPr>
        <w:pStyle w:val="a8"/>
        <w:spacing w:line="300" w:lineRule="auto"/>
        <w:ind w:leftChars="67" w:left="141" w:firstLine="480"/>
        <w:rPr>
          <w:rFonts w:asciiTheme="minorEastAsia" w:eastAsiaTheme="minorEastAsia" w:hAnsiTheme="minorEastAsia"/>
          <w:color w:val="000000" w:themeColor="text1"/>
          <w:sz w:val="24"/>
          <w:szCs w:val="24"/>
        </w:rPr>
      </w:pPr>
      <w:r w:rsidRPr="006A2F5F">
        <w:rPr>
          <w:rFonts w:asciiTheme="minorEastAsia" w:eastAsiaTheme="minorEastAsia" w:hAnsiTheme="minorEastAsia"/>
          <w:sz w:val="24"/>
          <w:szCs w:val="24"/>
        </w:rPr>
        <w:t>WMS/WCS系统与企业的MES系统建立无缝对接后，WMS/WCS根据MES接口系统实时更新的产品品种批次信息实现物料</w:t>
      </w:r>
      <w:r w:rsidR="00643DF5" w:rsidRPr="00796874">
        <w:rPr>
          <w:rFonts w:asciiTheme="minorEastAsia" w:eastAsiaTheme="minorEastAsia" w:hAnsiTheme="minorEastAsia" w:hint="eastAsia"/>
          <w:color w:val="000000" w:themeColor="text1"/>
          <w:sz w:val="24"/>
          <w:szCs w:val="24"/>
        </w:rPr>
        <w:t>（模具，后文同）</w:t>
      </w:r>
      <w:r w:rsidRPr="00796874">
        <w:rPr>
          <w:rFonts w:asciiTheme="minorEastAsia" w:eastAsiaTheme="minorEastAsia" w:hAnsiTheme="minorEastAsia"/>
          <w:color w:val="000000" w:themeColor="text1"/>
          <w:sz w:val="24"/>
          <w:szCs w:val="24"/>
        </w:rPr>
        <w:t>信息与</w:t>
      </w:r>
      <w:r w:rsidR="00643DF5" w:rsidRPr="00796874">
        <w:rPr>
          <w:rFonts w:asciiTheme="minorEastAsia" w:eastAsiaTheme="minorEastAsia" w:hAnsiTheme="minorEastAsia" w:hint="eastAsia"/>
          <w:color w:val="000000" w:themeColor="text1"/>
          <w:sz w:val="24"/>
          <w:szCs w:val="24"/>
        </w:rPr>
        <w:t>托盘信息</w:t>
      </w:r>
      <w:r w:rsidRPr="00796874">
        <w:rPr>
          <w:rFonts w:asciiTheme="minorEastAsia" w:eastAsiaTheme="minorEastAsia" w:hAnsiTheme="minorEastAsia"/>
          <w:color w:val="000000" w:themeColor="text1"/>
          <w:sz w:val="24"/>
          <w:szCs w:val="24"/>
        </w:rPr>
        <w:t>的关联，入库时WMS/WCS通过RFID系统读取</w:t>
      </w:r>
      <w:r w:rsidR="00643DF5" w:rsidRPr="00796874">
        <w:rPr>
          <w:rFonts w:asciiTheme="minorEastAsia" w:eastAsiaTheme="minorEastAsia" w:hAnsiTheme="minorEastAsia" w:hint="eastAsia"/>
          <w:color w:val="000000" w:themeColor="text1"/>
          <w:sz w:val="24"/>
          <w:szCs w:val="24"/>
        </w:rPr>
        <w:t>托盘条码</w:t>
      </w:r>
      <w:r w:rsidRPr="00796874">
        <w:rPr>
          <w:rFonts w:asciiTheme="minorEastAsia" w:eastAsiaTheme="minorEastAsia" w:hAnsiTheme="minorEastAsia"/>
          <w:color w:val="000000" w:themeColor="text1"/>
          <w:sz w:val="24"/>
          <w:szCs w:val="24"/>
        </w:rPr>
        <w:t>，即可知道物料相关信息，保证库存产品的实时跟踪。</w:t>
      </w:r>
    </w:p>
    <w:p w14:paraId="2EB2F63D" w14:textId="46443831" w:rsidR="006A2F5F" w:rsidRPr="00796874" w:rsidRDefault="006A2F5F" w:rsidP="00F5787E">
      <w:pPr>
        <w:pStyle w:val="a8"/>
        <w:spacing w:line="300" w:lineRule="auto"/>
        <w:ind w:leftChars="67" w:left="141" w:firstLine="480"/>
        <w:rPr>
          <w:rFonts w:asciiTheme="minorEastAsia" w:eastAsiaTheme="minorEastAsia" w:hAnsiTheme="minorEastAsia"/>
          <w:color w:val="000000" w:themeColor="text1"/>
          <w:sz w:val="24"/>
          <w:szCs w:val="24"/>
        </w:rPr>
      </w:pPr>
      <w:r w:rsidRPr="00796874">
        <w:rPr>
          <w:rFonts w:asciiTheme="minorEastAsia" w:eastAsiaTheme="minorEastAsia" w:hAnsiTheme="minorEastAsia" w:hint="eastAsia"/>
          <w:color w:val="000000" w:themeColor="text1"/>
          <w:sz w:val="24"/>
          <w:szCs w:val="24"/>
        </w:rPr>
        <w:t>与外围系统接口内容详见</w:t>
      </w:r>
      <w:r w:rsidR="00D44B03" w:rsidRPr="00796874">
        <w:rPr>
          <w:rFonts w:asciiTheme="minorEastAsia" w:eastAsiaTheme="minorEastAsia" w:hAnsiTheme="minorEastAsia" w:hint="eastAsia"/>
          <w:color w:val="000000" w:themeColor="text1"/>
          <w:sz w:val="24"/>
          <w:szCs w:val="24"/>
        </w:rPr>
        <w:t>说明</w:t>
      </w:r>
      <w:proofErr w:type="gramStart"/>
      <w:r w:rsidRPr="00796874">
        <w:rPr>
          <w:rFonts w:asciiTheme="minorEastAsia" w:eastAsiaTheme="minorEastAsia" w:hAnsiTheme="minorEastAsia" w:hint="eastAsia"/>
          <w:color w:val="000000" w:themeColor="text1"/>
          <w:sz w:val="24"/>
          <w:szCs w:val="24"/>
        </w:rPr>
        <w:t>一</w:t>
      </w:r>
      <w:proofErr w:type="gramEnd"/>
      <w:r w:rsidR="00D44B03" w:rsidRPr="00796874">
        <w:rPr>
          <w:rFonts w:asciiTheme="minorEastAsia" w:eastAsiaTheme="minorEastAsia" w:hAnsiTheme="minorEastAsia" w:hint="eastAsia"/>
          <w:color w:val="000000" w:themeColor="text1"/>
          <w:sz w:val="24"/>
          <w:szCs w:val="24"/>
        </w:rPr>
        <w:t>，</w:t>
      </w:r>
      <w:r w:rsidRPr="00796874">
        <w:rPr>
          <w:rFonts w:asciiTheme="minorEastAsia" w:eastAsiaTheme="minorEastAsia" w:hAnsiTheme="minorEastAsia" w:hint="eastAsia"/>
          <w:color w:val="000000" w:themeColor="text1"/>
          <w:sz w:val="24"/>
          <w:szCs w:val="24"/>
        </w:rPr>
        <w:t>《浦林成山自动化立库与</w:t>
      </w:r>
      <w:r w:rsidRPr="00796874">
        <w:rPr>
          <w:rFonts w:asciiTheme="minorEastAsia" w:eastAsiaTheme="minorEastAsia" w:hAnsiTheme="minorEastAsia"/>
          <w:color w:val="000000" w:themeColor="text1"/>
          <w:sz w:val="24"/>
          <w:szCs w:val="24"/>
        </w:rPr>
        <w:t>MES标准接口</w:t>
      </w:r>
      <w:r w:rsidRPr="00796874">
        <w:rPr>
          <w:rFonts w:asciiTheme="minorEastAsia" w:eastAsiaTheme="minorEastAsia" w:hAnsiTheme="minorEastAsia" w:hint="eastAsia"/>
          <w:color w:val="000000" w:themeColor="text1"/>
          <w:sz w:val="24"/>
          <w:szCs w:val="24"/>
        </w:rPr>
        <w:t>方案》。</w:t>
      </w:r>
    </w:p>
    <w:p w14:paraId="0772599C" w14:textId="507BDB8F" w:rsidR="006A2F5F" w:rsidRPr="006A2F5F" w:rsidRDefault="006A2F5F" w:rsidP="00F5787E">
      <w:pPr>
        <w:pStyle w:val="a8"/>
        <w:spacing w:line="300" w:lineRule="auto"/>
        <w:ind w:leftChars="67" w:left="141" w:firstLine="480"/>
        <w:rPr>
          <w:rFonts w:asciiTheme="minorEastAsia" w:eastAsiaTheme="minorEastAsia" w:hAnsiTheme="minorEastAsia"/>
          <w:sz w:val="24"/>
          <w:szCs w:val="24"/>
        </w:rPr>
      </w:pPr>
      <w:r w:rsidRPr="00796874">
        <w:rPr>
          <w:rFonts w:asciiTheme="minorEastAsia" w:eastAsiaTheme="minorEastAsia" w:hAnsiTheme="minorEastAsia"/>
          <w:color w:val="000000" w:themeColor="text1"/>
          <w:sz w:val="24"/>
          <w:szCs w:val="24"/>
        </w:rPr>
        <w:t>相关接口事宜，乙方所有设备包括不局限于以上需求与功能，</w:t>
      </w:r>
      <w:r w:rsidRPr="00796874">
        <w:rPr>
          <w:rFonts w:asciiTheme="minorEastAsia" w:eastAsiaTheme="minorEastAsia" w:hAnsiTheme="minorEastAsia" w:hint="eastAsia"/>
          <w:color w:val="000000" w:themeColor="text1"/>
          <w:sz w:val="24"/>
          <w:szCs w:val="24"/>
        </w:rPr>
        <w:t>在保障</w:t>
      </w:r>
      <w:r w:rsidRPr="00796874">
        <w:rPr>
          <w:rFonts w:asciiTheme="minorEastAsia" w:eastAsiaTheme="minorEastAsia" w:hAnsiTheme="minorEastAsia"/>
          <w:color w:val="000000" w:themeColor="text1"/>
          <w:sz w:val="24"/>
          <w:szCs w:val="24"/>
        </w:rPr>
        <w:t>正常运行的前提下，要根据甲方实际</w:t>
      </w:r>
      <w:r w:rsidRPr="00796874">
        <w:rPr>
          <w:rFonts w:asciiTheme="minorEastAsia" w:eastAsiaTheme="minorEastAsia" w:hAnsiTheme="minorEastAsia" w:hint="eastAsia"/>
          <w:color w:val="000000" w:themeColor="text1"/>
          <w:sz w:val="24"/>
          <w:szCs w:val="24"/>
        </w:rPr>
        <w:t>情况</w:t>
      </w:r>
      <w:r w:rsidRPr="00796874">
        <w:rPr>
          <w:rFonts w:asciiTheme="minorEastAsia" w:eastAsiaTheme="minorEastAsia" w:hAnsiTheme="minorEastAsia"/>
          <w:color w:val="000000" w:themeColor="text1"/>
          <w:sz w:val="24"/>
          <w:szCs w:val="24"/>
        </w:rPr>
        <w:t>，无条件完善、优化和增加相关软件所有</w:t>
      </w:r>
      <w:r w:rsidRPr="006A2F5F">
        <w:rPr>
          <w:rFonts w:asciiTheme="minorEastAsia" w:eastAsiaTheme="minorEastAsia" w:hAnsiTheme="minorEastAsia"/>
          <w:sz w:val="24"/>
          <w:szCs w:val="24"/>
        </w:rPr>
        <w:t>系统的调度及管理逻辑程序</w:t>
      </w: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满足实现所有系统整改优化与扩展需求。</w:t>
      </w:r>
    </w:p>
    <w:p w14:paraId="48E4707E" w14:textId="77777777" w:rsidR="006A2F5F" w:rsidRPr="006A2F5F" w:rsidRDefault="006A2F5F" w:rsidP="00F5787E">
      <w:pPr>
        <w:pStyle w:val="a8"/>
        <w:numPr>
          <w:ilvl w:val="0"/>
          <w:numId w:val="38"/>
        </w:numPr>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设备手动控制要求</w:t>
      </w:r>
    </w:p>
    <w:p w14:paraId="7EBC5BCD" w14:textId="77777777" w:rsidR="006A2F5F" w:rsidRPr="006A2F5F" w:rsidRDefault="006A2F5F" w:rsidP="00F5787E">
      <w:pPr>
        <w:spacing w:line="300" w:lineRule="auto"/>
        <w:ind w:leftChars="67" w:left="141" w:firstLineChars="200" w:firstLine="48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在设备自动运行时出现问题或在必要时（如设备维修）可以在监控工作站对设备直接进行手动控制，作为故障处理和应急入出库的手段。</w:t>
      </w:r>
    </w:p>
    <w:p w14:paraId="1B1AB2FF"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单台堆垛机远程手动控制：通过鼠标点击在单台堆垛机运行状态显示界面中的堆垛机手动操作面板，可以直接对堆垛机进行操作，并可直接观察到堆垛机的相应运行状态。</w:t>
      </w:r>
    </w:p>
    <w:p w14:paraId="5A71C2C1" w14:textId="1027B3B6"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单台输送机远程手动控制：以图表方式</w:t>
      </w:r>
      <w:proofErr w:type="gramStart"/>
      <w:r w:rsidRPr="006A2F5F">
        <w:rPr>
          <w:rFonts w:asciiTheme="minorEastAsia" w:eastAsiaTheme="minorEastAsia" w:hAnsiTheme="minorEastAsia" w:hint="eastAsia"/>
          <w:sz w:val="24"/>
          <w:szCs w:val="24"/>
        </w:rPr>
        <w:t>显示单段输送机</w:t>
      </w:r>
      <w:proofErr w:type="gramEnd"/>
      <w:r w:rsidRPr="006A2F5F">
        <w:rPr>
          <w:rFonts w:asciiTheme="minorEastAsia" w:eastAsiaTheme="minorEastAsia" w:hAnsiTheme="minorEastAsia" w:hint="eastAsia"/>
          <w:sz w:val="24"/>
          <w:szCs w:val="24"/>
        </w:rPr>
        <w:t>的运行状态、检测点状态和手动操作面板。通过鼠标点击操作面板按钮对设备进行操作，并可直接观察到设备的相应运行状态。</w:t>
      </w:r>
    </w:p>
    <w:p w14:paraId="59493BE8" w14:textId="77777777" w:rsidR="006A2F5F" w:rsidRPr="006A2F5F" w:rsidRDefault="006A2F5F" w:rsidP="00F5787E">
      <w:pPr>
        <w:pStyle w:val="a8"/>
        <w:numPr>
          <w:ilvl w:val="0"/>
          <w:numId w:val="38"/>
        </w:numPr>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通讯要求</w:t>
      </w:r>
    </w:p>
    <w:p w14:paraId="698C0C4B"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性能要求：</w:t>
      </w:r>
    </w:p>
    <w:p w14:paraId="3CC0915B"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调用时同步返回、双工通讯，并发</w:t>
      </w:r>
      <w:proofErr w:type="gramStart"/>
      <w:r w:rsidRPr="006A2F5F">
        <w:rPr>
          <w:rFonts w:asciiTheme="minorEastAsia" w:eastAsiaTheme="minorEastAsia" w:hAnsiTheme="minorEastAsia" w:hint="eastAsia"/>
          <w:sz w:val="24"/>
          <w:szCs w:val="24"/>
        </w:rPr>
        <w:t>数支持</w:t>
      </w:r>
      <w:proofErr w:type="gramEnd"/>
      <w:r w:rsidRPr="006A2F5F">
        <w:rPr>
          <w:rFonts w:asciiTheme="minorEastAsia" w:eastAsiaTheme="minorEastAsia" w:hAnsiTheme="minorEastAsia" w:hint="eastAsia"/>
          <w:sz w:val="24"/>
          <w:szCs w:val="24"/>
        </w:rPr>
        <w:t>不低于</w:t>
      </w:r>
      <w:r w:rsidRPr="006A2F5F">
        <w:rPr>
          <w:rFonts w:asciiTheme="minorEastAsia" w:eastAsiaTheme="minorEastAsia" w:hAnsiTheme="minorEastAsia"/>
          <w:sz w:val="24"/>
          <w:szCs w:val="24"/>
        </w:rPr>
        <w:t>500。并发&lt;5的情况下：小数据（单条数据）返回时间小于0.1秒。大</w:t>
      </w:r>
      <w:r w:rsidRPr="006A2F5F">
        <w:rPr>
          <w:rFonts w:asciiTheme="minorEastAsia" w:eastAsiaTheme="minorEastAsia" w:hAnsiTheme="minorEastAsia" w:hint="eastAsia"/>
          <w:sz w:val="24"/>
          <w:szCs w:val="24"/>
        </w:rPr>
        <w:t>量</w:t>
      </w:r>
      <w:r w:rsidRPr="006A2F5F">
        <w:rPr>
          <w:rFonts w:asciiTheme="minorEastAsia" w:eastAsiaTheme="minorEastAsia" w:hAnsiTheme="minorEastAsia"/>
          <w:sz w:val="24"/>
          <w:szCs w:val="24"/>
        </w:rPr>
        <w:t>数据（30天的出入库数据）</w:t>
      </w:r>
      <w:r w:rsidRPr="006A2F5F">
        <w:rPr>
          <w:rFonts w:asciiTheme="minorEastAsia" w:eastAsiaTheme="minorEastAsia" w:hAnsiTheme="minorEastAsia" w:hint="eastAsia"/>
          <w:sz w:val="24"/>
          <w:szCs w:val="24"/>
        </w:rPr>
        <w:t>查询</w:t>
      </w:r>
      <w:r w:rsidRPr="006A2F5F">
        <w:rPr>
          <w:rFonts w:asciiTheme="minorEastAsia" w:eastAsiaTheme="minorEastAsia" w:hAnsiTheme="minorEastAsia"/>
          <w:sz w:val="24"/>
          <w:szCs w:val="24"/>
        </w:rPr>
        <w:t>返回时间小于2秒</w:t>
      </w:r>
      <w:r w:rsidRPr="006A2F5F">
        <w:rPr>
          <w:rFonts w:asciiTheme="minorEastAsia" w:eastAsiaTheme="minorEastAsia" w:hAnsiTheme="minorEastAsia" w:hint="eastAsia"/>
          <w:sz w:val="24"/>
          <w:szCs w:val="24"/>
        </w:rPr>
        <w:t>。</w:t>
      </w:r>
    </w:p>
    <w:p w14:paraId="4295306B"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sz w:val="24"/>
          <w:szCs w:val="24"/>
        </w:rPr>
        <w:t>系统非正常停机不超过1次/年，最大可接受非正常连续停机时间为10分钟，并提供应急预案，且能在30分钟内恢复。</w:t>
      </w:r>
    </w:p>
    <w:p w14:paraId="706F42F9"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sz w:val="24"/>
          <w:szCs w:val="24"/>
        </w:rPr>
        <w:lastRenderedPageBreak/>
        <w:t>系统上线前需要通过压力测试才能投入使用，并且符合国家法律、法规。</w:t>
      </w:r>
    </w:p>
    <w:p w14:paraId="77693CF2"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日志要求：</w:t>
      </w:r>
    </w:p>
    <w:p w14:paraId="1B53FEBC"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双方系统均要求通过日志记录每次发送接收的原始</w:t>
      </w:r>
      <w:r w:rsidRPr="006A2F5F">
        <w:rPr>
          <w:rFonts w:asciiTheme="minorEastAsia" w:eastAsiaTheme="minorEastAsia" w:hAnsiTheme="minorEastAsia"/>
          <w:sz w:val="24"/>
          <w:szCs w:val="24"/>
        </w:rPr>
        <w:t>消息文本，原始日志至少保留3个月，并开发对应的日志查询界面，方便系统管理员查看。</w:t>
      </w:r>
    </w:p>
    <w:p w14:paraId="00603EA7"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安全规范：</w:t>
      </w:r>
    </w:p>
    <w:p w14:paraId="2D40B70A" w14:textId="5F868E51"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为保证双方系统的安全性，同时不影响系统效率。双方发布的</w:t>
      </w:r>
      <w:r w:rsidRPr="006A2F5F">
        <w:rPr>
          <w:rFonts w:asciiTheme="minorEastAsia" w:eastAsiaTheme="minorEastAsia" w:hAnsiTheme="minorEastAsia"/>
          <w:sz w:val="24"/>
          <w:szCs w:val="24"/>
        </w:rPr>
        <w:t>web服务都需要实现客户端IP地址校验的限制规则，只允许双方指定的计算机IP间进行通讯。</w:t>
      </w:r>
    </w:p>
    <w:p w14:paraId="26BABA2A" w14:textId="77777777" w:rsidR="006A2F5F" w:rsidRPr="006A2F5F" w:rsidRDefault="006A2F5F" w:rsidP="00F5787E">
      <w:pPr>
        <w:pStyle w:val="a8"/>
        <w:numPr>
          <w:ilvl w:val="0"/>
          <w:numId w:val="38"/>
        </w:numPr>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网络、应用监控要求</w:t>
      </w:r>
    </w:p>
    <w:p w14:paraId="6484A90C"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sz w:val="24"/>
          <w:szCs w:val="24"/>
        </w:rPr>
        <w:t>系统配备实时监控系统</w:t>
      </w:r>
      <w:r w:rsidRPr="006A2F5F">
        <w:rPr>
          <w:rFonts w:asciiTheme="minorEastAsia" w:eastAsiaTheme="minorEastAsia" w:hAnsiTheme="minorEastAsia" w:hint="eastAsia"/>
          <w:sz w:val="24"/>
          <w:szCs w:val="24"/>
        </w:rPr>
        <w:t>在满足技术要求2</w:t>
      </w:r>
      <w:r w:rsidRPr="006A2F5F">
        <w:rPr>
          <w:rFonts w:asciiTheme="minorEastAsia" w:eastAsiaTheme="minorEastAsia" w:hAnsiTheme="minorEastAsia"/>
          <w:sz w:val="24"/>
          <w:szCs w:val="24"/>
        </w:rPr>
        <w:t>8</w:t>
      </w:r>
      <w:r w:rsidRPr="006A2F5F">
        <w:rPr>
          <w:rFonts w:asciiTheme="minorEastAsia" w:eastAsiaTheme="minorEastAsia" w:hAnsiTheme="minorEastAsia" w:hint="eastAsia"/>
          <w:sz w:val="24"/>
          <w:szCs w:val="24"/>
        </w:rPr>
        <w:t>条基础上，要求对网络、</w:t>
      </w:r>
      <w:r w:rsidRPr="006A2F5F">
        <w:rPr>
          <w:rFonts w:asciiTheme="minorEastAsia" w:eastAsiaTheme="minorEastAsia" w:hAnsiTheme="minorEastAsia"/>
          <w:sz w:val="24"/>
          <w:szCs w:val="24"/>
        </w:rPr>
        <w:t>IT</w:t>
      </w:r>
      <w:r w:rsidRPr="006A2F5F">
        <w:rPr>
          <w:rFonts w:asciiTheme="minorEastAsia" w:eastAsiaTheme="minorEastAsia" w:hAnsiTheme="minorEastAsia" w:hint="eastAsia"/>
          <w:sz w:val="24"/>
          <w:szCs w:val="24"/>
        </w:rPr>
        <w:t>设备、操作系统、服务、应用程序进行监控。</w:t>
      </w:r>
    </w:p>
    <w:p w14:paraId="50561400"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系统网络诊断：提供网络各站点的状态显示，方便对整个网络进行监控</w:t>
      </w:r>
    </w:p>
    <w:p w14:paraId="67080901" w14:textId="48BF3D0E"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应用监控：</w:t>
      </w:r>
      <w:r w:rsidRPr="006A2F5F">
        <w:rPr>
          <w:rFonts w:asciiTheme="minorEastAsia" w:eastAsiaTheme="minorEastAsia" w:hAnsiTheme="minorEastAsia"/>
          <w:sz w:val="24"/>
          <w:szCs w:val="24"/>
        </w:rPr>
        <w:t>提供常驻运行软件或服务的</w:t>
      </w:r>
      <w:r w:rsidRPr="006A2F5F">
        <w:rPr>
          <w:rFonts w:asciiTheme="minorEastAsia" w:eastAsiaTheme="minorEastAsia" w:hAnsiTheme="minorEastAsia" w:hint="eastAsia"/>
          <w:sz w:val="24"/>
          <w:szCs w:val="24"/>
        </w:rPr>
        <w:t>可用性</w:t>
      </w:r>
      <w:r w:rsidRPr="006A2F5F">
        <w:rPr>
          <w:rFonts w:asciiTheme="minorEastAsia" w:eastAsiaTheme="minorEastAsia" w:hAnsiTheme="minorEastAsia"/>
          <w:sz w:val="24"/>
          <w:szCs w:val="24"/>
        </w:rPr>
        <w:t>监控</w:t>
      </w:r>
      <w:r w:rsidRPr="006A2F5F">
        <w:rPr>
          <w:rFonts w:asciiTheme="minorEastAsia" w:eastAsiaTheme="minorEastAsia" w:hAnsiTheme="minorEastAsia" w:hint="eastAsia"/>
          <w:sz w:val="24"/>
          <w:szCs w:val="24"/>
        </w:rPr>
        <w:t>功能</w:t>
      </w:r>
      <w:r w:rsidRPr="006A2F5F">
        <w:rPr>
          <w:rFonts w:asciiTheme="minorEastAsia" w:eastAsiaTheme="minorEastAsia" w:hAnsiTheme="minorEastAsia"/>
          <w:sz w:val="24"/>
          <w:szCs w:val="24"/>
        </w:rPr>
        <w:t>，</w:t>
      </w:r>
      <w:r w:rsidRPr="006A2F5F">
        <w:rPr>
          <w:rFonts w:asciiTheme="minorEastAsia" w:eastAsiaTheme="minorEastAsia" w:hAnsiTheme="minorEastAsia" w:hint="eastAsia"/>
          <w:sz w:val="24"/>
          <w:szCs w:val="24"/>
        </w:rPr>
        <w:t>所有应用</w:t>
      </w:r>
      <w:r w:rsidRPr="006A2F5F">
        <w:rPr>
          <w:rFonts w:asciiTheme="minorEastAsia" w:eastAsiaTheme="minorEastAsia" w:hAnsiTheme="minorEastAsia"/>
          <w:sz w:val="24"/>
          <w:szCs w:val="24"/>
        </w:rPr>
        <w:t>软件</w:t>
      </w:r>
      <w:r w:rsidRPr="006A2F5F">
        <w:rPr>
          <w:rFonts w:asciiTheme="minorEastAsia" w:eastAsiaTheme="minorEastAsia" w:hAnsiTheme="minorEastAsia" w:hint="eastAsia"/>
          <w:sz w:val="24"/>
          <w:szCs w:val="24"/>
        </w:rPr>
        <w:t>需要满足</w:t>
      </w:r>
      <w:r w:rsidRPr="006A2F5F">
        <w:rPr>
          <w:rFonts w:asciiTheme="minorEastAsia" w:eastAsiaTheme="minorEastAsia" w:hAnsiTheme="minorEastAsia"/>
          <w:sz w:val="24"/>
          <w:szCs w:val="24"/>
        </w:rPr>
        <w:t>监控埋点服务</w:t>
      </w:r>
      <w:r w:rsidRPr="006A2F5F">
        <w:rPr>
          <w:rFonts w:asciiTheme="minorEastAsia" w:eastAsiaTheme="minorEastAsia" w:hAnsiTheme="minorEastAsia" w:hint="eastAsia"/>
          <w:sz w:val="24"/>
          <w:szCs w:val="24"/>
        </w:rPr>
        <w:t>的需求，当程序异常或关闭时进行预警。</w:t>
      </w:r>
    </w:p>
    <w:p w14:paraId="3A4E505E" w14:textId="77777777" w:rsidR="006A2F5F" w:rsidRPr="006A2F5F" w:rsidRDefault="006A2F5F" w:rsidP="00F5787E">
      <w:pPr>
        <w:pStyle w:val="a8"/>
        <w:numPr>
          <w:ilvl w:val="0"/>
          <w:numId w:val="38"/>
        </w:numPr>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信息化实施要求</w:t>
      </w:r>
    </w:p>
    <w:p w14:paraId="3B27E869" w14:textId="05D9A9D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sz w:val="24"/>
          <w:szCs w:val="24"/>
        </w:rPr>
        <w:t>MES系统实施时，乙方必须积极配合并参与，完成与MES系统数据交互相关的设备方的开发及测试，与MES实施方共同完成联调联试。</w:t>
      </w:r>
    </w:p>
    <w:p w14:paraId="050BE3D5" w14:textId="77777777" w:rsidR="006A2F5F" w:rsidRPr="006A2F5F" w:rsidRDefault="006A2F5F" w:rsidP="00F5787E">
      <w:pPr>
        <w:pStyle w:val="a8"/>
        <w:numPr>
          <w:ilvl w:val="0"/>
          <w:numId w:val="38"/>
        </w:numPr>
        <w:tabs>
          <w:tab w:val="left" w:pos="567"/>
        </w:tabs>
        <w:spacing w:line="300" w:lineRule="auto"/>
        <w:ind w:leftChars="67" w:left="141" w:firstLineChars="0" w:firstLine="1"/>
        <w:rPr>
          <w:rFonts w:asciiTheme="minorEastAsia" w:eastAsiaTheme="minorEastAsia" w:hAnsiTheme="minorEastAsia"/>
          <w:sz w:val="24"/>
          <w:szCs w:val="24"/>
        </w:rPr>
      </w:pPr>
      <w:r w:rsidRPr="006A2F5F">
        <w:rPr>
          <w:rFonts w:asciiTheme="minorEastAsia" w:eastAsiaTheme="minorEastAsia" w:hAnsiTheme="minorEastAsia"/>
          <w:sz w:val="24"/>
          <w:szCs w:val="24"/>
        </w:rPr>
        <w:t>源码</w:t>
      </w:r>
      <w:r w:rsidRPr="006A2F5F">
        <w:rPr>
          <w:rFonts w:asciiTheme="minorEastAsia" w:eastAsiaTheme="minorEastAsia" w:hAnsiTheme="minorEastAsia" w:hint="eastAsia"/>
          <w:sz w:val="24"/>
          <w:szCs w:val="24"/>
        </w:rPr>
        <w:t>及文档</w:t>
      </w:r>
      <w:r w:rsidRPr="006A2F5F">
        <w:rPr>
          <w:rFonts w:asciiTheme="minorEastAsia" w:eastAsiaTheme="minorEastAsia" w:hAnsiTheme="minorEastAsia"/>
          <w:sz w:val="24"/>
          <w:szCs w:val="24"/>
        </w:rPr>
        <w:t>交付</w:t>
      </w:r>
      <w:r w:rsidRPr="006A2F5F">
        <w:rPr>
          <w:rFonts w:asciiTheme="minorEastAsia" w:eastAsiaTheme="minorEastAsia" w:hAnsiTheme="minorEastAsia" w:hint="eastAsia"/>
          <w:sz w:val="24"/>
          <w:szCs w:val="24"/>
        </w:rPr>
        <w:t>要求</w:t>
      </w:r>
    </w:p>
    <w:p w14:paraId="34301422" w14:textId="77777777" w:rsidR="006A2F5F" w:rsidRPr="006A2F5F" w:rsidRDefault="006A2F5F" w:rsidP="00F5787E">
      <w:pPr>
        <w:pStyle w:val="a8"/>
        <w:spacing w:line="300" w:lineRule="auto"/>
        <w:ind w:leftChars="67" w:left="141" w:firstLine="480"/>
        <w:rPr>
          <w:rFonts w:asciiTheme="minorEastAsia" w:eastAsiaTheme="minorEastAsia" w:hAnsiTheme="minorEastAsia"/>
          <w:sz w:val="24"/>
          <w:szCs w:val="24"/>
        </w:rPr>
      </w:pPr>
      <w:r w:rsidRPr="006A2F5F">
        <w:rPr>
          <w:rFonts w:asciiTheme="minorEastAsia" w:eastAsiaTheme="minorEastAsia" w:hAnsiTheme="minorEastAsia"/>
          <w:sz w:val="24"/>
          <w:szCs w:val="24"/>
        </w:rPr>
        <w:t>源码</w:t>
      </w:r>
      <w:r w:rsidRPr="006A2F5F">
        <w:rPr>
          <w:rFonts w:asciiTheme="minorEastAsia" w:eastAsiaTheme="minorEastAsia" w:hAnsiTheme="minorEastAsia" w:hint="eastAsia"/>
          <w:sz w:val="24"/>
          <w:szCs w:val="24"/>
        </w:rPr>
        <w:t>及文档资料，是指</w:t>
      </w:r>
      <w:proofErr w:type="gramStart"/>
      <w:r w:rsidRPr="006A2F5F">
        <w:rPr>
          <w:rFonts w:asciiTheme="minorEastAsia" w:eastAsiaTheme="minorEastAsia" w:hAnsiTheme="minorEastAsia" w:hint="eastAsia"/>
          <w:sz w:val="24"/>
          <w:szCs w:val="24"/>
        </w:rPr>
        <w:t>在浦林成山</w:t>
      </w:r>
      <w:proofErr w:type="gramEnd"/>
      <w:r w:rsidRPr="006A2F5F">
        <w:rPr>
          <w:rFonts w:asciiTheme="minorEastAsia" w:eastAsiaTheme="minorEastAsia" w:hAnsiTheme="minorEastAsia" w:hint="eastAsia"/>
          <w:sz w:val="24"/>
          <w:szCs w:val="24"/>
        </w:rPr>
        <w:t>自动化物流实施过程中所有相关设计到管控和接口的文档和资料，文档语言为中文。</w:t>
      </w:r>
    </w:p>
    <w:p w14:paraId="33812735" w14:textId="77777777" w:rsidR="006A2F5F" w:rsidRPr="006A2F5F" w:rsidRDefault="006A2F5F" w:rsidP="00F5787E">
      <w:pPr>
        <w:spacing w:line="300" w:lineRule="auto"/>
        <w:ind w:firstLineChars="200" w:firstLine="48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为应对未来业务数据、生产能力、设备等的扩展，</w:t>
      </w:r>
      <w:r w:rsidRPr="006A2F5F">
        <w:rPr>
          <w:rFonts w:asciiTheme="minorEastAsia" w:eastAsiaTheme="minorEastAsia" w:hAnsiTheme="minorEastAsia"/>
          <w:sz w:val="24"/>
          <w:szCs w:val="24"/>
        </w:rPr>
        <w:t>系统必须具有相当的可扩展性和开发性，保证系统能够适应业务要求。系统的高度可扩展性表现在软件的各个层面上：</w:t>
      </w:r>
    </w:p>
    <w:p w14:paraId="7CC9E156"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sz w:val="24"/>
          <w:szCs w:val="24"/>
        </w:rPr>
        <w:t>1.</w:t>
      </w:r>
      <w:r w:rsidRPr="006A2F5F">
        <w:rPr>
          <w:rFonts w:asciiTheme="minorEastAsia" w:eastAsiaTheme="minorEastAsia" w:hAnsiTheme="minorEastAsia"/>
          <w:sz w:val="24"/>
          <w:szCs w:val="24"/>
        </w:rPr>
        <w:tab/>
        <w:t>现场客户端的扩展：管理应用具有高度的扩展性，其灵活的服务器客户端结构允许客户自由增加客户端。</w:t>
      </w:r>
    </w:p>
    <w:p w14:paraId="67D68C36" w14:textId="77777777" w:rsidR="006A2F5F" w:rsidRPr="00796874" w:rsidRDefault="006A2F5F" w:rsidP="00F5787E">
      <w:pPr>
        <w:spacing w:line="300" w:lineRule="auto"/>
        <w:rPr>
          <w:rFonts w:asciiTheme="minorEastAsia" w:eastAsiaTheme="minorEastAsia" w:hAnsiTheme="minorEastAsia"/>
          <w:color w:val="000000" w:themeColor="text1"/>
          <w:sz w:val="24"/>
          <w:szCs w:val="24"/>
        </w:rPr>
      </w:pPr>
      <w:r w:rsidRPr="006A2F5F">
        <w:rPr>
          <w:rFonts w:asciiTheme="minorEastAsia" w:eastAsiaTheme="minorEastAsia" w:hAnsiTheme="minorEastAsia"/>
          <w:sz w:val="24"/>
          <w:szCs w:val="24"/>
        </w:rPr>
        <w:t>2.</w:t>
      </w:r>
      <w:r w:rsidRPr="006A2F5F">
        <w:rPr>
          <w:rFonts w:asciiTheme="minorEastAsia" w:eastAsiaTheme="minorEastAsia" w:hAnsiTheme="minorEastAsia"/>
          <w:sz w:val="24"/>
          <w:szCs w:val="24"/>
        </w:rPr>
        <w:tab/>
      </w:r>
      <w:r w:rsidRPr="00796874">
        <w:rPr>
          <w:rFonts w:asciiTheme="minorEastAsia" w:eastAsiaTheme="minorEastAsia" w:hAnsiTheme="minorEastAsia"/>
          <w:color w:val="000000" w:themeColor="text1"/>
          <w:sz w:val="24"/>
          <w:szCs w:val="24"/>
        </w:rPr>
        <w:t>系统各类源代码开放：除不可更改的底层平台，</w:t>
      </w:r>
      <w:r w:rsidRPr="00796874">
        <w:rPr>
          <w:rFonts w:asciiTheme="minorEastAsia" w:eastAsiaTheme="minorEastAsia" w:hAnsiTheme="minorEastAsia" w:hint="eastAsia"/>
          <w:color w:val="000000" w:themeColor="text1"/>
          <w:sz w:val="24"/>
          <w:szCs w:val="24"/>
        </w:rPr>
        <w:t>W</w:t>
      </w:r>
      <w:r w:rsidRPr="00796874">
        <w:rPr>
          <w:rFonts w:asciiTheme="minorEastAsia" w:eastAsiaTheme="minorEastAsia" w:hAnsiTheme="minorEastAsia"/>
          <w:color w:val="000000" w:themeColor="text1"/>
          <w:sz w:val="24"/>
          <w:szCs w:val="24"/>
        </w:rPr>
        <w:t>MS/WCS均</w:t>
      </w:r>
      <w:r w:rsidRPr="00796874">
        <w:rPr>
          <w:rFonts w:asciiTheme="minorEastAsia" w:eastAsiaTheme="minorEastAsia" w:hAnsiTheme="minorEastAsia" w:hint="eastAsia"/>
          <w:color w:val="000000" w:themeColor="text1"/>
          <w:sz w:val="24"/>
          <w:szCs w:val="24"/>
        </w:rPr>
        <w:t>需</w:t>
      </w:r>
      <w:r w:rsidRPr="00796874">
        <w:rPr>
          <w:rFonts w:asciiTheme="minorEastAsia" w:eastAsiaTheme="minorEastAsia" w:hAnsiTheme="minorEastAsia"/>
          <w:color w:val="000000" w:themeColor="text1"/>
          <w:sz w:val="24"/>
          <w:szCs w:val="24"/>
        </w:rPr>
        <w:t>对招标方开放且有无限修改权。对于非开放内容，投标方必须确保简便有效的途径允许招标方对功能进行修改增强，否则，均要求开放源代码。</w:t>
      </w:r>
      <w:r w:rsidRPr="00796874">
        <w:rPr>
          <w:rFonts w:asciiTheme="minorEastAsia" w:eastAsiaTheme="minorEastAsia" w:hAnsiTheme="minorEastAsia" w:hint="eastAsia"/>
          <w:color w:val="000000" w:themeColor="text1"/>
          <w:sz w:val="24"/>
          <w:szCs w:val="24"/>
        </w:rPr>
        <w:t>如与此条偏离，W</w:t>
      </w:r>
      <w:r w:rsidRPr="00796874">
        <w:rPr>
          <w:rFonts w:asciiTheme="minorEastAsia" w:eastAsiaTheme="minorEastAsia" w:hAnsiTheme="minorEastAsia"/>
          <w:color w:val="000000" w:themeColor="text1"/>
          <w:sz w:val="24"/>
          <w:szCs w:val="24"/>
        </w:rPr>
        <w:t>MS</w:t>
      </w:r>
      <w:r w:rsidRPr="00796874">
        <w:rPr>
          <w:rFonts w:asciiTheme="minorEastAsia" w:eastAsiaTheme="minorEastAsia" w:hAnsiTheme="minorEastAsia" w:hint="eastAsia"/>
          <w:color w:val="000000" w:themeColor="text1"/>
          <w:sz w:val="24"/>
          <w:szCs w:val="24"/>
        </w:rPr>
        <w:t>部分与接口部分要求强制开放</w:t>
      </w:r>
    </w:p>
    <w:p w14:paraId="2CCDEA15" w14:textId="47476EC9" w:rsidR="006A2F5F" w:rsidRPr="006A2F5F" w:rsidRDefault="006A2F5F" w:rsidP="00F5787E">
      <w:pPr>
        <w:spacing w:line="300" w:lineRule="auto"/>
        <w:rPr>
          <w:rFonts w:asciiTheme="minorEastAsia" w:eastAsiaTheme="minorEastAsia" w:hAnsiTheme="minorEastAsia"/>
          <w:sz w:val="24"/>
          <w:szCs w:val="24"/>
        </w:rPr>
      </w:pPr>
      <w:r w:rsidRPr="00796874">
        <w:rPr>
          <w:rFonts w:asciiTheme="minorEastAsia" w:eastAsiaTheme="minorEastAsia" w:hAnsiTheme="minorEastAsia"/>
          <w:color w:val="000000" w:themeColor="text1"/>
          <w:sz w:val="24"/>
          <w:szCs w:val="24"/>
        </w:rPr>
        <w:t>3.</w:t>
      </w:r>
      <w:r w:rsidRPr="00796874">
        <w:rPr>
          <w:rFonts w:asciiTheme="minorEastAsia" w:eastAsiaTheme="minorEastAsia" w:hAnsiTheme="minorEastAsia"/>
          <w:color w:val="000000" w:themeColor="text1"/>
          <w:sz w:val="24"/>
          <w:szCs w:val="24"/>
        </w:rPr>
        <w:tab/>
        <w:t>系统功能增强开放：</w:t>
      </w:r>
      <w:r w:rsidR="00643DF5" w:rsidRPr="00796874">
        <w:rPr>
          <w:rFonts w:asciiTheme="minorEastAsia" w:eastAsiaTheme="minorEastAsia" w:hAnsiTheme="minorEastAsia" w:hint="eastAsia"/>
          <w:color w:val="000000" w:themeColor="text1"/>
          <w:sz w:val="24"/>
          <w:szCs w:val="24"/>
        </w:rPr>
        <w:t>系统必须支持</w:t>
      </w:r>
      <w:r w:rsidR="00643DF5" w:rsidRPr="00796874">
        <w:rPr>
          <w:rFonts w:asciiTheme="minorEastAsia" w:eastAsiaTheme="minorEastAsia" w:hAnsiTheme="minorEastAsia"/>
          <w:color w:val="000000" w:themeColor="text1"/>
          <w:sz w:val="24"/>
          <w:szCs w:val="24"/>
        </w:rPr>
        <w:t>用</w:t>
      </w:r>
      <w:r w:rsidR="00643DF5">
        <w:rPr>
          <w:rFonts w:asciiTheme="minorEastAsia" w:eastAsiaTheme="minorEastAsia" w:hAnsiTheme="minorEastAsia"/>
          <w:sz w:val="24"/>
          <w:szCs w:val="24"/>
        </w:rPr>
        <w:t>户</w:t>
      </w:r>
      <w:r w:rsidRPr="006A2F5F">
        <w:rPr>
          <w:rFonts w:asciiTheme="minorEastAsia" w:eastAsiaTheme="minorEastAsia" w:hAnsiTheme="minorEastAsia"/>
          <w:sz w:val="24"/>
          <w:szCs w:val="24"/>
        </w:rPr>
        <w:t>自行修改已有的系统功能，包括流程、报表、模板、接收消息通知等，并可以持续改善</w:t>
      </w:r>
      <w:r w:rsidRPr="006A2F5F">
        <w:rPr>
          <w:rFonts w:asciiTheme="minorEastAsia" w:eastAsiaTheme="minorEastAsia" w:hAnsiTheme="minorEastAsia" w:hint="eastAsia"/>
          <w:sz w:val="24"/>
          <w:szCs w:val="24"/>
        </w:rPr>
        <w:t>。</w:t>
      </w:r>
    </w:p>
    <w:p w14:paraId="7299E1C5"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中标方在实施本项目过程中，为更好的完成向最终用户的知识转移，需要向用户至少提供以下文档：</w:t>
      </w:r>
    </w:p>
    <w:p w14:paraId="147740F9" w14:textId="7A1DE15A" w:rsid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应用系统交付文档：</w:t>
      </w:r>
    </w:p>
    <w:p w14:paraId="675B2DFB" w14:textId="77777777" w:rsidR="006A2F5F" w:rsidRPr="006A2F5F" w:rsidRDefault="006A2F5F" w:rsidP="00F5787E">
      <w:pPr>
        <w:spacing w:line="300" w:lineRule="auto"/>
        <w:rPr>
          <w:rFonts w:asciiTheme="minorEastAsia" w:eastAsiaTheme="minorEastAsia" w:hAnsiTheme="minorEastAsia"/>
          <w:sz w:val="24"/>
          <w:szCs w:val="24"/>
        </w:rPr>
      </w:pPr>
    </w:p>
    <w:tbl>
      <w:tblPr>
        <w:tblStyle w:val="aa"/>
        <w:tblW w:w="7933" w:type="dxa"/>
        <w:tblLook w:val="04A0" w:firstRow="1" w:lastRow="0" w:firstColumn="1" w:lastColumn="0" w:noHBand="0" w:noVBand="1"/>
      </w:tblPr>
      <w:tblGrid>
        <w:gridCol w:w="4531"/>
        <w:gridCol w:w="1134"/>
        <w:gridCol w:w="2268"/>
      </w:tblGrid>
      <w:tr w:rsidR="006A2F5F" w:rsidRPr="00D06569" w14:paraId="68E733E0" w14:textId="77777777" w:rsidTr="006A2F5F">
        <w:trPr>
          <w:trHeight w:val="285"/>
        </w:trPr>
        <w:tc>
          <w:tcPr>
            <w:tcW w:w="4531" w:type="dxa"/>
            <w:noWrap/>
            <w:hideMark/>
          </w:tcPr>
          <w:p w14:paraId="3E04546B" w14:textId="77777777" w:rsidR="006A2F5F" w:rsidRPr="006A2F5F" w:rsidRDefault="006A2F5F" w:rsidP="00F5787E">
            <w:pPr>
              <w:spacing w:line="300" w:lineRule="auto"/>
              <w:jc w:val="center"/>
              <w:rPr>
                <w:rFonts w:asciiTheme="minorEastAsia" w:eastAsiaTheme="minorEastAsia" w:hAnsiTheme="minorEastAsia"/>
                <w:b/>
                <w:bCs/>
                <w:sz w:val="24"/>
                <w:szCs w:val="24"/>
              </w:rPr>
            </w:pPr>
            <w:r w:rsidRPr="006A2F5F">
              <w:rPr>
                <w:rFonts w:asciiTheme="minorEastAsia" w:eastAsiaTheme="minorEastAsia" w:hAnsiTheme="minorEastAsia" w:hint="eastAsia"/>
                <w:b/>
                <w:bCs/>
                <w:sz w:val="24"/>
                <w:szCs w:val="24"/>
              </w:rPr>
              <w:t>文档</w:t>
            </w:r>
          </w:p>
        </w:tc>
        <w:tc>
          <w:tcPr>
            <w:tcW w:w="1134" w:type="dxa"/>
            <w:noWrap/>
            <w:hideMark/>
          </w:tcPr>
          <w:p w14:paraId="47275D0B" w14:textId="77777777" w:rsidR="006A2F5F" w:rsidRPr="006A2F5F" w:rsidRDefault="006A2F5F" w:rsidP="00F5787E">
            <w:pPr>
              <w:spacing w:line="300" w:lineRule="auto"/>
              <w:rPr>
                <w:rFonts w:asciiTheme="minorEastAsia" w:eastAsiaTheme="minorEastAsia" w:hAnsiTheme="minorEastAsia"/>
                <w:b/>
                <w:bCs/>
                <w:sz w:val="24"/>
                <w:szCs w:val="24"/>
              </w:rPr>
            </w:pPr>
            <w:r w:rsidRPr="006A2F5F">
              <w:rPr>
                <w:rFonts w:asciiTheme="minorEastAsia" w:eastAsiaTheme="minorEastAsia" w:hAnsiTheme="minorEastAsia" w:hint="eastAsia"/>
                <w:b/>
                <w:bCs/>
                <w:sz w:val="24"/>
                <w:szCs w:val="24"/>
              </w:rPr>
              <w:t>类型</w:t>
            </w:r>
          </w:p>
        </w:tc>
        <w:tc>
          <w:tcPr>
            <w:tcW w:w="2268" w:type="dxa"/>
            <w:noWrap/>
            <w:hideMark/>
          </w:tcPr>
          <w:p w14:paraId="4C295679" w14:textId="77777777" w:rsidR="006A2F5F" w:rsidRPr="006A2F5F" w:rsidRDefault="006A2F5F" w:rsidP="00F5787E">
            <w:pPr>
              <w:spacing w:line="300" w:lineRule="auto"/>
              <w:rPr>
                <w:rFonts w:asciiTheme="minorEastAsia" w:eastAsiaTheme="minorEastAsia" w:hAnsiTheme="minorEastAsia"/>
                <w:b/>
                <w:bCs/>
                <w:sz w:val="24"/>
                <w:szCs w:val="24"/>
              </w:rPr>
            </w:pPr>
            <w:r w:rsidRPr="006A2F5F">
              <w:rPr>
                <w:rFonts w:asciiTheme="minorEastAsia" w:eastAsiaTheme="minorEastAsia" w:hAnsiTheme="minorEastAsia" w:hint="eastAsia"/>
                <w:b/>
                <w:bCs/>
                <w:sz w:val="24"/>
                <w:szCs w:val="24"/>
              </w:rPr>
              <w:t>说明</w:t>
            </w:r>
          </w:p>
        </w:tc>
      </w:tr>
      <w:tr w:rsidR="006A2F5F" w:rsidRPr="00D06569" w14:paraId="4FD5672C" w14:textId="77777777" w:rsidTr="006A2F5F">
        <w:trPr>
          <w:trHeight w:val="285"/>
        </w:trPr>
        <w:tc>
          <w:tcPr>
            <w:tcW w:w="4531" w:type="dxa"/>
            <w:noWrap/>
            <w:hideMark/>
          </w:tcPr>
          <w:p w14:paraId="06FA8121"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系统设计蓝图</w:t>
            </w:r>
          </w:p>
        </w:tc>
        <w:tc>
          <w:tcPr>
            <w:tcW w:w="1134" w:type="dxa"/>
            <w:noWrap/>
            <w:hideMark/>
          </w:tcPr>
          <w:p w14:paraId="53388ADB"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3B33DDEB"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114039A0" w14:textId="77777777" w:rsidTr="006A2F5F">
        <w:trPr>
          <w:trHeight w:val="285"/>
        </w:trPr>
        <w:tc>
          <w:tcPr>
            <w:tcW w:w="4531" w:type="dxa"/>
            <w:noWrap/>
            <w:hideMark/>
          </w:tcPr>
          <w:p w14:paraId="48E3E4EA"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lastRenderedPageBreak/>
              <w:t>系统概要设计</w:t>
            </w:r>
          </w:p>
        </w:tc>
        <w:tc>
          <w:tcPr>
            <w:tcW w:w="1134" w:type="dxa"/>
            <w:noWrap/>
            <w:hideMark/>
          </w:tcPr>
          <w:p w14:paraId="69D1CE5B"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建议</w:t>
            </w:r>
          </w:p>
        </w:tc>
        <w:tc>
          <w:tcPr>
            <w:tcW w:w="2268" w:type="dxa"/>
            <w:noWrap/>
            <w:hideMark/>
          </w:tcPr>
          <w:p w14:paraId="30E661BC"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04E35B6A" w14:textId="77777777" w:rsidTr="006A2F5F">
        <w:trPr>
          <w:trHeight w:val="285"/>
        </w:trPr>
        <w:tc>
          <w:tcPr>
            <w:tcW w:w="4531" w:type="dxa"/>
            <w:noWrap/>
            <w:hideMark/>
          </w:tcPr>
          <w:p w14:paraId="67EF57CF"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系统详细设计报告</w:t>
            </w:r>
          </w:p>
        </w:tc>
        <w:tc>
          <w:tcPr>
            <w:tcW w:w="1134" w:type="dxa"/>
            <w:noWrap/>
            <w:hideMark/>
          </w:tcPr>
          <w:p w14:paraId="6408923D"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37DF1989"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7E2F851C" w14:textId="77777777" w:rsidTr="006A2F5F">
        <w:trPr>
          <w:trHeight w:val="285"/>
        </w:trPr>
        <w:tc>
          <w:tcPr>
            <w:tcW w:w="4531" w:type="dxa"/>
            <w:noWrap/>
            <w:hideMark/>
          </w:tcPr>
          <w:p w14:paraId="21369F4B"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数据库设计</w:t>
            </w:r>
          </w:p>
        </w:tc>
        <w:tc>
          <w:tcPr>
            <w:tcW w:w="1134" w:type="dxa"/>
            <w:noWrap/>
            <w:hideMark/>
          </w:tcPr>
          <w:p w14:paraId="4789B30C"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08A6B30C"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至少数据字典</w:t>
            </w:r>
          </w:p>
        </w:tc>
      </w:tr>
      <w:tr w:rsidR="006A2F5F" w:rsidRPr="00D06569" w14:paraId="6FF49B72" w14:textId="77777777" w:rsidTr="006A2F5F">
        <w:trPr>
          <w:trHeight w:val="285"/>
        </w:trPr>
        <w:tc>
          <w:tcPr>
            <w:tcW w:w="4531" w:type="dxa"/>
            <w:noWrap/>
            <w:hideMark/>
          </w:tcPr>
          <w:p w14:paraId="00127465"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界面设计说明</w:t>
            </w:r>
          </w:p>
        </w:tc>
        <w:tc>
          <w:tcPr>
            <w:tcW w:w="1134" w:type="dxa"/>
            <w:noWrap/>
            <w:hideMark/>
          </w:tcPr>
          <w:p w14:paraId="5F07E57C"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建议</w:t>
            </w:r>
          </w:p>
        </w:tc>
        <w:tc>
          <w:tcPr>
            <w:tcW w:w="2268" w:type="dxa"/>
            <w:noWrap/>
            <w:hideMark/>
          </w:tcPr>
          <w:p w14:paraId="4CFBB8FD"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0BBB2CC2" w14:textId="77777777" w:rsidTr="006A2F5F">
        <w:trPr>
          <w:trHeight w:val="285"/>
        </w:trPr>
        <w:tc>
          <w:tcPr>
            <w:tcW w:w="4531" w:type="dxa"/>
            <w:noWrap/>
            <w:hideMark/>
          </w:tcPr>
          <w:p w14:paraId="15FC66F1"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接口设计说明</w:t>
            </w:r>
          </w:p>
        </w:tc>
        <w:tc>
          <w:tcPr>
            <w:tcW w:w="1134" w:type="dxa"/>
            <w:noWrap/>
            <w:hideMark/>
          </w:tcPr>
          <w:p w14:paraId="0F05EF37"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71B6C547"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380CF17F" w14:textId="77777777" w:rsidTr="006A2F5F">
        <w:trPr>
          <w:trHeight w:val="285"/>
        </w:trPr>
        <w:tc>
          <w:tcPr>
            <w:tcW w:w="4531" w:type="dxa"/>
            <w:noWrap/>
            <w:hideMark/>
          </w:tcPr>
          <w:p w14:paraId="26B0BA9C"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测试方案及用例</w:t>
            </w:r>
          </w:p>
        </w:tc>
        <w:tc>
          <w:tcPr>
            <w:tcW w:w="1134" w:type="dxa"/>
            <w:noWrap/>
            <w:hideMark/>
          </w:tcPr>
          <w:p w14:paraId="64F3CBFC"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77E5702A"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不需要所有功能都有</w:t>
            </w:r>
          </w:p>
        </w:tc>
      </w:tr>
      <w:tr w:rsidR="006A2F5F" w:rsidRPr="00D06569" w14:paraId="6AE2D05C" w14:textId="77777777" w:rsidTr="006A2F5F">
        <w:trPr>
          <w:trHeight w:val="285"/>
        </w:trPr>
        <w:tc>
          <w:tcPr>
            <w:tcW w:w="4531" w:type="dxa"/>
            <w:noWrap/>
            <w:hideMark/>
          </w:tcPr>
          <w:p w14:paraId="639960E3" w14:textId="0BCACDED"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模块测试方案及用例</w:t>
            </w:r>
          </w:p>
        </w:tc>
        <w:tc>
          <w:tcPr>
            <w:tcW w:w="1134" w:type="dxa"/>
            <w:noWrap/>
            <w:hideMark/>
          </w:tcPr>
          <w:p w14:paraId="0E26D6CF" w14:textId="77777777" w:rsidR="006A2F5F" w:rsidRPr="006A2F5F" w:rsidRDefault="006A2F5F" w:rsidP="00F5787E">
            <w:pPr>
              <w:spacing w:line="300" w:lineRule="auto"/>
              <w:rPr>
                <w:rFonts w:asciiTheme="minorEastAsia" w:eastAsiaTheme="minorEastAsia" w:hAnsiTheme="minorEastAsia"/>
                <w:sz w:val="24"/>
                <w:szCs w:val="24"/>
              </w:rPr>
            </w:pPr>
          </w:p>
        </w:tc>
        <w:tc>
          <w:tcPr>
            <w:tcW w:w="2268" w:type="dxa"/>
            <w:noWrap/>
            <w:hideMark/>
          </w:tcPr>
          <w:p w14:paraId="030B7DB9"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04B36CCF" w14:textId="77777777" w:rsidTr="006A2F5F">
        <w:trPr>
          <w:trHeight w:val="285"/>
        </w:trPr>
        <w:tc>
          <w:tcPr>
            <w:tcW w:w="4531" w:type="dxa"/>
            <w:noWrap/>
            <w:hideMark/>
          </w:tcPr>
          <w:p w14:paraId="1A60556F" w14:textId="17E684CB"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集成测试方案及用例</w:t>
            </w:r>
          </w:p>
        </w:tc>
        <w:tc>
          <w:tcPr>
            <w:tcW w:w="1134" w:type="dxa"/>
            <w:noWrap/>
            <w:hideMark/>
          </w:tcPr>
          <w:p w14:paraId="7CBA3F0A" w14:textId="77777777" w:rsidR="006A2F5F" w:rsidRPr="006A2F5F" w:rsidRDefault="006A2F5F" w:rsidP="00F5787E">
            <w:pPr>
              <w:spacing w:line="300" w:lineRule="auto"/>
              <w:rPr>
                <w:rFonts w:asciiTheme="minorEastAsia" w:eastAsiaTheme="minorEastAsia" w:hAnsiTheme="minorEastAsia"/>
                <w:sz w:val="24"/>
                <w:szCs w:val="24"/>
              </w:rPr>
            </w:pPr>
          </w:p>
        </w:tc>
        <w:tc>
          <w:tcPr>
            <w:tcW w:w="2268" w:type="dxa"/>
            <w:noWrap/>
            <w:hideMark/>
          </w:tcPr>
          <w:p w14:paraId="101159EC"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5DF76320" w14:textId="77777777" w:rsidTr="006A2F5F">
        <w:trPr>
          <w:trHeight w:val="285"/>
        </w:trPr>
        <w:tc>
          <w:tcPr>
            <w:tcW w:w="4531" w:type="dxa"/>
            <w:noWrap/>
            <w:hideMark/>
          </w:tcPr>
          <w:p w14:paraId="7261EBE8" w14:textId="7EE81C78"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业务测试方案及用例</w:t>
            </w:r>
          </w:p>
        </w:tc>
        <w:tc>
          <w:tcPr>
            <w:tcW w:w="1134" w:type="dxa"/>
            <w:noWrap/>
            <w:hideMark/>
          </w:tcPr>
          <w:p w14:paraId="31A411A7" w14:textId="77777777" w:rsidR="006A2F5F" w:rsidRPr="006A2F5F" w:rsidRDefault="006A2F5F" w:rsidP="00F5787E">
            <w:pPr>
              <w:spacing w:line="300" w:lineRule="auto"/>
              <w:rPr>
                <w:rFonts w:asciiTheme="minorEastAsia" w:eastAsiaTheme="minorEastAsia" w:hAnsiTheme="minorEastAsia"/>
                <w:sz w:val="24"/>
                <w:szCs w:val="24"/>
              </w:rPr>
            </w:pPr>
          </w:p>
        </w:tc>
        <w:tc>
          <w:tcPr>
            <w:tcW w:w="2268" w:type="dxa"/>
            <w:noWrap/>
            <w:hideMark/>
          </w:tcPr>
          <w:p w14:paraId="7E45FC92"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7C3C9D3D" w14:textId="77777777" w:rsidTr="006A2F5F">
        <w:trPr>
          <w:trHeight w:val="285"/>
        </w:trPr>
        <w:tc>
          <w:tcPr>
            <w:tcW w:w="4531" w:type="dxa"/>
            <w:noWrap/>
            <w:hideMark/>
          </w:tcPr>
          <w:p w14:paraId="76A2A6A7"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测试计划</w:t>
            </w:r>
          </w:p>
        </w:tc>
        <w:tc>
          <w:tcPr>
            <w:tcW w:w="1134" w:type="dxa"/>
            <w:noWrap/>
            <w:hideMark/>
          </w:tcPr>
          <w:p w14:paraId="58E04150"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2E368297"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6D768969" w14:textId="77777777" w:rsidTr="006A2F5F">
        <w:trPr>
          <w:trHeight w:val="285"/>
        </w:trPr>
        <w:tc>
          <w:tcPr>
            <w:tcW w:w="4531" w:type="dxa"/>
            <w:noWrap/>
            <w:hideMark/>
          </w:tcPr>
          <w:p w14:paraId="3C692AD1"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测试报告</w:t>
            </w:r>
          </w:p>
        </w:tc>
        <w:tc>
          <w:tcPr>
            <w:tcW w:w="1134" w:type="dxa"/>
            <w:noWrap/>
            <w:hideMark/>
          </w:tcPr>
          <w:p w14:paraId="299C5EEE"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6EF2A37B"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不需要所有功能都有</w:t>
            </w:r>
          </w:p>
        </w:tc>
      </w:tr>
      <w:tr w:rsidR="006A2F5F" w:rsidRPr="00D06569" w14:paraId="4BA5FBC4" w14:textId="77777777" w:rsidTr="006A2F5F">
        <w:trPr>
          <w:trHeight w:val="285"/>
        </w:trPr>
        <w:tc>
          <w:tcPr>
            <w:tcW w:w="4531" w:type="dxa"/>
            <w:noWrap/>
            <w:hideMark/>
          </w:tcPr>
          <w:p w14:paraId="7782785A"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项目问题跟踪表</w:t>
            </w:r>
          </w:p>
        </w:tc>
        <w:tc>
          <w:tcPr>
            <w:tcW w:w="1134" w:type="dxa"/>
            <w:noWrap/>
            <w:hideMark/>
          </w:tcPr>
          <w:p w14:paraId="63501499"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12330DD2"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6F313511" w14:textId="77777777" w:rsidTr="006A2F5F">
        <w:trPr>
          <w:trHeight w:val="285"/>
        </w:trPr>
        <w:tc>
          <w:tcPr>
            <w:tcW w:w="4531" w:type="dxa"/>
            <w:noWrap/>
            <w:hideMark/>
          </w:tcPr>
          <w:p w14:paraId="39B87D2C"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项目验收报告</w:t>
            </w:r>
          </w:p>
        </w:tc>
        <w:tc>
          <w:tcPr>
            <w:tcW w:w="1134" w:type="dxa"/>
            <w:noWrap/>
            <w:hideMark/>
          </w:tcPr>
          <w:p w14:paraId="75A6DB32"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1D3401AE"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591E42EC" w14:textId="77777777" w:rsidTr="006A2F5F">
        <w:trPr>
          <w:trHeight w:val="285"/>
        </w:trPr>
        <w:tc>
          <w:tcPr>
            <w:tcW w:w="4531" w:type="dxa"/>
            <w:noWrap/>
            <w:hideMark/>
          </w:tcPr>
          <w:p w14:paraId="4DCDCA9B"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运维手册/系统管理员手册</w:t>
            </w:r>
          </w:p>
        </w:tc>
        <w:tc>
          <w:tcPr>
            <w:tcW w:w="1134" w:type="dxa"/>
            <w:noWrap/>
            <w:hideMark/>
          </w:tcPr>
          <w:p w14:paraId="6AE278D8"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0D42DCD3"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21DD0621" w14:textId="77777777" w:rsidTr="006A2F5F">
        <w:trPr>
          <w:trHeight w:val="285"/>
        </w:trPr>
        <w:tc>
          <w:tcPr>
            <w:tcW w:w="4531" w:type="dxa"/>
            <w:noWrap/>
            <w:hideMark/>
          </w:tcPr>
          <w:p w14:paraId="78FA4161" w14:textId="3F9300CF"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系统恢复操作手册</w:t>
            </w:r>
          </w:p>
        </w:tc>
        <w:tc>
          <w:tcPr>
            <w:tcW w:w="1134" w:type="dxa"/>
            <w:noWrap/>
            <w:hideMark/>
          </w:tcPr>
          <w:p w14:paraId="33AB2ACA" w14:textId="77777777" w:rsidR="006A2F5F" w:rsidRPr="006A2F5F" w:rsidRDefault="006A2F5F" w:rsidP="00F5787E">
            <w:pPr>
              <w:spacing w:line="300" w:lineRule="auto"/>
              <w:rPr>
                <w:rFonts w:asciiTheme="minorEastAsia" w:eastAsiaTheme="minorEastAsia" w:hAnsiTheme="minorEastAsia"/>
                <w:sz w:val="24"/>
                <w:szCs w:val="24"/>
              </w:rPr>
            </w:pPr>
          </w:p>
        </w:tc>
        <w:tc>
          <w:tcPr>
            <w:tcW w:w="2268" w:type="dxa"/>
            <w:noWrap/>
            <w:hideMark/>
          </w:tcPr>
          <w:p w14:paraId="4895474C"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76946525" w14:textId="77777777" w:rsidTr="006A2F5F">
        <w:trPr>
          <w:trHeight w:val="285"/>
        </w:trPr>
        <w:tc>
          <w:tcPr>
            <w:tcW w:w="4531" w:type="dxa"/>
            <w:noWrap/>
            <w:hideMark/>
          </w:tcPr>
          <w:p w14:paraId="3740D976"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编码手册</w:t>
            </w:r>
          </w:p>
        </w:tc>
        <w:tc>
          <w:tcPr>
            <w:tcW w:w="1134" w:type="dxa"/>
            <w:noWrap/>
            <w:hideMark/>
          </w:tcPr>
          <w:p w14:paraId="4DE3438E"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22A38790"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112FB2E9" w14:textId="77777777" w:rsidTr="006A2F5F">
        <w:trPr>
          <w:trHeight w:val="285"/>
        </w:trPr>
        <w:tc>
          <w:tcPr>
            <w:tcW w:w="4531" w:type="dxa"/>
            <w:noWrap/>
            <w:hideMark/>
          </w:tcPr>
          <w:p w14:paraId="35F9215F"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用户手册</w:t>
            </w:r>
          </w:p>
        </w:tc>
        <w:tc>
          <w:tcPr>
            <w:tcW w:w="1134" w:type="dxa"/>
            <w:noWrap/>
            <w:hideMark/>
          </w:tcPr>
          <w:p w14:paraId="318206C4"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644A4B18"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3166D1F5" w14:textId="77777777" w:rsidTr="006A2F5F">
        <w:trPr>
          <w:trHeight w:val="285"/>
        </w:trPr>
        <w:tc>
          <w:tcPr>
            <w:tcW w:w="4531" w:type="dxa"/>
            <w:noWrap/>
            <w:hideMark/>
          </w:tcPr>
          <w:p w14:paraId="6DEF4A4A"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培训记录</w:t>
            </w:r>
          </w:p>
        </w:tc>
        <w:tc>
          <w:tcPr>
            <w:tcW w:w="1134" w:type="dxa"/>
            <w:noWrap/>
            <w:hideMark/>
          </w:tcPr>
          <w:p w14:paraId="1001FB30"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370E0F1E"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057F82B4" w14:textId="77777777" w:rsidTr="006A2F5F">
        <w:trPr>
          <w:trHeight w:val="285"/>
        </w:trPr>
        <w:tc>
          <w:tcPr>
            <w:tcW w:w="4531" w:type="dxa"/>
            <w:noWrap/>
            <w:hideMark/>
          </w:tcPr>
          <w:p w14:paraId="50917899"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系统安装手册</w:t>
            </w:r>
          </w:p>
        </w:tc>
        <w:tc>
          <w:tcPr>
            <w:tcW w:w="1134" w:type="dxa"/>
            <w:noWrap/>
            <w:hideMark/>
          </w:tcPr>
          <w:p w14:paraId="77CC6231"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76DFDF1E"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63590714" w14:textId="77777777" w:rsidTr="006A2F5F">
        <w:trPr>
          <w:trHeight w:val="570"/>
        </w:trPr>
        <w:tc>
          <w:tcPr>
            <w:tcW w:w="4531" w:type="dxa"/>
            <w:noWrap/>
            <w:hideMark/>
          </w:tcPr>
          <w:p w14:paraId="07C5F029" w14:textId="0003579E"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源代码（</w:t>
            </w:r>
            <w:r w:rsidRPr="006A2F5F">
              <w:rPr>
                <w:rFonts w:asciiTheme="minorEastAsia" w:eastAsiaTheme="minorEastAsia" w:hAnsiTheme="minorEastAsia" w:hint="eastAsia"/>
                <w:b/>
                <w:bCs/>
                <w:sz w:val="24"/>
                <w:szCs w:val="24"/>
              </w:rPr>
              <w:t>验收时参考</w:t>
            </w:r>
            <w:r w:rsidR="00D44B03">
              <w:rPr>
                <w:rFonts w:asciiTheme="minorEastAsia" w:eastAsiaTheme="minorEastAsia" w:hAnsiTheme="minorEastAsia" w:hint="eastAsia"/>
                <w:b/>
                <w:bCs/>
                <w:sz w:val="24"/>
                <w:szCs w:val="24"/>
              </w:rPr>
              <w:t>说明二，</w:t>
            </w:r>
            <w:proofErr w:type="gramStart"/>
            <w:r w:rsidR="00D44B03">
              <w:rPr>
                <w:rFonts w:asciiTheme="minorEastAsia" w:eastAsiaTheme="minorEastAsia" w:hAnsiTheme="minorEastAsia" w:hint="eastAsia"/>
                <w:b/>
                <w:bCs/>
                <w:sz w:val="24"/>
                <w:szCs w:val="24"/>
              </w:rPr>
              <w:t>浦林成山</w:t>
            </w:r>
            <w:proofErr w:type="gramEnd"/>
            <w:r w:rsidR="00D44B03">
              <w:rPr>
                <w:rFonts w:asciiTheme="minorEastAsia" w:eastAsiaTheme="minorEastAsia" w:hAnsiTheme="minorEastAsia" w:hint="eastAsia"/>
                <w:b/>
                <w:bCs/>
                <w:sz w:val="24"/>
                <w:szCs w:val="24"/>
              </w:rPr>
              <w:t>源代码交付内容</w:t>
            </w:r>
            <w:r w:rsidRPr="006A2F5F">
              <w:rPr>
                <w:rFonts w:asciiTheme="minorEastAsia" w:eastAsiaTheme="minorEastAsia" w:hAnsiTheme="minorEastAsia" w:hint="eastAsia"/>
                <w:sz w:val="24"/>
                <w:szCs w:val="24"/>
              </w:rPr>
              <w:t>）</w:t>
            </w:r>
          </w:p>
        </w:tc>
        <w:tc>
          <w:tcPr>
            <w:tcW w:w="1134" w:type="dxa"/>
            <w:noWrap/>
            <w:hideMark/>
          </w:tcPr>
          <w:p w14:paraId="4F9B1449"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0B6601A0"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68026214" w14:textId="77777777" w:rsidTr="006A2F5F">
        <w:trPr>
          <w:trHeight w:val="285"/>
        </w:trPr>
        <w:tc>
          <w:tcPr>
            <w:tcW w:w="4531" w:type="dxa"/>
            <w:noWrap/>
            <w:hideMark/>
          </w:tcPr>
          <w:p w14:paraId="69716DB1"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sz w:val="24"/>
                <w:szCs w:val="24"/>
              </w:rPr>
              <w:t>系统安装、调试记录</w:t>
            </w:r>
          </w:p>
        </w:tc>
        <w:tc>
          <w:tcPr>
            <w:tcW w:w="1134" w:type="dxa"/>
            <w:noWrap/>
            <w:hideMark/>
          </w:tcPr>
          <w:p w14:paraId="3F8A20ED"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311E0714"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66782EC7" w14:textId="77777777" w:rsidTr="006A2F5F">
        <w:trPr>
          <w:trHeight w:val="285"/>
        </w:trPr>
        <w:tc>
          <w:tcPr>
            <w:tcW w:w="4531" w:type="dxa"/>
            <w:noWrap/>
            <w:hideMark/>
          </w:tcPr>
          <w:p w14:paraId="3E7994F9"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系统使用的第三方组件/服务列表</w:t>
            </w:r>
          </w:p>
        </w:tc>
        <w:tc>
          <w:tcPr>
            <w:tcW w:w="1134" w:type="dxa"/>
            <w:noWrap/>
            <w:hideMark/>
          </w:tcPr>
          <w:p w14:paraId="5954EA06"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29A2D2A8"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5C9944DD" w14:textId="77777777" w:rsidTr="006A2F5F">
        <w:trPr>
          <w:trHeight w:val="285"/>
        </w:trPr>
        <w:tc>
          <w:tcPr>
            <w:tcW w:w="4531" w:type="dxa"/>
            <w:noWrap/>
            <w:hideMark/>
          </w:tcPr>
          <w:p w14:paraId="2BA76787"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sz w:val="24"/>
                <w:szCs w:val="24"/>
              </w:rPr>
              <w:t>软件</w:t>
            </w:r>
            <w:r w:rsidRPr="006A2F5F">
              <w:rPr>
                <w:rFonts w:asciiTheme="minorEastAsia" w:eastAsiaTheme="minorEastAsia" w:hAnsiTheme="minorEastAsia" w:hint="eastAsia"/>
                <w:sz w:val="24"/>
                <w:szCs w:val="24"/>
              </w:rPr>
              <w:t>许可清</w:t>
            </w:r>
            <w:r w:rsidRPr="006A2F5F">
              <w:rPr>
                <w:rFonts w:asciiTheme="minorEastAsia" w:eastAsiaTheme="minorEastAsia" w:hAnsiTheme="minorEastAsia"/>
                <w:sz w:val="24"/>
                <w:szCs w:val="24"/>
              </w:rPr>
              <w:t>单</w:t>
            </w:r>
          </w:p>
        </w:tc>
        <w:tc>
          <w:tcPr>
            <w:tcW w:w="1134" w:type="dxa"/>
            <w:noWrap/>
            <w:hideMark/>
          </w:tcPr>
          <w:p w14:paraId="503B7AB6"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hideMark/>
          </w:tcPr>
          <w:p w14:paraId="14DF7BB3"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35621A67" w14:textId="77777777" w:rsidTr="006A2F5F">
        <w:trPr>
          <w:trHeight w:val="285"/>
        </w:trPr>
        <w:tc>
          <w:tcPr>
            <w:tcW w:w="4531" w:type="dxa"/>
            <w:noWrap/>
          </w:tcPr>
          <w:p w14:paraId="7EF3AD05"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网络部署拓扑图</w:t>
            </w:r>
          </w:p>
        </w:tc>
        <w:tc>
          <w:tcPr>
            <w:tcW w:w="1134" w:type="dxa"/>
            <w:noWrap/>
          </w:tcPr>
          <w:p w14:paraId="654197BE"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tcPr>
          <w:p w14:paraId="206748D7" w14:textId="77777777" w:rsidR="006A2F5F" w:rsidRPr="006A2F5F" w:rsidRDefault="006A2F5F" w:rsidP="00F5787E">
            <w:pPr>
              <w:spacing w:line="300" w:lineRule="auto"/>
              <w:rPr>
                <w:rFonts w:asciiTheme="minorEastAsia" w:eastAsiaTheme="minorEastAsia" w:hAnsiTheme="minorEastAsia"/>
                <w:sz w:val="24"/>
                <w:szCs w:val="24"/>
              </w:rPr>
            </w:pPr>
          </w:p>
        </w:tc>
      </w:tr>
      <w:tr w:rsidR="006A2F5F" w:rsidRPr="00D06569" w14:paraId="3B93CCEC" w14:textId="77777777" w:rsidTr="006A2F5F">
        <w:trPr>
          <w:trHeight w:val="285"/>
        </w:trPr>
        <w:tc>
          <w:tcPr>
            <w:tcW w:w="4531" w:type="dxa"/>
            <w:noWrap/>
          </w:tcPr>
          <w:p w14:paraId="0F9BA109"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网络配置文件</w:t>
            </w:r>
          </w:p>
        </w:tc>
        <w:tc>
          <w:tcPr>
            <w:tcW w:w="1134" w:type="dxa"/>
            <w:noWrap/>
          </w:tcPr>
          <w:p w14:paraId="607D91E9" w14:textId="77777777" w:rsidR="006A2F5F" w:rsidRPr="006A2F5F" w:rsidRDefault="006A2F5F" w:rsidP="00F5787E">
            <w:pPr>
              <w:spacing w:line="300" w:lineRule="auto"/>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必需</w:t>
            </w:r>
          </w:p>
        </w:tc>
        <w:tc>
          <w:tcPr>
            <w:tcW w:w="2268" w:type="dxa"/>
            <w:noWrap/>
          </w:tcPr>
          <w:p w14:paraId="4C5387F6" w14:textId="77777777" w:rsidR="006A2F5F" w:rsidRPr="006A2F5F" w:rsidRDefault="006A2F5F" w:rsidP="00F5787E">
            <w:pPr>
              <w:spacing w:line="300" w:lineRule="auto"/>
              <w:rPr>
                <w:rFonts w:asciiTheme="minorEastAsia" w:eastAsiaTheme="minorEastAsia" w:hAnsiTheme="minorEastAsia"/>
                <w:sz w:val="24"/>
                <w:szCs w:val="24"/>
              </w:rPr>
            </w:pPr>
          </w:p>
        </w:tc>
      </w:tr>
    </w:tbl>
    <w:p w14:paraId="3B194FDA" w14:textId="554012A4" w:rsidR="006A2F5F" w:rsidRPr="006A2F5F" w:rsidRDefault="006A2F5F" w:rsidP="00F5787E">
      <w:pPr>
        <w:spacing w:line="300" w:lineRule="auto"/>
        <w:rPr>
          <w:rFonts w:ascii="宋体" w:hAnsi="宋体"/>
        </w:rPr>
      </w:pPr>
    </w:p>
    <w:p w14:paraId="55193BA1" w14:textId="77777777" w:rsidR="006A2F5F" w:rsidRPr="006A2F5F" w:rsidRDefault="006A2F5F" w:rsidP="00F5787E">
      <w:pPr>
        <w:pStyle w:val="a8"/>
        <w:numPr>
          <w:ilvl w:val="0"/>
          <w:numId w:val="38"/>
        </w:numPr>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培训要求</w:t>
      </w:r>
    </w:p>
    <w:p w14:paraId="44117CBC"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为保障应用顺利运行，依照国家标准</w:t>
      </w:r>
      <w:r w:rsidRPr="006A2F5F">
        <w:rPr>
          <w:rFonts w:asciiTheme="minorEastAsia" w:eastAsiaTheme="minorEastAsia" w:hAnsiTheme="minorEastAsia"/>
          <w:sz w:val="24"/>
          <w:szCs w:val="24"/>
        </w:rPr>
        <w:t>ISO9001质量体系程序文件《人员培训管理程序》</w:t>
      </w:r>
      <w:r w:rsidRPr="006A2F5F">
        <w:rPr>
          <w:rFonts w:asciiTheme="minorEastAsia" w:eastAsiaTheme="minorEastAsia" w:hAnsiTheme="minorEastAsia" w:hint="eastAsia"/>
          <w:sz w:val="24"/>
          <w:szCs w:val="24"/>
        </w:rPr>
        <w:t>的要求，对甲方人员安排培训。培训涵盖从测试阶段开始的培训到生产现场培训的全部内容。包括但不限于以下内容的培训：</w:t>
      </w:r>
    </w:p>
    <w:p w14:paraId="6DEB0BB1"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系统操作培训</w:t>
      </w:r>
    </w:p>
    <w:p w14:paraId="6D2C6582"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系统安装培训</w:t>
      </w:r>
    </w:p>
    <w:p w14:paraId="5B3F0EC2"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lastRenderedPageBreak/>
        <w:t>•</w:t>
      </w:r>
      <w:r w:rsidRPr="006A2F5F">
        <w:rPr>
          <w:rFonts w:asciiTheme="minorEastAsia" w:eastAsiaTheme="minorEastAsia" w:hAnsiTheme="minorEastAsia"/>
          <w:sz w:val="24"/>
          <w:szCs w:val="24"/>
        </w:rPr>
        <w:tab/>
        <w:t>系统基本维护培训, 包括简单故障排除等</w:t>
      </w:r>
    </w:p>
    <w:p w14:paraId="1D25FCEC"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所有模块的培训,须提供理论培训和操作培训两种培训</w:t>
      </w:r>
    </w:p>
    <w:p w14:paraId="5564B868"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系统操作培训完成后须有培训结果测试,并提供测试结果表</w:t>
      </w:r>
    </w:p>
    <w:p w14:paraId="14036359"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须提供数据库培训</w:t>
      </w:r>
    </w:p>
    <w:p w14:paraId="61070095"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须提供开发程序员培训</w:t>
      </w:r>
    </w:p>
    <w:p w14:paraId="64AE3742"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须提供正式培训手册</w:t>
      </w:r>
    </w:p>
    <w:p w14:paraId="0A8AC4BC"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系统培训涉及的操作不能损害正常数据及系统的正常运作</w:t>
      </w:r>
    </w:p>
    <w:p w14:paraId="08AA070A"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开发平台和客户源代码培训</w:t>
      </w:r>
    </w:p>
    <w:p w14:paraId="17EEEFED" w14:textId="4A18A2EF" w:rsidR="006A2F5F" w:rsidRPr="005E3BBA"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其他相关培训</w:t>
      </w:r>
    </w:p>
    <w:p w14:paraId="44770C12"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对于上述培训范围和内容，厂商应从“培训目标”、“培训地点”、“培训讲师的资格”、“培训的费用”、“培训人数限制”和“培训时间”等角度考虑，制定出培训计划。同时，培训计划中应详细阐述如下内容（包括但不限于）：</w:t>
      </w:r>
    </w:p>
    <w:p w14:paraId="2616F87D"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厂商可以提供的培训能力</w:t>
      </w:r>
    </w:p>
    <w:p w14:paraId="5A47A71B"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对培训学员的资格要求</w:t>
      </w:r>
    </w:p>
    <w:p w14:paraId="09E28C88"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培训需要的资源（软、硬件、人员以及相关费用）</w:t>
      </w:r>
    </w:p>
    <w:p w14:paraId="5335E917"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培训的方式（厂商培训/外包培训机构）</w:t>
      </w:r>
    </w:p>
    <w:p w14:paraId="563BED39"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系统培训与业务流程结合的方法</w:t>
      </w:r>
    </w:p>
    <w:p w14:paraId="540883B0"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培训认证方法（考试方法）</w:t>
      </w:r>
    </w:p>
    <w:p w14:paraId="65B0EAED" w14:textId="77777777"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明确交付给培训对象的相关教材</w:t>
      </w:r>
    </w:p>
    <w:p w14:paraId="3542BFF6" w14:textId="4977E991" w:rsidR="006A2F5F" w:rsidRPr="006A2F5F" w:rsidRDefault="006A2F5F" w:rsidP="00F5787E">
      <w:pPr>
        <w:pStyle w:val="a8"/>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w:t>
      </w:r>
      <w:r w:rsidRPr="006A2F5F">
        <w:rPr>
          <w:rFonts w:asciiTheme="minorEastAsia" w:eastAsiaTheme="minorEastAsia" w:hAnsiTheme="minorEastAsia"/>
          <w:sz w:val="24"/>
          <w:szCs w:val="24"/>
        </w:rPr>
        <w:tab/>
        <w:t>明确提供给操作人员的相关手册</w:t>
      </w:r>
    </w:p>
    <w:p w14:paraId="5CCB1E40" w14:textId="77777777" w:rsidR="006A2F5F" w:rsidRPr="006A2F5F" w:rsidRDefault="006A2F5F" w:rsidP="00F5787E">
      <w:pPr>
        <w:pStyle w:val="a8"/>
        <w:numPr>
          <w:ilvl w:val="0"/>
          <w:numId w:val="38"/>
        </w:numPr>
        <w:spacing w:line="300" w:lineRule="auto"/>
        <w:ind w:leftChars="67" w:left="141" w:firstLineChars="0" w:firstLine="0"/>
        <w:rPr>
          <w:rFonts w:asciiTheme="minorEastAsia" w:eastAsiaTheme="minorEastAsia" w:hAnsiTheme="minorEastAsia"/>
          <w:sz w:val="24"/>
          <w:szCs w:val="24"/>
        </w:rPr>
      </w:pPr>
      <w:r w:rsidRPr="006A2F5F">
        <w:rPr>
          <w:rFonts w:asciiTheme="minorEastAsia" w:eastAsiaTheme="minorEastAsia" w:hAnsiTheme="minorEastAsia"/>
          <w:sz w:val="24"/>
          <w:szCs w:val="24"/>
        </w:rPr>
        <w:t>主要</w:t>
      </w:r>
      <w:r w:rsidRPr="006A2F5F">
        <w:rPr>
          <w:rFonts w:asciiTheme="minorEastAsia" w:eastAsiaTheme="minorEastAsia" w:hAnsiTheme="minorEastAsia" w:hint="eastAsia"/>
          <w:sz w:val="24"/>
          <w:szCs w:val="24"/>
        </w:rPr>
        <w:t>软硬件及参数要求</w:t>
      </w:r>
    </w:p>
    <w:tbl>
      <w:tblPr>
        <w:tblW w:w="5000" w:type="pct"/>
        <w:tblLook w:val="04A0" w:firstRow="1" w:lastRow="0" w:firstColumn="1" w:lastColumn="0" w:noHBand="0" w:noVBand="1"/>
      </w:tblPr>
      <w:tblGrid>
        <w:gridCol w:w="717"/>
        <w:gridCol w:w="1730"/>
        <w:gridCol w:w="3901"/>
        <w:gridCol w:w="716"/>
        <w:gridCol w:w="1874"/>
      </w:tblGrid>
      <w:tr w:rsidR="006A2F5F" w:rsidRPr="006A2F5F" w14:paraId="026FE9DC" w14:textId="77777777" w:rsidTr="00F32208">
        <w:trPr>
          <w:trHeight w:val="324"/>
        </w:trPr>
        <w:tc>
          <w:tcPr>
            <w:tcW w:w="55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546DF0" w14:textId="77777777" w:rsidR="006A2F5F" w:rsidRPr="006A2F5F" w:rsidRDefault="006A2F5F" w:rsidP="00F5787E">
            <w:pPr>
              <w:widowControl/>
              <w:spacing w:line="300" w:lineRule="auto"/>
              <w:ind w:leftChars="67" w:left="141"/>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序号</w:t>
            </w:r>
          </w:p>
        </w:tc>
        <w:tc>
          <w:tcPr>
            <w:tcW w:w="819" w:type="pct"/>
            <w:tcBorders>
              <w:top w:val="single" w:sz="8" w:space="0" w:color="auto"/>
              <w:left w:val="nil"/>
              <w:bottom w:val="single" w:sz="8" w:space="0" w:color="auto"/>
              <w:right w:val="single" w:sz="8" w:space="0" w:color="auto"/>
            </w:tcBorders>
            <w:shd w:val="clear" w:color="auto" w:fill="auto"/>
            <w:noWrap/>
            <w:vAlign w:val="center"/>
            <w:hideMark/>
          </w:tcPr>
          <w:p w14:paraId="7D0A9794"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名称</w:t>
            </w:r>
          </w:p>
        </w:tc>
        <w:tc>
          <w:tcPr>
            <w:tcW w:w="2182" w:type="pct"/>
            <w:tcBorders>
              <w:top w:val="single" w:sz="8" w:space="0" w:color="auto"/>
              <w:left w:val="nil"/>
              <w:bottom w:val="single" w:sz="8" w:space="0" w:color="auto"/>
              <w:right w:val="single" w:sz="8" w:space="0" w:color="auto"/>
            </w:tcBorders>
            <w:shd w:val="clear" w:color="auto" w:fill="auto"/>
            <w:noWrap/>
            <w:vAlign w:val="center"/>
            <w:hideMark/>
          </w:tcPr>
          <w:p w14:paraId="1A6611AA"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参数要求</w:t>
            </w:r>
          </w:p>
        </w:tc>
        <w:tc>
          <w:tcPr>
            <w:tcW w:w="401" w:type="pct"/>
            <w:tcBorders>
              <w:top w:val="single" w:sz="8" w:space="0" w:color="auto"/>
              <w:left w:val="nil"/>
              <w:bottom w:val="single" w:sz="8" w:space="0" w:color="auto"/>
              <w:right w:val="single" w:sz="8" w:space="0" w:color="auto"/>
            </w:tcBorders>
            <w:shd w:val="clear" w:color="auto" w:fill="auto"/>
            <w:noWrap/>
            <w:vAlign w:val="center"/>
            <w:hideMark/>
          </w:tcPr>
          <w:p w14:paraId="58C054D6"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数量</w:t>
            </w:r>
          </w:p>
        </w:tc>
        <w:tc>
          <w:tcPr>
            <w:tcW w:w="1048" w:type="pct"/>
            <w:tcBorders>
              <w:top w:val="single" w:sz="8" w:space="0" w:color="auto"/>
              <w:left w:val="nil"/>
              <w:bottom w:val="single" w:sz="8" w:space="0" w:color="auto"/>
              <w:right w:val="single" w:sz="8" w:space="0" w:color="auto"/>
            </w:tcBorders>
            <w:shd w:val="clear" w:color="auto" w:fill="auto"/>
            <w:noWrap/>
            <w:vAlign w:val="center"/>
            <w:hideMark/>
          </w:tcPr>
          <w:p w14:paraId="65838AC7"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备注</w:t>
            </w:r>
          </w:p>
        </w:tc>
      </w:tr>
      <w:tr w:rsidR="006A2F5F" w:rsidRPr="006A2F5F" w14:paraId="4865B0F7" w14:textId="77777777" w:rsidTr="00F32208">
        <w:trPr>
          <w:trHeight w:val="324"/>
        </w:trPr>
        <w:tc>
          <w:tcPr>
            <w:tcW w:w="550" w:type="pct"/>
            <w:tcBorders>
              <w:top w:val="nil"/>
              <w:left w:val="single" w:sz="8" w:space="0" w:color="auto"/>
              <w:bottom w:val="single" w:sz="8" w:space="0" w:color="auto"/>
              <w:right w:val="single" w:sz="8" w:space="0" w:color="auto"/>
            </w:tcBorders>
            <w:shd w:val="clear" w:color="auto" w:fill="auto"/>
            <w:noWrap/>
            <w:vAlign w:val="center"/>
            <w:hideMark/>
          </w:tcPr>
          <w:p w14:paraId="1A6B502D" w14:textId="77777777" w:rsidR="006A2F5F" w:rsidRPr="006A2F5F" w:rsidRDefault="006A2F5F" w:rsidP="00F5787E">
            <w:pPr>
              <w:widowControl/>
              <w:spacing w:line="300" w:lineRule="auto"/>
              <w:ind w:leftChars="67" w:left="141"/>
              <w:jc w:val="center"/>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1</w:t>
            </w:r>
          </w:p>
        </w:tc>
        <w:tc>
          <w:tcPr>
            <w:tcW w:w="819" w:type="pct"/>
            <w:tcBorders>
              <w:top w:val="nil"/>
              <w:left w:val="nil"/>
              <w:bottom w:val="single" w:sz="8" w:space="0" w:color="auto"/>
              <w:right w:val="single" w:sz="8" w:space="0" w:color="auto"/>
            </w:tcBorders>
            <w:shd w:val="clear" w:color="auto" w:fill="auto"/>
            <w:noWrap/>
            <w:vAlign w:val="center"/>
            <w:hideMark/>
          </w:tcPr>
          <w:p w14:paraId="21EF8B1E"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终端操作系统</w:t>
            </w:r>
          </w:p>
        </w:tc>
        <w:tc>
          <w:tcPr>
            <w:tcW w:w="2182" w:type="pct"/>
            <w:tcBorders>
              <w:top w:val="nil"/>
              <w:left w:val="nil"/>
              <w:bottom w:val="single" w:sz="8" w:space="0" w:color="auto"/>
              <w:right w:val="single" w:sz="8" w:space="0" w:color="auto"/>
            </w:tcBorders>
            <w:shd w:val="clear" w:color="auto" w:fill="auto"/>
            <w:noWrap/>
            <w:vAlign w:val="center"/>
            <w:hideMark/>
          </w:tcPr>
          <w:p w14:paraId="7DB8D44A"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Windows 11企业版及以上</w:t>
            </w:r>
          </w:p>
        </w:tc>
        <w:tc>
          <w:tcPr>
            <w:tcW w:w="401" w:type="pct"/>
            <w:tcBorders>
              <w:top w:val="nil"/>
              <w:left w:val="nil"/>
              <w:bottom w:val="single" w:sz="8" w:space="0" w:color="auto"/>
              <w:right w:val="single" w:sz="8" w:space="0" w:color="auto"/>
            </w:tcBorders>
            <w:shd w:val="clear" w:color="auto" w:fill="auto"/>
            <w:noWrap/>
            <w:vAlign w:val="center"/>
            <w:hideMark/>
          </w:tcPr>
          <w:p w14:paraId="36B50548"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　</w:t>
            </w:r>
          </w:p>
        </w:tc>
        <w:tc>
          <w:tcPr>
            <w:tcW w:w="1048" w:type="pct"/>
            <w:tcBorders>
              <w:top w:val="nil"/>
              <w:left w:val="nil"/>
              <w:bottom w:val="single" w:sz="8" w:space="0" w:color="auto"/>
              <w:right w:val="single" w:sz="8" w:space="0" w:color="auto"/>
            </w:tcBorders>
            <w:shd w:val="clear" w:color="auto" w:fill="auto"/>
            <w:noWrap/>
            <w:vAlign w:val="center"/>
            <w:hideMark/>
          </w:tcPr>
          <w:p w14:paraId="5998724C"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提供企业正版授权</w:t>
            </w:r>
          </w:p>
        </w:tc>
      </w:tr>
      <w:tr w:rsidR="006A2F5F" w:rsidRPr="006A2F5F" w14:paraId="3CA7911A" w14:textId="77777777" w:rsidTr="00F32208">
        <w:trPr>
          <w:trHeight w:val="324"/>
        </w:trPr>
        <w:tc>
          <w:tcPr>
            <w:tcW w:w="550" w:type="pct"/>
            <w:tcBorders>
              <w:top w:val="nil"/>
              <w:left w:val="single" w:sz="8" w:space="0" w:color="auto"/>
              <w:bottom w:val="single" w:sz="8" w:space="0" w:color="auto"/>
              <w:right w:val="single" w:sz="8" w:space="0" w:color="auto"/>
            </w:tcBorders>
            <w:shd w:val="clear" w:color="auto" w:fill="auto"/>
            <w:noWrap/>
            <w:vAlign w:val="center"/>
            <w:hideMark/>
          </w:tcPr>
          <w:p w14:paraId="0042C807" w14:textId="77777777" w:rsidR="006A2F5F" w:rsidRPr="006A2F5F" w:rsidRDefault="006A2F5F" w:rsidP="00F5787E">
            <w:pPr>
              <w:widowControl/>
              <w:spacing w:line="300" w:lineRule="auto"/>
              <w:ind w:leftChars="67" w:left="141"/>
              <w:jc w:val="center"/>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2</w:t>
            </w:r>
          </w:p>
        </w:tc>
        <w:tc>
          <w:tcPr>
            <w:tcW w:w="819" w:type="pct"/>
            <w:tcBorders>
              <w:top w:val="nil"/>
              <w:left w:val="nil"/>
              <w:bottom w:val="single" w:sz="8" w:space="0" w:color="auto"/>
              <w:right w:val="single" w:sz="8" w:space="0" w:color="auto"/>
            </w:tcBorders>
            <w:shd w:val="clear" w:color="auto" w:fill="auto"/>
            <w:noWrap/>
            <w:vAlign w:val="center"/>
            <w:hideMark/>
          </w:tcPr>
          <w:p w14:paraId="1D007549"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服务器操作系统</w:t>
            </w:r>
          </w:p>
        </w:tc>
        <w:tc>
          <w:tcPr>
            <w:tcW w:w="2182" w:type="pct"/>
            <w:tcBorders>
              <w:top w:val="nil"/>
              <w:left w:val="nil"/>
              <w:bottom w:val="single" w:sz="8" w:space="0" w:color="auto"/>
              <w:right w:val="single" w:sz="8" w:space="0" w:color="auto"/>
            </w:tcBorders>
            <w:shd w:val="clear" w:color="auto" w:fill="auto"/>
            <w:noWrap/>
            <w:vAlign w:val="center"/>
            <w:hideMark/>
          </w:tcPr>
          <w:p w14:paraId="35A0229A"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WIN SERVER 2019 STANDARD及以上</w:t>
            </w:r>
          </w:p>
        </w:tc>
        <w:tc>
          <w:tcPr>
            <w:tcW w:w="401" w:type="pct"/>
            <w:tcBorders>
              <w:top w:val="nil"/>
              <w:left w:val="nil"/>
              <w:bottom w:val="single" w:sz="8" w:space="0" w:color="auto"/>
              <w:right w:val="single" w:sz="8" w:space="0" w:color="auto"/>
            </w:tcBorders>
            <w:shd w:val="clear" w:color="auto" w:fill="auto"/>
            <w:noWrap/>
            <w:vAlign w:val="center"/>
            <w:hideMark/>
          </w:tcPr>
          <w:p w14:paraId="5B5C2ED5"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　</w:t>
            </w:r>
          </w:p>
        </w:tc>
        <w:tc>
          <w:tcPr>
            <w:tcW w:w="1048" w:type="pct"/>
            <w:tcBorders>
              <w:top w:val="nil"/>
              <w:left w:val="nil"/>
              <w:bottom w:val="single" w:sz="8" w:space="0" w:color="auto"/>
              <w:right w:val="single" w:sz="8" w:space="0" w:color="auto"/>
            </w:tcBorders>
            <w:shd w:val="clear" w:color="auto" w:fill="auto"/>
            <w:noWrap/>
            <w:vAlign w:val="center"/>
            <w:hideMark/>
          </w:tcPr>
          <w:p w14:paraId="7A7D86C1"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提供企业正版授权</w:t>
            </w:r>
          </w:p>
        </w:tc>
      </w:tr>
      <w:tr w:rsidR="006A2F5F" w:rsidRPr="006A2F5F" w14:paraId="48F6010C" w14:textId="77777777" w:rsidTr="00F32208">
        <w:trPr>
          <w:trHeight w:val="324"/>
        </w:trPr>
        <w:tc>
          <w:tcPr>
            <w:tcW w:w="550" w:type="pct"/>
            <w:tcBorders>
              <w:top w:val="nil"/>
              <w:left w:val="single" w:sz="8" w:space="0" w:color="auto"/>
              <w:bottom w:val="single" w:sz="8" w:space="0" w:color="auto"/>
              <w:right w:val="single" w:sz="8" w:space="0" w:color="auto"/>
            </w:tcBorders>
            <w:shd w:val="clear" w:color="auto" w:fill="auto"/>
            <w:noWrap/>
            <w:vAlign w:val="center"/>
            <w:hideMark/>
          </w:tcPr>
          <w:p w14:paraId="03765702" w14:textId="77777777" w:rsidR="006A2F5F" w:rsidRPr="006A2F5F" w:rsidRDefault="006A2F5F" w:rsidP="00F5787E">
            <w:pPr>
              <w:widowControl/>
              <w:spacing w:line="300" w:lineRule="auto"/>
              <w:ind w:leftChars="67" w:left="141"/>
              <w:jc w:val="center"/>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3</w:t>
            </w:r>
          </w:p>
        </w:tc>
        <w:tc>
          <w:tcPr>
            <w:tcW w:w="819" w:type="pct"/>
            <w:tcBorders>
              <w:top w:val="nil"/>
              <w:left w:val="nil"/>
              <w:bottom w:val="single" w:sz="8" w:space="0" w:color="auto"/>
              <w:right w:val="single" w:sz="8" w:space="0" w:color="auto"/>
            </w:tcBorders>
            <w:shd w:val="clear" w:color="auto" w:fill="auto"/>
            <w:noWrap/>
            <w:vAlign w:val="center"/>
            <w:hideMark/>
          </w:tcPr>
          <w:p w14:paraId="6DF4A2EB"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数据库系统</w:t>
            </w:r>
          </w:p>
        </w:tc>
        <w:tc>
          <w:tcPr>
            <w:tcW w:w="2182" w:type="pct"/>
            <w:tcBorders>
              <w:top w:val="nil"/>
              <w:left w:val="nil"/>
              <w:bottom w:val="single" w:sz="8" w:space="0" w:color="auto"/>
              <w:right w:val="single" w:sz="8" w:space="0" w:color="auto"/>
            </w:tcBorders>
            <w:shd w:val="clear" w:color="auto" w:fill="auto"/>
            <w:noWrap/>
            <w:vAlign w:val="center"/>
            <w:hideMark/>
          </w:tcPr>
          <w:p w14:paraId="5D1AFE3E"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SQL SERVER 2019及以上</w:t>
            </w:r>
          </w:p>
        </w:tc>
        <w:tc>
          <w:tcPr>
            <w:tcW w:w="401" w:type="pct"/>
            <w:tcBorders>
              <w:top w:val="nil"/>
              <w:left w:val="nil"/>
              <w:bottom w:val="single" w:sz="8" w:space="0" w:color="auto"/>
              <w:right w:val="single" w:sz="8" w:space="0" w:color="auto"/>
            </w:tcBorders>
            <w:shd w:val="clear" w:color="auto" w:fill="auto"/>
            <w:noWrap/>
            <w:vAlign w:val="center"/>
            <w:hideMark/>
          </w:tcPr>
          <w:p w14:paraId="6F986783"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　</w:t>
            </w:r>
          </w:p>
        </w:tc>
        <w:tc>
          <w:tcPr>
            <w:tcW w:w="1048" w:type="pct"/>
            <w:tcBorders>
              <w:top w:val="nil"/>
              <w:left w:val="nil"/>
              <w:bottom w:val="single" w:sz="8" w:space="0" w:color="auto"/>
              <w:right w:val="single" w:sz="8" w:space="0" w:color="auto"/>
            </w:tcBorders>
            <w:shd w:val="clear" w:color="auto" w:fill="auto"/>
            <w:noWrap/>
            <w:vAlign w:val="center"/>
            <w:hideMark/>
          </w:tcPr>
          <w:p w14:paraId="44C8085F"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提供企业正版授权</w:t>
            </w:r>
          </w:p>
        </w:tc>
      </w:tr>
      <w:tr w:rsidR="006A2F5F" w:rsidRPr="006A2F5F" w14:paraId="562F0498" w14:textId="77777777" w:rsidTr="00F32208">
        <w:trPr>
          <w:trHeight w:val="324"/>
        </w:trPr>
        <w:tc>
          <w:tcPr>
            <w:tcW w:w="550" w:type="pct"/>
            <w:tcBorders>
              <w:top w:val="nil"/>
              <w:left w:val="single" w:sz="8" w:space="0" w:color="auto"/>
              <w:bottom w:val="single" w:sz="8" w:space="0" w:color="auto"/>
              <w:right w:val="single" w:sz="8" w:space="0" w:color="auto"/>
            </w:tcBorders>
            <w:shd w:val="clear" w:color="auto" w:fill="auto"/>
            <w:noWrap/>
            <w:vAlign w:val="center"/>
            <w:hideMark/>
          </w:tcPr>
          <w:p w14:paraId="20930FB7" w14:textId="77777777" w:rsidR="006A2F5F" w:rsidRPr="006A2F5F" w:rsidRDefault="006A2F5F" w:rsidP="00F5787E">
            <w:pPr>
              <w:widowControl/>
              <w:spacing w:line="300" w:lineRule="auto"/>
              <w:ind w:leftChars="67" w:left="141"/>
              <w:jc w:val="center"/>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4</w:t>
            </w:r>
          </w:p>
        </w:tc>
        <w:tc>
          <w:tcPr>
            <w:tcW w:w="819" w:type="pct"/>
            <w:tcBorders>
              <w:top w:val="nil"/>
              <w:left w:val="nil"/>
              <w:bottom w:val="single" w:sz="8" w:space="0" w:color="auto"/>
              <w:right w:val="single" w:sz="8" w:space="0" w:color="auto"/>
            </w:tcBorders>
            <w:shd w:val="clear" w:color="auto" w:fill="auto"/>
            <w:noWrap/>
            <w:vAlign w:val="center"/>
            <w:hideMark/>
          </w:tcPr>
          <w:p w14:paraId="44CE979A"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第三方通讯软件</w:t>
            </w:r>
          </w:p>
        </w:tc>
        <w:tc>
          <w:tcPr>
            <w:tcW w:w="2182" w:type="pct"/>
            <w:tcBorders>
              <w:top w:val="nil"/>
              <w:left w:val="nil"/>
              <w:bottom w:val="single" w:sz="8" w:space="0" w:color="auto"/>
              <w:right w:val="single" w:sz="8" w:space="0" w:color="auto"/>
            </w:tcBorders>
            <w:shd w:val="clear" w:color="auto" w:fill="auto"/>
            <w:noWrap/>
            <w:vAlign w:val="center"/>
            <w:hideMark/>
          </w:tcPr>
          <w:p w14:paraId="449ACAA8"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KEPSERVER</w:t>
            </w:r>
          </w:p>
        </w:tc>
        <w:tc>
          <w:tcPr>
            <w:tcW w:w="401" w:type="pct"/>
            <w:tcBorders>
              <w:top w:val="nil"/>
              <w:left w:val="nil"/>
              <w:bottom w:val="single" w:sz="8" w:space="0" w:color="auto"/>
              <w:right w:val="single" w:sz="8" w:space="0" w:color="auto"/>
            </w:tcBorders>
            <w:shd w:val="clear" w:color="auto" w:fill="auto"/>
            <w:noWrap/>
            <w:vAlign w:val="center"/>
            <w:hideMark/>
          </w:tcPr>
          <w:p w14:paraId="015D7576"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　</w:t>
            </w:r>
          </w:p>
        </w:tc>
        <w:tc>
          <w:tcPr>
            <w:tcW w:w="1048" w:type="pct"/>
            <w:tcBorders>
              <w:top w:val="nil"/>
              <w:left w:val="nil"/>
              <w:bottom w:val="single" w:sz="8" w:space="0" w:color="auto"/>
              <w:right w:val="single" w:sz="8" w:space="0" w:color="auto"/>
            </w:tcBorders>
            <w:shd w:val="clear" w:color="auto" w:fill="auto"/>
            <w:noWrap/>
            <w:vAlign w:val="center"/>
            <w:hideMark/>
          </w:tcPr>
          <w:p w14:paraId="796FEEF4"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提供正版授权</w:t>
            </w:r>
          </w:p>
        </w:tc>
      </w:tr>
      <w:tr w:rsidR="006A2F5F" w:rsidRPr="006A2F5F" w14:paraId="63AE3134" w14:textId="77777777" w:rsidTr="00F32208">
        <w:trPr>
          <w:trHeight w:val="324"/>
        </w:trPr>
        <w:tc>
          <w:tcPr>
            <w:tcW w:w="550" w:type="pct"/>
            <w:tcBorders>
              <w:top w:val="nil"/>
              <w:left w:val="single" w:sz="8" w:space="0" w:color="auto"/>
              <w:bottom w:val="single" w:sz="8" w:space="0" w:color="auto"/>
              <w:right w:val="single" w:sz="8" w:space="0" w:color="auto"/>
            </w:tcBorders>
            <w:shd w:val="clear" w:color="auto" w:fill="auto"/>
            <w:noWrap/>
            <w:vAlign w:val="center"/>
            <w:hideMark/>
          </w:tcPr>
          <w:p w14:paraId="64D02DA2" w14:textId="77777777" w:rsidR="006A2F5F" w:rsidRPr="006A2F5F" w:rsidRDefault="006A2F5F" w:rsidP="00F5787E">
            <w:pPr>
              <w:widowControl/>
              <w:spacing w:line="300" w:lineRule="auto"/>
              <w:ind w:leftChars="67" w:left="141"/>
              <w:jc w:val="center"/>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5</w:t>
            </w:r>
          </w:p>
        </w:tc>
        <w:tc>
          <w:tcPr>
            <w:tcW w:w="819" w:type="pct"/>
            <w:tcBorders>
              <w:top w:val="nil"/>
              <w:left w:val="nil"/>
              <w:bottom w:val="single" w:sz="8" w:space="0" w:color="auto"/>
              <w:right w:val="single" w:sz="8" w:space="0" w:color="auto"/>
            </w:tcBorders>
            <w:shd w:val="clear" w:color="auto" w:fill="auto"/>
            <w:noWrap/>
            <w:vAlign w:val="center"/>
            <w:hideMark/>
          </w:tcPr>
          <w:p w14:paraId="217387B4"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WMS/WCS</w:t>
            </w:r>
          </w:p>
        </w:tc>
        <w:tc>
          <w:tcPr>
            <w:tcW w:w="2182" w:type="pct"/>
            <w:tcBorders>
              <w:top w:val="nil"/>
              <w:left w:val="nil"/>
              <w:bottom w:val="single" w:sz="8" w:space="0" w:color="auto"/>
              <w:right w:val="single" w:sz="8" w:space="0" w:color="auto"/>
            </w:tcBorders>
            <w:shd w:val="clear" w:color="auto" w:fill="auto"/>
            <w:noWrap/>
            <w:vAlign w:val="center"/>
            <w:hideMark/>
          </w:tcPr>
          <w:p w14:paraId="6829D4C9"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p>
        </w:tc>
        <w:tc>
          <w:tcPr>
            <w:tcW w:w="401" w:type="pct"/>
            <w:tcBorders>
              <w:top w:val="nil"/>
              <w:left w:val="nil"/>
              <w:bottom w:val="single" w:sz="8" w:space="0" w:color="auto"/>
              <w:right w:val="single" w:sz="8" w:space="0" w:color="auto"/>
            </w:tcBorders>
            <w:shd w:val="clear" w:color="auto" w:fill="auto"/>
            <w:noWrap/>
            <w:vAlign w:val="center"/>
            <w:hideMark/>
          </w:tcPr>
          <w:p w14:paraId="27D51F67"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　</w:t>
            </w:r>
          </w:p>
        </w:tc>
        <w:tc>
          <w:tcPr>
            <w:tcW w:w="1048" w:type="pct"/>
            <w:tcBorders>
              <w:top w:val="nil"/>
              <w:left w:val="nil"/>
              <w:bottom w:val="single" w:sz="8" w:space="0" w:color="auto"/>
              <w:right w:val="single" w:sz="8" w:space="0" w:color="auto"/>
            </w:tcBorders>
            <w:shd w:val="clear" w:color="auto" w:fill="auto"/>
            <w:noWrap/>
            <w:vAlign w:val="center"/>
            <w:hideMark/>
          </w:tcPr>
          <w:p w14:paraId="362279FA"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提供正版授权</w:t>
            </w:r>
          </w:p>
        </w:tc>
      </w:tr>
      <w:tr w:rsidR="006A2F5F" w:rsidRPr="006A2F5F" w14:paraId="0A63A5A0" w14:textId="77777777" w:rsidTr="00F32208">
        <w:trPr>
          <w:trHeight w:val="324"/>
        </w:trPr>
        <w:tc>
          <w:tcPr>
            <w:tcW w:w="550" w:type="pct"/>
            <w:tcBorders>
              <w:top w:val="nil"/>
              <w:left w:val="single" w:sz="8" w:space="0" w:color="auto"/>
              <w:bottom w:val="single" w:sz="8" w:space="0" w:color="auto"/>
              <w:right w:val="single" w:sz="8" w:space="0" w:color="auto"/>
            </w:tcBorders>
            <w:shd w:val="clear" w:color="auto" w:fill="auto"/>
            <w:noWrap/>
            <w:vAlign w:val="center"/>
          </w:tcPr>
          <w:p w14:paraId="2CA27960" w14:textId="77777777" w:rsidR="006A2F5F" w:rsidRPr="006A2F5F" w:rsidRDefault="006A2F5F" w:rsidP="00F5787E">
            <w:pPr>
              <w:widowControl/>
              <w:spacing w:line="300" w:lineRule="auto"/>
              <w:ind w:leftChars="67" w:left="141"/>
              <w:jc w:val="center"/>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6</w:t>
            </w:r>
          </w:p>
        </w:tc>
        <w:tc>
          <w:tcPr>
            <w:tcW w:w="819" w:type="pct"/>
            <w:tcBorders>
              <w:top w:val="nil"/>
              <w:left w:val="nil"/>
              <w:bottom w:val="single" w:sz="8" w:space="0" w:color="auto"/>
              <w:right w:val="single" w:sz="8" w:space="0" w:color="auto"/>
            </w:tcBorders>
            <w:shd w:val="clear" w:color="auto" w:fill="auto"/>
            <w:noWrap/>
            <w:vAlign w:val="center"/>
          </w:tcPr>
          <w:p w14:paraId="70171769" w14:textId="3ACE8CDE" w:rsidR="006A2F5F" w:rsidRPr="006A2F5F" w:rsidRDefault="00643DF5"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43DF5">
              <w:rPr>
                <w:rFonts w:asciiTheme="minorEastAsia" w:eastAsiaTheme="minorEastAsia" w:hAnsiTheme="minorEastAsia" w:cs="宋体" w:hint="eastAsia"/>
                <w:color w:val="000000"/>
                <w:kern w:val="0"/>
                <w:sz w:val="24"/>
                <w:szCs w:val="24"/>
              </w:rPr>
              <w:t>虚拟化软件</w:t>
            </w:r>
          </w:p>
        </w:tc>
        <w:tc>
          <w:tcPr>
            <w:tcW w:w="2182" w:type="pct"/>
            <w:tcBorders>
              <w:top w:val="nil"/>
              <w:left w:val="nil"/>
              <w:bottom w:val="single" w:sz="8" w:space="0" w:color="auto"/>
              <w:right w:val="single" w:sz="8" w:space="0" w:color="auto"/>
            </w:tcBorders>
            <w:shd w:val="clear" w:color="auto" w:fill="auto"/>
            <w:noWrap/>
            <w:vAlign w:val="center"/>
          </w:tcPr>
          <w:p w14:paraId="40EA188C" w14:textId="5180B687" w:rsidR="006A2F5F" w:rsidRPr="006A2F5F" w:rsidRDefault="00643DF5" w:rsidP="00F5787E">
            <w:pPr>
              <w:widowControl/>
              <w:spacing w:line="300" w:lineRule="auto"/>
              <w:ind w:leftChars="67" w:left="141"/>
              <w:jc w:val="left"/>
              <w:rPr>
                <w:rFonts w:asciiTheme="minorEastAsia" w:eastAsiaTheme="minorEastAsia" w:hAnsiTheme="minorEastAsia" w:cs="宋体"/>
                <w:color w:val="000000"/>
                <w:kern w:val="0"/>
                <w:sz w:val="24"/>
                <w:szCs w:val="24"/>
              </w:rPr>
            </w:pPr>
            <w:proofErr w:type="spellStart"/>
            <w:r w:rsidRPr="00643DF5">
              <w:rPr>
                <w:rFonts w:asciiTheme="minorEastAsia" w:eastAsiaTheme="minorEastAsia" w:hAnsiTheme="minorEastAsia" w:cs="宋体" w:hint="eastAsia"/>
                <w:color w:val="000000"/>
                <w:kern w:val="0"/>
                <w:sz w:val="24"/>
                <w:szCs w:val="24"/>
              </w:rPr>
              <w:t>Vmware</w:t>
            </w:r>
            <w:proofErr w:type="spellEnd"/>
            <w:r w:rsidRPr="00643DF5">
              <w:rPr>
                <w:rFonts w:asciiTheme="minorEastAsia" w:eastAsiaTheme="minorEastAsia" w:hAnsiTheme="minorEastAsia" w:cs="宋体" w:hint="eastAsia"/>
                <w:color w:val="000000"/>
                <w:kern w:val="0"/>
                <w:sz w:val="24"/>
                <w:szCs w:val="24"/>
              </w:rPr>
              <w:t xml:space="preserve"> 8.0版本以上</w:t>
            </w:r>
          </w:p>
        </w:tc>
        <w:tc>
          <w:tcPr>
            <w:tcW w:w="401" w:type="pct"/>
            <w:tcBorders>
              <w:top w:val="nil"/>
              <w:left w:val="nil"/>
              <w:bottom w:val="single" w:sz="8" w:space="0" w:color="auto"/>
              <w:right w:val="single" w:sz="8" w:space="0" w:color="auto"/>
            </w:tcBorders>
            <w:shd w:val="clear" w:color="auto" w:fill="auto"/>
            <w:noWrap/>
            <w:vAlign w:val="center"/>
          </w:tcPr>
          <w:p w14:paraId="6FBC8102"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p>
        </w:tc>
        <w:tc>
          <w:tcPr>
            <w:tcW w:w="1048" w:type="pct"/>
            <w:tcBorders>
              <w:top w:val="nil"/>
              <w:left w:val="nil"/>
              <w:bottom w:val="single" w:sz="8" w:space="0" w:color="auto"/>
              <w:right w:val="single" w:sz="8" w:space="0" w:color="auto"/>
            </w:tcBorders>
            <w:shd w:val="clear" w:color="auto" w:fill="auto"/>
            <w:noWrap/>
            <w:vAlign w:val="center"/>
          </w:tcPr>
          <w:p w14:paraId="2DAE14E0"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提供正版授权</w:t>
            </w:r>
          </w:p>
        </w:tc>
      </w:tr>
      <w:tr w:rsidR="006A2F5F" w:rsidRPr="006A2F5F" w14:paraId="7F1EC0D8" w14:textId="77777777" w:rsidTr="00F32208">
        <w:trPr>
          <w:trHeight w:val="324"/>
        </w:trPr>
        <w:tc>
          <w:tcPr>
            <w:tcW w:w="550" w:type="pct"/>
            <w:tcBorders>
              <w:top w:val="nil"/>
              <w:left w:val="single" w:sz="8" w:space="0" w:color="auto"/>
              <w:bottom w:val="single" w:sz="8" w:space="0" w:color="auto"/>
              <w:right w:val="single" w:sz="8" w:space="0" w:color="auto"/>
            </w:tcBorders>
            <w:shd w:val="clear" w:color="auto" w:fill="auto"/>
            <w:noWrap/>
            <w:vAlign w:val="center"/>
            <w:hideMark/>
          </w:tcPr>
          <w:p w14:paraId="2BD5B335" w14:textId="77777777" w:rsidR="006A2F5F" w:rsidRPr="006A2F5F" w:rsidRDefault="006A2F5F" w:rsidP="00F5787E">
            <w:pPr>
              <w:widowControl/>
              <w:spacing w:line="300" w:lineRule="auto"/>
              <w:ind w:leftChars="67" w:left="141"/>
              <w:jc w:val="center"/>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7</w:t>
            </w:r>
          </w:p>
        </w:tc>
        <w:tc>
          <w:tcPr>
            <w:tcW w:w="819" w:type="pct"/>
            <w:tcBorders>
              <w:top w:val="nil"/>
              <w:left w:val="nil"/>
              <w:bottom w:val="single" w:sz="8" w:space="0" w:color="auto"/>
              <w:right w:val="single" w:sz="8" w:space="0" w:color="auto"/>
            </w:tcBorders>
            <w:shd w:val="clear" w:color="auto" w:fill="auto"/>
            <w:noWrap/>
            <w:vAlign w:val="center"/>
            <w:hideMark/>
          </w:tcPr>
          <w:p w14:paraId="4048C80E"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工控机</w:t>
            </w:r>
          </w:p>
        </w:tc>
        <w:tc>
          <w:tcPr>
            <w:tcW w:w="2182" w:type="pct"/>
            <w:tcBorders>
              <w:top w:val="nil"/>
              <w:left w:val="nil"/>
              <w:bottom w:val="single" w:sz="8" w:space="0" w:color="auto"/>
              <w:right w:val="single" w:sz="8" w:space="0" w:color="auto"/>
            </w:tcBorders>
            <w:shd w:val="clear" w:color="auto" w:fill="auto"/>
            <w:noWrap/>
            <w:vAlign w:val="center"/>
            <w:hideMark/>
          </w:tcPr>
          <w:p w14:paraId="432F85B8"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proofErr w:type="gramStart"/>
            <w:r w:rsidRPr="006A2F5F">
              <w:rPr>
                <w:rFonts w:asciiTheme="minorEastAsia" w:eastAsiaTheme="minorEastAsia" w:hAnsiTheme="minorEastAsia" w:cs="宋体" w:hint="eastAsia"/>
                <w:color w:val="000000"/>
                <w:kern w:val="0"/>
                <w:sz w:val="24"/>
                <w:szCs w:val="24"/>
              </w:rPr>
              <w:t>研</w:t>
            </w:r>
            <w:proofErr w:type="gramEnd"/>
            <w:r w:rsidRPr="006A2F5F">
              <w:rPr>
                <w:rFonts w:asciiTheme="minorEastAsia" w:eastAsiaTheme="minorEastAsia" w:hAnsiTheme="minorEastAsia" w:cs="宋体" w:hint="eastAsia"/>
                <w:color w:val="000000"/>
                <w:kern w:val="0"/>
                <w:sz w:val="24"/>
                <w:szCs w:val="24"/>
              </w:rPr>
              <w:t>华</w:t>
            </w:r>
          </w:p>
        </w:tc>
        <w:tc>
          <w:tcPr>
            <w:tcW w:w="401" w:type="pct"/>
            <w:tcBorders>
              <w:top w:val="nil"/>
              <w:left w:val="nil"/>
              <w:bottom w:val="single" w:sz="8" w:space="0" w:color="auto"/>
              <w:right w:val="single" w:sz="8" w:space="0" w:color="auto"/>
            </w:tcBorders>
            <w:shd w:val="clear" w:color="auto" w:fill="auto"/>
            <w:noWrap/>
            <w:vAlign w:val="center"/>
            <w:hideMark/>
          </w:tcPr>
          <w:p w14:paraId="1129CC5F"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　</w:t>
            </w:r>
          </w:p>
        </w:tc>
        <w:tc>
          <w:tcPr>
            <w:tcW w:w="1048" w:type="pct"/>
            <w:tcBorders>
              <w:top w:val="nil"/>
              <w:left w:val="nil"/>
              <w:bottom w:val="single" w:sz="8" w:space="0" w:color="auto"/>
              <w:right w:val="single" w:sz="8" w:space="0" w:color="auto"/>
            </w:tcBorders>
            <w:shd w:val="clear" w:color="auto" w:fill="auto"/>
            <w:noWrap/>
            <w:vAlign w:val="center"/>
            <w:hideMark/>
          </w:tcPr>
          <w:p w14:paraId="0B921AE7"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　</w:t>
            </w:r>
          </w:p>
        </w:tc>
      </w:tr>
      <w:tr w:rsidR="006A2F5F" w:rsidRPr="006A2F5F" w14:paraId="17DA7BCB" w14:textId="77777777" w:rsidTr="00F32208">
        <w:trPr>
          <w:trHeight w:val="324"/>
        </w:trPr>
        <w:tc>
          <w:tcPr>
            <w:tcW w:w="550" w:type="pct"/>
            <w:tcBorders>
              <w:top w:val="nil"/>
              <w:left w:val="single" w:sz="8" w:space="0" w:color="auto"/>
              <w:bottom w:val="single" w:sz="8" w:space="0" w:color="auto"/>
              <w:right w:val="single" w:sz="8" w:space="0" w:color="auto"/>
            </w:tcBorders>
            <w:shd w:val="clear" w:color="auto" w:fill="auto"/>
            <w:noWrap/>
            <w:vAlign w:val="center"/>
            <w:hideMark/>
          </w:tcPr>
          <w:p w14:paraId="59D90FC2" w14:textId="77777777" w:rsidR="006A2F5F" w:rsidRPr="006A2F5F" w:rsidRDefault="006A2F5F" w:rsidP="00F5787E">
            <w:pPr>
              <w:widowControl/>
              <w:spacing w:line="300" w:lineRule="auto"/>
              <w:ind w:leftChars="67" w:left="141"/>
              <w:jc w:val="center"/>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8</w:t>
            </w:r>
          </w:p>
        </w:tc>
        <w:tc>
          <w:tcPr>
            <w:tcW w:w="819" w:type="pct"/>
            <w:tcBorders>
              <w:top w:val="nil"/>
              <w:left w:val="nil"/>
              <w:bottom w:val="single" w:sz="8" w:space="0" w:color="auto"/>
              <w:right w:val="single" w:sz="8" w:space="0" w:color="auto"/>
            </w:tcBorders>
            <w:shd w:val="clear" w:color="auto" w:fill="auto"/>
            <w:noWrap/>
            <w:vAlign w:val="center"/>
            <w:hideMark/>
          </w:tcPr>
          <w:p w14:paraId="773E77E4"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电脑显示器</w:t>
            </w:r>
          </w:p>
        </w:tc>
        <w:tc>
          <w:tcPr>
            <w:tcW w:w="2182" w:type="pct"/>
            <w:tcBorders>
              <w:top w:val="nil"/>
              <w:left w:val="nil"/>
              <w:bottom w:val="single" w:sz="8" w:space="0" w:color="auto"/>
              <w:right w:val="single" w:sz="8" w:space="0" w:color="auto"/>
            </w:tcBorders>
            <w:shd w:val="clear" w:color="auto" w:fill="auto"/>
            <w:noWrap/>
            <w:vAlign w:val="center"/>
            <w:hideMark/>
          </w:tcPr>
          <w:p w14:paraId="328A4DAE"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HP/DELL</w:t>
            </w:r>
          </w:p>
        </w:tc>
        <w:tc>
          <w:tcPr>
            <w:tcW w:w="401" w:type="pct"/>
            <w:tcBorders>
              <w:top w:val="nil"/>
              <w:left w:val="nil"/>
              <w:bottom w:val="single" w:sz="8" w:space="0" w:color="auto"/>
              <w:right w:val="single" w:sz="8" w:space="0" w:color="auto"/>
            </w:tcBorders>
            <w:shd w:val="clear" w:color="auto" w:fill="auto"/>
            <w:noWrap/>
            <w:vAlign w:val="center"/>
            <w:hideMark/>
          </w:tcPr>
          <w:p w14:paraId="7ED2DCC1"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　</w:t>
            </w:r>
          </w:p>
        </w:tc>
        <w:tc>
          <w:tcPr>
            <w:tcW w:w="1048" w:type="pct"/>
            <w:tcBorders>
              <w:top w:val="nil"/>
              <w:left w:val="nil"/>
              <w:bottom w:val="single" w:sz="8" w:space="0" w:color="auto"/>
              <w:right w:val="single" w:sz="8" w:space="0" w:color="auto"/>
            </w:tcBorders>
            <w:shd w:val="clear" w:color="auto" w:fill="auto"/>
            <w:noWrap/>
            <w:vAlign w:val="center"/>
            <w:hideMark/>
          </w:tcPr>
          <w:p w14:paraId="7A6BE26D"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　</w:t>
            </w:r>
          </w:p>
        </w:tc>
      </w:tr>
      <w:tr w:rsidR="006A2F5F" w:rsidRPr="006A2F5F" w14:paraId="21DDDEE3" w14:textId="77777777" w:rsidTr="00F32208">
        <w:trPr>
          <w:trHeight w:val="948"/>
        </w:trPr>
        <w:tc>
          <w:tcPr>
            <w:tcW w:w="550" w:type="pct"/>
            <w:tcBorders>
              <w:top w:val="nil"/>
              <w:left w:val="single" w:sz="8" w:space="0" w:color="auto"/>
              <w:bottom w:val="single" w:sz="8" w:space="0" w:color="auto"/>
              <w:right w:val="single" w:sz="8" w:space="0" w:color="auto"/>
            </w:tcBorders>
            <w:shd w:val="clear" w:color="auto" w:fill="auto"/>
            <w:noWrap/>
            <w:vAlign w:val="center"/>
            <w:hideMark/>
          </w:tcPr>
          <w:p w14:paraId="33CBC887" w14:textId="77777777" w:rsidR="006A2F5F" w:rsidRPr="006A2F5F" w:rsidRDefault="006A2F5F" w:rsidP="00F5787E">
            <w:pPr>
              <w:widowControl/>
              <w:spacing w:line="300" w:lineRule="auto"/>
              <w:ind w:leftChars="67" w:left="141"/>
              <w:jc w:val="center"/>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lastRenderedPageBreak/>
              <w:t>9</w:t>
            </w:r>
          </w:p>
        </w:tc>
        <w:tc>
          <w:tcPr>
            <w:tcW w:w="819" w:type="pct"/>
            <w:tcBorders>
              <w:top w:val="nil"/>
              <w:left w:val="nil"/>
              <w:bottom w:val="single" w:sz="8" w:space="0" w:color="auto"/>
              <w:right w:val="single" w:sz="8" w:space="0" w:color="auto"/>
            </w:tcBorders>
            <w:shd w:val="clear" w:color="auto" w:fill="auto"/>
            <w:noWrap/>
            <w:vAlign w:val="center"/>
            <w:hideMark/>
          </w:tcPr>
          <w:p w14:paraId="2BD8BC36"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交换机</w:t>
            </w:r>
          </w:p>
        </w:tc>
        <w:tc>
          <w:tcPr>
            <w:tcW w:w="2182" w:type="pct"/>
            <w:tcBorders>
              <w:top w:val="nil"/>
              <w:left w:val="nil"/>
              <w:bottom w:val="single" w:sz="8" w:space="0" w:color="auto"/>
              <w:right w:val="single" w:sz="8" w:space="0" w:color="auto"/>
            </w:tcBorders>
            <w:shd w:val="clear" w:color="auto" w:fill="auto"/>
            <w:vAlign w:val="center"/>
            <w:hideMark/>
          </w:tcPr>
          <w:p w14:paraId="34B91CF0"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华为，包含软件授权，含3年原厂质保，具体参数细化</w:t>
            </w:r>
          </w:p>
        </w:tc>
        <w:tc>
          <w:tcPr>
            <w:tcW w:w="401" w:type="pct"/>
            <w:tcBorders>
              <w:top w:val="nil"/>
              <w:left w:val="nil"/>
              <w:bottom w:val="single" w:sz="8" w:space="0" w:color="auto"/>
              <w:right w:val="single" w:sz="8" w:space="0" w:color="auto"/>
            </w:tcBorders>
            <w:shd w:val="clear" w:color="auto" w:fill="auto"/>
            <w:noWrap/>
            <w:vAlign w:val="center"/>
            <w:hideMark/>
          </w:tcPr>
          <w:p w14:paraId="3C97FB4E"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　</w:t>
            </w:r>
          </w:p>
        </w:tc>
        <w:tc>
          <w:tcPr>
            <w:tcW w:w="1048" w:type="pct"/>
            <w:tcBorders>
              <w:top w:val="nil"/>
              <w:left w:val="nil"/>
              <w:bottom w:val="single" w:sz="8" w:space="0" w:color="auto"/>
              <w:right w:val="single" w:sz="8" w:space="0" w:color="auto"/>
            </w:tcBorders>
            <w:shd w:val="clear" w:color="auto" w:fill="auto"/>
            <w:vAlign w:val="center"/>
            <w:hideMark/>
          </w:tcPr>
          <w:p w14:paraId="2D90AA31"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原厂质</w:t>
            </w:r>
            <w:proofErr w:type="gramStart"/>
            <w:r w:rsidRPr="006A2F5F">
              <w:rPr>
                <w:rFonts w:asciiTheme="minorEastAsia" w:eastAsiaTheme="minorEastAsia" w:hAnsiTheme="minorEastAsia" w:cs="宋体" w:hint="eastAsia"/>
                <w:color w:val="000000"/>
                <w:kern w:val="0"/>
                <w:sz w:val="24"/>
                <w:szCs w:val="24"/>
              </w:rPr>
              <w:t>保要求</w:t>
            </w:r>
            <w:proofErr w:type="gramEnd"/>
            <w:r w:rsidRPr="006A2F5F">
              <w:rPr>
                <w:rFonts w:asciiTheme="minorEastAsia" w:eastAsiaTheme="minorEastAsia" w:hAnsiTheme="minorEastAsia" w:cs="宋体" w:hint="eastAsia"/>
                <w:color w:val="000000"/>
                <w:kern w:val="0"/>
                <w:sz w:val="24"/>
                <w:szCs w:val="24"/>
              </w:rPr>
              <w:t>最终客户信息</w:t>
            </w:r>
            <w:proofErr w:type="gramStart"/>
            <w:r w:rsidRPr="006A2F5F">
              <w:rPr>
                <w:rFonts w:asciiTheme="minorEastAsia" w:eastAsiaTheme="minorEastAsia" w:hAnsiTheme="minorEastAsia" w:cs="宋体" w:hint="eastAsia"/>
                <w:color w:val="000000"/>
                <w:kern w:val="0"/>
                <w:sz w:val="24"/>
                <w:szCs w:val="24"/>
              </w:rPr>
              <w:t>为浦林</w:t>
            </w:r>
            <w:proofErr w:type="gramEnd"/>
            <w:r w:rsidRPr="006A2F5F">
              <w:rPr>
                <w:rFonts w:asciiTheme="minorEastAsia" w:eastAsiaTheme="minorEastAsia" w:hAnsiTheme="minorEastAsia" w:cs="宋体" w:hint="eastAsia"/>
                <w:color w:val="000000"/>
                <w:kern w:val="0"/>
                <w:sz w:val="24"/>
                <w:szCs w:val="24"/>
              </w:rPr>
              <w:t>成山泰国公司</w:t>
            </w:r>
          </w:p>
        </w:tc>
      </w:tr>
      <w:tr w:rsidR="006A2F5F" w:rsidRPr="006A2F5F" w14:paraId="557B925E" w14:textId="77777777" w:rsidTr="00F32208">
        <w:trPr>
          <w:trHeight w:val="948"/>
        </w:trPr>
        <w:tc>
          <w:tcPr>
            <w:tcW w:w="550" w:type="pct"/>
            <w:tcBorders>
              <w:top w:val="nil"/>
              <w:left w:val="single" w:sz="8" w:space="0" w:color="auto"/>
              <w:bottom w:val="single" w:sz="8" w:space="0" w:color="auto"/>
              <w:right w:val="single" w:sz="8" w:space="0" w:color="auto"/>
            </w:tcBorders>
            <w:shd w:val="clear" w:color="auto" w:fill="auto"/>
            <w:noWrap/>
            <w:vAlign w:val="center"/>
            <w:hideMark/>
          </w:tcPr>
          <w:p w14:paraId="57BC7012" w14:textId="77777777" w:rsidR="006A2F5F" w:rsidRPr="006A2F5F" w:rsidRDefault="006A2F5F" w:rsidP="00F5787E">
            <w:pPr>
              <w:widowControl/>
              <w:spacing w:line="300" w:lineRule="auto"/>
              <w:ind w:leftChars="67" w:left="141"/>
              <w:jc w:val="center"/>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10</w:t>
            </w:r>
          </w:p>
        </w:tc>
        <w:tc>
          <w:tcPr>
            <w:tcW w:w="819" w:type="pct"/>
            <w:tcBorders>
              <w:top w:val="nil"/>
              <w:left w:val="nil"/>
              <w:bottom w:val="single" w:sz="8" w:space="0" w:color="auto"/>
              <w:right w:val="single" w:sz="8" w:space="0" w:color="auto"/>
            </w:tcBorders>
            <w:shd w:val="clear" w:color="auto" w:fill="auto"/>
            <w:noWrap/>
            <w:vAlign w:val="center"/>
            <w:hideMark/>
          </w:tcPr>
          <w:p w14:paraId="732458EC"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无线AP</w:t>
            </w:r>
          </w:p>
        </w:tc>
        <w:tc>
          <w:tcPr>
            <w:tcW w:w="2182" w:type="pct"/>
            <w:tcBorders>
              <w:top w:val="nil"/>
              <w:left w:val="nil"/>
              <w:bottom w:val="single" w:sz="8" w:space="0" w:color="auto"/>
              <w:right w:val="single" w:sz="8" w:space="0" w:color="auto"/>
            </w:tcBorders>
            <w:shd w:val="clear" w:color="auto" w:fill="auto"/>
            <w:vAlign w:val="center"/>
            <w:hideMark/>
          </w:tcPr>
          <w:p w14:paraId="547455A3"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华为，包含软件授权，含3年原厂质保，具体参数细化</w:t>
            </w:r>
          </w:p>
        </w:tc>
        <w:tc>
          <w:tcPr>
            <w:tcW w:w="401" w:type="pct"/>
            <w:tcBorders>
              <w:top w:val="nil"/>
              <w:left w:val="nil"/>
              <w:bottom w:val="single" w:sz="8" w:space="0" w:color="auto"/>
              <w:right w:val="single" w:sz="8" w:space="0" w:color="auto"/>
            </w:tcBorders>
            <w:shd w:val="clear" w:color="auto" w:fill="auto"/>
            <w:vAlign w:val="center"/>
            <w:hideMark/>
          </w:tcPr>
          <w:p w14:paraId="0E062A74"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　</w:t>
            </w:r>
          </w:p>
        </w:tc>
        <w:tc>
          <w:tcPr>
            <w:tcW w:w="1048" w:type="pct"/>
            <w:tcBorders>
              <w:top w:val="nil"/>
              <w:left w:val="nil"/>
              <w:bottom w:val="single" w:sz="8" w:space="0" w:color="auto"/>
              <w:right w:val="single" w:sz="8" w:space="0" w:color="auto"/>
            </w:tcBorders>
            <w:shd w:val="clear" w:color="auto" w:fill="auto"/>
            <w:vAlign w:val="center"/>
            <w:hideMark/>
          </w:tcPr>
          <w:p w14:paraId="1D976E9F"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原厂质</w:t>
            </w:r>
            <w:proofErr w:type="gramStart"/>
            <w:r w:rsidRPr="006A2F5F">
              <w:rPr>
                <w:rFonts w:asciiTheme="minorEastAsia" w:eastAsiaTheme="minorEastAsia" w:hAnsiTheme="minorEastAsia" w:cs="宋体" w:hint="eastAsia"/>
                <w:color w:val="000000"/>
                <w:kern w:val="0"/>
                <w:sz w:val="24"/>
                <w:szCs w:val="24"/>
              </w:rPr>
              <w:t>保要求</w:t>
            </w:r>
            <w:proofErr w:type="gramEnd"/>
            <w:r w:rsidRPr="006A2F5F">
              <w:rPr>
                <w:rFonts w:asciiTheme="minorEastAsia" w:eastAsiaTheme="minorEastAsia" w:hAnsiTheme="minorEastAsia" w:cs="宋体" w:hint="eastAsia"/>
                <w:color w:val="000000"/>
                <w:kern w:val="0"/>
                <w:sz w:val="24"/>
                <w:szCs w:val="24"/>
              </w:rPr>
              <w:t>最终客户信息</w:t>
            </w:r>
            <w:proofErr w:type="gramStart"/>
            <w:r w:rsidRPr="006A2F5F">
              <w:rPr>
                <w:rFonts w:asciiTheme="minorEastAsia" w:eastAsiaTheme="minorEastAsia" w:hAnsiTheme="minorEastAsia" w:cs="宋体" w:hint="eastAsia"/>
                <w:color w:val="000000"/>
                <w:kern w:val="0"/>
                <w:sz w:val="24"/>
                <w:szCs w:val="24"/>
              </w:rPr>
              <w:t>为浦林</w:t>
            </w:r>
            <w:proofErr w:type="gramEnd"/>
            <w:r w:rsidRPr="006A2F5F">
              <w:rPr>
                <w:rFonts w:asciiTheme="minorEastAsia" w:eastAsiaTheme="minorEastAsia" w:hAnsiTheme="minorEastAsia" w:cs="宋体" w:hint="eastAsia"/>
                <w:color w:val="000000"/>
                <w:kern w:val="0"/>
                <w:sz w:val="24"/>
                <w:szCs w:val="24"/>
              </w:rPr>
              <w:t>成山泰国公司</w:t>
            </w:r>
          </w:p>
        </w:tc>
      </w:tr>
      <w:tr w:rsidR="006A2F5F" w:rsidRPr="006A2F5F" w14:paraId="0445C809" w14:textId="77777777" w:rsidTr="00F32208">
        <w:trPr>
          <w:trHeight w:val="324"/>
        </w:trPr>
        <w:tc>
          <w:tcPr>
            <w:tcW w:w="550" w:type="pct"/>
            <w:tcBorders>
              <w:top w:val="nil"/>
              <w:left w:val="single" w:sz="8" w:space="0" w:color="auto"/>
              <w:bottom w:val="single" w:sz="8" w:space="0" w:color="auto"/>
              <w:right w:val="single" w:sz="8" w:space="0" w:color="auto"/>
            </w:tcBorders>
            <w:shd w:val="clear" w:color="auto" w:fill="auto"/>
            <w:noWrap/>
            <w:vAlign w:val="center"/>
            <w:hideMark/>
          </w:tcPr>
          <w:p w14:paraId="00AAFA5E" w14:textId="77777777" w:rsidR="006A2F5F" w:rsidRPr="006A2F5F" w:rsidRDefault="006A2F5F" w:rsidP="00F5787E">
            <w:pPr>
              <w:widowControl/>
              <w:spacing w:line="300" w:lineRule="auto"/>
              <w:ind w:leftChars="67" w:left="141"/>
              <w:jc w:val="center"/>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11</w:t>
            </w:r>
          </w:p>
        </w:tc>
        <w:tc>
          <w:tcPr>
            <w:tcW w:w="819" w:type="pct"/>
            <w:tcBorders>
              <w:top w:val="nil"/>
              <w:left w:val="nil"/>
              <w:bottom w:val="single" w:sz="8" w:space="0" w:color="auto"/>
              <w:right w:val="single" w:sz="8" w:space="0" w:color="auto"/>
            </w:tcBorders>
            <w:shd w:val="clear" w:color="auto" w:fill="auto"/>
            <w:noWrap/>
            <w:vAlign w:val="center"/>
            <w:hideMark/>
          </w:tcPr>
          <w:p w14:paraId="3A538FF0"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RFID手持扫描枪</w:t>
            </w:r>
          </w:p>
        </w:tc>
        <w:tc>
          <w:tcPr>
            <w:tcW w:w="2182" w:type="pct"/>
            <w:tcBorders>
              <w:top w:val="nil"/>
              <w:left w:val="nil"/>
              <w:bottom w:val="single" w:sz="8" w:space="0" w:color="auto"/>
              <w:right w:val="single" w:sz="8" w:space="0" w:color="auto"/>
            </w:tcBorders>
            <w:shd w:val="clear" w:color="auto" w:fill="auto"/>
            <w:vAlign w:val="center"/>
            <w:hideMark/>
          </w:tcPr>
          <w:p w14:paraId="32C5AEF9" w14:textId="1B44F71B" w:rsidR="006A2F5F" w:rsidRPr="006A2F5F" w:rsidRDefault="006A2F5F" w:rsidP="00643DF5">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霍尼韦尔 </w:t>
            </w:r>
          </w:p>
        </w:tc>
        <w:tc>
          <w:tcPr>
            <w:tcW w:w="401" w:type="pct"/>
            <w:tcBorders>
              <w:top w:val="nil"/>
              <w:left w:val="nil"/>
              <w:bottom w:val="single" w:sz="8" w:space="0" w:color="auto"/>
              <w:right w:val="single" w:sz="8" w:space="0" w:color="auto"/>
            </w:tcBorders>
            <w:shd w:val="clear" w:color="auto" w:fill="auto"/>
            <w:vAlign w:val="center"/>
            <w:hideMark/>
          </w:tcPr>
          <w:p w14:paraId="64D66204" w14:textId="2A99B688"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　</w:t>
            </w:r>
            <w:r w:rsidR="00DB53FA">
              <w:rPr>
                <w:rFonts w:asciiTheme="minorEastAsia" w:eastAsiaTheme="minorEastAsia" w:hAnsiTheme="minorEastAsia" w:cs="宋体" w:hint="eastAsia"/>
                <w:color w:val="000000"/>
                <w:kern w:val="0"/>
                <w:sz w:val="24"/>
                <w:szCs w:val="24"/>
              </w:rPr>
              <w:t>4</w:t>
            </w:r>
          </w:p>
        </w:tc>
        <w:tc>
          <w:tcPr>
            <w:tcW w:w="1048" w:type="pct"/>
            <w:tcBorders>
              <w:top w:val="nil"/>
              <w:left w:val="nil"/>
              <w:bottom w:val="single" w:sz="8" w:space="0" w:color="auto"/>
              <w:right w:val="single" w:sz="8" w:space="0" w:color="auto"/>
            </w:tcBorders>
            <w:shd w:val="clear" w:color="auto" w:fill="auto"/>
            <w:noWrap/>
            <w:vAlign w:val="center"/>
            <w:hideMark/>
          </w:tcPr>
          <w:p w14:paraId="0F7B324F"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proofErr w:type="gramStart"/>
            <w:r w:rsidRPr="006A2F5F">
              <w:rPr>
                <w:rFonts w:asciiTheme="minorEastAsia" w:eastAsiaTheme="minorEastAsia" w:hAnsiTheme="minorEastAsia" w:cs="宋体" w:hint="eastAsia"/>
                <w:color w:val="000000"/>
                <w:kern w:val="0"/>
                <w:sz w:val="24"/>
                <w:szCs w:val="24"/>
              </w:rPr>
              <w:t>安卓操作系统</w:t>
            </w:r>
            <w:proofErr w:type="gramEnd"/>
          </w:p>
        </w:tc>
      </w:tr>
      <w:tr w:rsidR="006A2F5F" w:rsidRPr="006A2F5F" w14:paraId="18E21993" w14:textId="77777777" w:rsidTr="00F32208">
        <w:trPr>
          <w:trHeight w:val="948"/>
        </w:trPr>
        <w:tc>
          <w:tcPr>
            <w:tcW w:w="550" w:type="pct"/>
            <w:tcBorders>
              <w:top w:val="nil"/>
              <w:left w:val="single" w:sz="8" w:space="0" w:color="auto"/>
              <w:bottom w:val="single" w:sz="8" w:space="0" w:color="auto"/>
              <w:right w:val="single" w:sz="8" w:space="0" w:color="auto"/>
            </w:tcBorders>
            <w:shd w:val="clear" w:color="auto" w:fill="auto"/>
            <w:noWrap/>
            <w:vAlign w:val="center"/>
            <w:hideMark/>
          </w:tcPr>
          <w:p w14:paraId="0417B1C1" w14:textId="77777777" w:rsidR="006A2F5F" w:rsidRPr="006A2F5F" w:rsidRDefault="006A2F5F" w:rsidP="00F5787E">
            <w:pPr>
              <w:widowControl/>
              <w:spacing w:line="300" w:lineRule="auto"/>
              <w:ind w:leftChars="67" w:left="141"/>
              <w:jc w:val="center"/>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12</w:t>
            </w:r>
          </w:p>
        </w:tc>
        <w:tc>
          <w:tcPr>
            <w:tcW w:w="819" w:type="pct"/>
            <w:tcBorders>
              <w:top w:val="nil"/>
              <w:left w:val="nil"/>
              <w:bottom w:val="single" w:sz="8" w:space="0" w:color="auto"/>
              <w:right w:val="single" w:sz="8" w:space="0" w:color="auto"/>
            </w:tcBorders>
            <w:shd w:val="clear" w:color="auto" w:fill="auto"/>
            <w:noWrap/>
            <w:vAlign w:val="center"/>
            <w:hideMark/>
          </w:tcPr>
          <w:p w14:paraId="1C0ADA3C"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服务器</w:t>
            </w:r>
          </w:p>
        </w:tc>
        <w:tc>
          <w:tcPr>
            <w:tcW w:w="2182" w:type="pct"/>
            <w:tcBorders>
              <w:top w:val="nil"/>
              <w:left w:val="nil"/>
              <w:bottom w:val="single" w:sz="8" w:space="0" w:color="auto"/>
              <w:right w:val="single" w:sz="8" w:space="0" w:color="auto"/>
            </w:tcBorders>
            <w:shd w:val="clear" w:color="auto" w:fill="auto"/>
            <w:noWrap/>
            <w:vAlign w:val="center"/>
            <w:hideMark/>
          </w:tcPr>
          <w:p w14:paraId="6762EE36"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HP/DELL，含3年原厂质保，具体参数细化</w:t>
            </w:r>
          </w:p>
        </w:tc>
        <w:tc>
          <w:tcPr>
            <w:tcW w:w="401" w:type="pct"/>
            <w:tcBorders>
              <w:top w:val="nil"/>
              <w:left w:val="nil"/>
              <w:bottom w:val="single" w:sz="8" w:space="0" w:color="auto"/>
              <w:right w:val="single" w:sz="8" w:space="0" w:color="auto"/>
            </w:tcBorders>
            <w:shd w:val="clear" w:color="auto" w:fill="auto"/>
            <w:noWrap/>
            <w:vAlign w:val="center"/>
            <w:hideMark/>
          </w:tcPr>
          <w:p w14:paraId="59597338"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　</w:t>
            </w:r>
          </w:p>
        </w:tc>
        <w:tc>
          <w:tcPr>
            <w:tcW w:w="1048" w:type="pct"/>
            <w:tcBorders>
              <w:top w:val="nil"/>
              <w:left w:val="nil"/>
              <w:bottom w:val="single" w:sz="8" w:space="0" w:color="auto"/>
              <w:right w:val="single" w:sz="8" w:space="0" w:color="auto"/>
            </w:tcBorders>
            <w:shd w:val="clear" w:color="auto" w:fill="auto"/>
            <w:vAlign w:val="center"/>
            <w:hideMark/>
          </w:tcPr>
          <w:p w14:paraId="57A610DF"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原厂质</w:t>
            </w:r>
            <w:proofErr w:type="gramStart"/>
            <w:r w:rsidRPr="006A2F5F">
              <w:rPr>
                <w:rFonts w:asciiTheme="minorEastAsia" w:eastAsiaTheme="minorEastAsia" w:hAnsiTheme="minorEastAsia" w:cs="宋体" w:hint="eastAsia"/>
                <w:color w:val="000000"/>
                <w:kern w:val="0"/>
                <w:sz w:val="24"/>
                <w:szCs w:val="24"/>
              </w:rPr>
              <w:t>保要求</w:t>
            </w:r>
            <w:proofErr w:type="gramEnd"/>
            <w:r w:rsidRPr="006A2F5F">
              <w:rPr>
                <w:rFonts w:asciiTheme="minorEastAsia" w:eastAsiaTheme="minorEastAsia" w:hAnsiTheme="minorEastAsia" w:cs="宋体" w:hint="eastAsia"/>
                <w:color w:val="000000"/>
                <w:kern w:val="0"/>
                <w:sz w:val="24"/>
                <w:szCs w:val="24"/>
              </w:rPr>
              <w:t>最终客户信息</w:t>
            </w:r>
            <w:proofErr w:type="gramStart"/>
            <w:r w:rsidRPr="006A2F5F">
              <w:rPr>
                <w:rFonts w:asciiTheme="minorEastAsia" w:eastAsiaTheme="minorEastAsia" w:hAnsiTheme="minorEastAsia" w:cs="宋体" w:hint="eastAsia"/>
                <w:color w:val="000000"/>
                <w:kern w:val="0"/>
                <w:sz w:val="24"/>
                <w:szCs w:val="24"/>
              </w:rPr>
              <w:t>为浦林</w:t>
            </w:r>
            <w:proofErr w:type="gramEnd"/>
            <w:r w:rsidRPr="006A2F5F">
              <w:rPr>
                <w:rFonts w:asciiTheme="minorEastAsia" w:eastAsiaTheme="minorEastAsia" w:hAnsiTheme="minorEastAsia" w:cs="宋体" w:hint="eastAsia"/>
                <w:color w:val="000000"/>
                <w:kern w:val="0"/>
                <w:sz w:val="24"/>
                <w:szCs w:val="24"/>
              </w:rPr>
              <w:t>成山泰国公司</w:t>
            </w:r>
          </w:p>
        </w:tc>
      </w:tr>
      <w:tr w:rsidR="006A2F5F" w:rsidRPr="006A2F5F" w14:paraId="22357B45" w14:textId="77777777" w:rsidTr="00F32208">
        <w:trPr>
          <w:trHeight w:val="948"/>
        </w:trPr>
        <w:tc>
          <w:tcPr>
            <w:tcW w:w="550" w:type="pct"/>
            <w:tcBorders>
              <w:top w:val="nil"/>
              <w:left w:val="single" w:sz="8" w:space="0" w:color="auto"/>
              <w:bottom w:val="single" w:sz="8" w:space="0" w:color="auto"/>
              <w:right w:val="single" w:sz="8" w:space="0" w:color="auto"/>
            </w:tcBorders>
            <w:shd w:val="clear" w:color="auto" w:fill="auto"/>
            <w:noWrap/>
            <w:vAlign w:val="center"/>
            <w:hideMark/>
          </w:tcPr>
          <w:p w14:paraId="34FBD8B8" w14:textId="77777777" w:rsidR="006A2F5F" w:rsidRPr="006A2F5F" w:rsidRDefault="006A2F5F" w:rsidP="00F5787E">
            <w:pPr>
              <w:widowControl/>
              <w:spacing w:line="300" w:lineRule="auto"/>
              <w:ind w:leftChars="67" w:left="141"/>
              <w:jc w:val="center"/>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13</w:t>
            </w:r>
          </w:p>
        </w:tc>
        <w:tc>
          <w:tcPr>
            <w:tcW w:w="819" w:type="pct"/>
            <w:tcBorders>
              <w:top w:val="nil"/>
              <w:left w:val="nil"/>
              <w:bottom w:val="single" w:sz="8" w:space="0" w:color="auto"/>
              <w:right w:val="single" w:sz="8" w:space="0" w:color="auto"/>
            </w:tcBorders>
            <w:shd w:val="clear" w:color="auto" w:fill="auto"/>
            <w:noWrap/>
            <w:vAlign w:val="center"/>
            <w:hideMark/>
          </w:tcPr>
          <w:p w14:paraId="3CB5ED26"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存储</w:t>
            </w:r>
          </w:p>
        </w:tc>
        <w:tc>
          <w:tcPr>
            <w:tcW w:w="2182" w:type="pct"/>
            <w:tcBorders>
              <w:top w:val="nil"/>
              <w:left w:val="nil"/>
              <w:bottom w:val="single" w:sz="8" w:space="0" w:color="auto"/>
              <w:right w:val="single" w:sz="8" w:space="0" w:color="auto"/>
            </w:tcBorders>
            <w:shd w:val="clear" w:color="auto" w:fill="auto"/>
            <w:vAlign w:val="center"/>
            <w:hideMark/>
          </w:tcPr>
          <w:p w14:paraId="2A57B0A2"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HP/DELL，含3年原厂质保，具体参数细化</w:t>
            </w:r>
          </w:p>
        </w:tc>
        <w:tc>
          <w:tcPr>
            <w:tcW w:w="401" w:type="pct"/>
            <w:tcBorders>
              <w:top w:val="nil"/>
              <w:left w:val="nil"/>
              <w:bottom w:val="single" w:sz="8" w:space="0" w:color="auto"/>
              <w:right w:val="single" w:sz="8" w:space="0" w:color="auto"/>
            </w:tcBorders>
            <w:shd w:val="clear" w:color="auto" w:fill="auto"/>
            <w:noWrap/>
            <w:vAlign w:val="center"/>
            <w:hideMark/>
          </w:tcPr>
          <w:p w14:paraId="01200AED"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　</w:t>
            </w:r>
          </w:p>
        </w:tc>
        <w:tc>
          <w:tcPr>
            <w:tcW w:w="1048" w:type="pct"/>
            <w:tcBorders>
              <w:top w:val="nil"/>
              <w:left w:val="nil"/>
              <w:bottom w:val="single" w:sz="8" w:space="0" w:color="auto"/>
              <w:right w:val="single" w:sz="8" w:space="0" w:color="auto"/>
            </w:tcBorders>
            <w:shd w:val="clear" w:color="auto" w:fill="auto"/>
            <w:vAlign w:val="center"/>
            <w:hideMark/>
          </w:tcPr>
          <w:p w14:paraId="454FD1EE"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原厂质</w:t>
            </w:r>
            <w:proofErr w:type="gramStart"/>
            <w:r w:rsidRPr="006A2F5F">
              <w:rPr>
                <w:rFonts w:asciiTheme="minorEastAsia" w:eastAsiaTheme="minorEastAsia" w:hAnsiTheme="minorEastAsia" w:cs="宋体" w:hint="eastAsia"/>
                <w:color w:val="000000"/>
                <w:kern w:val="0"/>
                <w:sz w:val="24"/>
                <w:szCs w:val="24"/>
              </w:rPr>
              <w:t>保要求</w:t>
            </w:r>
            <w:proofErr w:type="gramEnd"/>
            <w:r w:rsidRPr="006A2F5F">
              <w:rPr>
                <w:rFonts w:asciiTheme="minorEastAsia" w:eastAsiaTheme="minorEastAsia" w:hAnsiTheme="minorEastAsia" w:cs="宋体" w:hint="eastAsia"/>
                <w:color w:val="000000"/>
                <w:kern w:val="0"/>
                <w:sz w:val="24"/>
                <w:szCs w:val="24"/>
              </w:rPr>
              <w:t>最终客户信息</w:t>
            </w:r>
            <w:proofErr w:type="gramStart"/>
            <w:r w:rsidRPr="006A2F5F">
              <w:rPr>
                <w:rFonts w:asciiTheme="minorEastAsia" w:eastAsiaTheme="minorEastAsia" w:hAnsiTheme="minorEastAsia" w:cs="宋体" w:hint="eastAsia"/>
                <w:color w:val="000000"/>
                <w:kern w:val="0"/>
                <w:sz w:val="24"/>
                <w:szCs w:val="24"/>
              </w:rPr>
              <w:t>为浦林</w:t>
            </w:r>
            <w:proofErr w:type="gramEnd"/>
            <w:r w:rsidRPr="006A2F5F">
              <w:rPr>
                <w:rFonts w:asciiTheme="minorEastAsia" w:eastAsiaTheme="minorEastAsia" w:hAnsiTheme="minorEastAsia" w:cs="宋体" w:hint="eastAsia"/>
                <w:color w:val="000000"/>
                <w:kern w:val="0"/>
                <w:sz w:val="24"/>
                <w:szCs w:val="24"/>
              </w:rPr>
              <w:t>成山泰国公司</w:t>
            </w:r>
          </w:p>
        </w:tc>
      </w:tr>
      <w:tr w:rsidR="006A2F5F" w:rsidRPr="006A2F5F" w14:paraId="50933416" w14:textId="77777777" w:rsidTr="00F32208">
        <w:trPr>
          <w:trHeight w:val="324"/>
        </w:trPr>
        <w:tc>
          <w:tcPr>
            <w:tcW w:w="550" w:type="pct"/>
            <w:tcBorders>
              <w:top w:val="nil"/>
              <w:left w:val="single" w:sz="8" w:space="0" w:color="auto"/>
              <w:bottom w:val="single" w:sz="8" w:space="0" w:color="auto"/>
              <w:right w:val="single" w:sz="8" w:space="0" w:color="auto"/>
            </w:tcBorders>
            <w:shd w:val="clear" w:color="auto" w:fill="auto"/>
            <w:noWrap/>
            <w:vAlign w:val="center"/>
            <w:hideMark/>
          </w:tcPr>
          <w:p w14:paraId="78C6C2E8" w14:textId="77777777" w:rsidR="006A2F5F" w:rsidRPr="006A2F5F" w:rsidRDefault="006A2F5F" w:rsidP="00F5787E">
            <w:pPr>
              <w:widowControl/>
              <w:spacing w:line="300" w:lineRule="auto"/>
              <w:ind w:leftChars="67" w:left="141"/>
              <w:jc w:val="center"/>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14</w:t>
            </w:r>
          </w:p>
        </w:tc>
        <w:tc>
          <w:tcPr>
            <w:tcW w:w="819" w:type="pct"/>
            <w:tcBorders>
              <w:top w:val="nil"/>
              <w:left w:val="nil"/>
              <w:bottom w:val="single" w:sz="8" w:space="0" w:color="auto"/>
              <w:right w:val="single" w:sz="8" w:space="0" w:color="auto"/>
            </w:tcBorders>
            <w:shd w:val="clear" w:color="auto" w:fill="auto"/>
            <w:noWrap/>
            <w:vAlign w:val="center"/>
            <w:hideMark/>
          </w:tcPr>
          <w:p w14:paraId="7C302B00"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网络布线</w:t>
            </w:r>
          </w:p>
        </w:tc>
        <w:tc>
          <w:tcPr>
            <w:tcW w:w="2182" w:type="pct"/>
            <w:tcBorders>
              <w:top w:val="nil"/>
              <w:left w:val="nil"/>
              <w:bottom w:val="single" w:sz="8" w:space="0" w:color="auto"/>
              <w:right w:val="single" w:sz="8" w:space="0" w:color="auto"/>
            </w:tcBorders>
            <w:shd w:val="clear" w:color="auto" w:fill="auto"/>
            <w:noWrap/>
            <w:vAlign w:val="center"/>
            <w:hideMark/>
          </w:tcPr>
          <w:p w14:paraId="5EEE8E6B"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详见信息化技术要求</w:t>
            </w:r>
          </w:p>
        </w:tc>
        <w:tc>
          <w:tcPr>
            <w:tcW w:w="401" w:type="pct"/>
            <w:tcBorders>
              <w:top w:val="nil"/>
              <w:left w:val="nil"/>
              <w:bottom w:val="single" w:sz="8" w:space="0" w:color="auto"/>
              <w:right w:val="single" w:sz="8" w:space="0" w:color="auto"/>
            </w:tcBorders>
            <w:shd w:val="clear" w:color="auto" w:fill="auto"/>
            <w:noWrap/>
            <w:vAlign w:val="center"/>
            <w:hideMark/>
          </w:tcPr>
          <w:p w14:paraId="00DA7C9C"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　</w:t>
            </w:r>
          </w:p>
        </w:tc>
        <w:tc>
          <w:tcPr>
            <w:tcW w:w="1048" w:type="pct"/>
            <w:tcBorders>
              <w:top w:val="nil"/>
              <w:left w:val="nil"/>
              <w:bottom w:val="single" w:sz="8" w:space="0" w:color="auto"/>
              <w:right w:val="single" w:sz="8" w:space="0" w:color="auto"/>
            </w:tcBorders>
            <w:shd w:val="clear" w:color="auto" w:fill="auto"/>
            <w:noWrap/>
            <w:vAlign w:val="center"/>
            <w:hideMark/>
          </w:tcPr>
          <w:p w14:paraId="58EB2910" w14:textId="77777777" w:rsidR="006A2F5F" w:rsidRPr="006A2F5F" w:rsidRDefault="006A2F5F" w:rsidP="00F5787E">
            <w:pPr>
              <w:widowControl/>
              <w:spacing w:line="300" w:lineRule="auto"/>
              <w:ind w:leftChars="67" w:left="141"/>
              <w:jc w:val="left"/>
              <w:rPr>
                <w:rFonts w:asciiTheme="minorEastAsia" w:eastAsiaTheme="minorEastAsia" w:hAnsiTheme="minorEastAsia" w:cs="宋体"/>
                <w:color w:val="000000"/>
                <w:kern w:val="0"/>
                <w:sz w:val="24"/>
                <w:szCs w:val="24"/>
              </w:rPr>
            </w:pPr>
            <w:r w:rsidRPr="006A2F5F">
              <w:rPr>
                <w:rFonts w:asciiTheme="minorEastAsia" w:eastAsiaTheme="minorEastAsia" w:hAnsiTheme="minorEastAsia" w:cs="宋体" w:hint="eastAsia"/>
                <w:color w:val="000000"/>
                <w:kern w:val="0"/>
                <w:sz w:val="24"/>
                <w:szCs w:val="24"/>
              </w:rPr>
              <w:t xml:space="preserve">　</w:t>
            </w:r>
          </w:p>
        </w:tc>
      </w:tr>
    </w:tbl>
    <w:p w14:paraId="389AACCC" w14:textId="77777777" w:rsidR="00B2688D" w:rsidRDefault="00B2688D" w:rsidP="00F5787E">
      <w:pPr>
        <w:spacing w:line="300" w:lineRule="auto"/>
        <w:ind w:leftChars="67" w:left="141"/>
        <w:rPr>
          <w:rFonts w:asciiTheme="minorEastAsia" w:eastAsiaTheme="minorEastAsia" w:hAnsiTheme="minorEastAsia"/>
          <w:b/>
          <w:sz w:val="24"/>
          <w:szCs w:val="24"/>
        </w:rPr>
      </w:pPr>
    </w:p>
    <w:p w14:paraId="0D6C15F2" w14:textId="36D2307B" w:rsidR="006A2F5F" w:rsidRPr="005E3BBA" w:rsidRDefault="00D44B03" w:rsidP="00F5787E">
      <w:pPr>
        <w:spacing w:line="300" w:lineRule="auto"/>
        <w:ind w:leftChars="67" w:left="141"/>
        <w:rPr>
          <w:rFonts w:asciiTheme="minorEastAsia" w:eastAsiaTheme="minorEastAsia" w:hAnsiTheme="minorEastAsia"/>
          <w:b/>
          <w:sz w:val="24"/>
          <w:szCs w:val="24"/>
        </w:rPr>
      </w:pPr>
      <w:r>
        <w:rPr>
          <w:rFonts w:asciiTheme="minorEastAsia" w:eastAsiaTheme="minorEastAsia" w:hAnsiTheme="minorEastAsia" w:hint="eastAsia"/>
          <w:b/>
          <w:sz w:val="24"/>
          <w:szCs w:val="24"/>
        </w:rPr>
        <w:t>说明</w:t>
      </w:r>
      <w:proofErr w:type="gramStart"/>
      <w:r>
        <w:rPr>
          <w:rFonts w:asciiTheme="minorEastAsia" w:eastAsiaTheme="minorEastAsia" w:hAnsiTheme="minorEastAsia" w:hint="eastAsia"/>
          <w:b/>
          <w:sz w:val="24"/>
          <w:szCs w:val="24"/>
        </w:rPr>
        <w:t>一</w:t>
      </w:r>
      <w:proofErr w:type="gramEnd"/>
      <w:r>
        <w:rPr>
          <w:rFonts w:asciiTheme="minorEastAsia" w:eastAsiaTheme="minorEastAsia" w:hAnsiTheme="minorEastAsia" w:hint="eastAsia"/>
          <w:b/>
          <w:sz w:val="24"/>
          <w:szCs w:val="24"/>
        </w:rPr>
        <w:t>：</w:t>
      </w:r>
      <w:proofErr w:type="gramStart"/>
      <w:r w:rsidR="006A2F5F" w:rsidRPr="005E3BBA">
        <w:rPr>
          <w:rFonts w:asciiTheme="minorEastAsia" w:eastAsiaTheme="minorEastAsia" w:hAnsiTheme="minorEastAsia" w:hint="eastAsia"/>
          <w:b/>
          <w:sz w:val="24"/>
          <w:szCs w:val="24"/>
        </w:rPr>
        <w:t>浦林成山自动化立库与</w:t>
      </w:r>
      <w:proofErr w:type="gramEnd"/>
      <w:r w:rsidR="006A2F5F" w:rsidRPr="005E3BBA">
        <w:rPr>
          <w:rFonts w:asciiTheme="minorEastAsia" w:eastAsiaTheme="minorEastAsia" w:hAnsiTheme="minorEastAsia"/>
          <w:b/>
          <w:sz w:val="24"/>
          <w:szCs w:val="24"/>
        </w:rPr>
        <w:t>MES标准接口</w:t>
      </w:r>
      <w:r w:rsidR="006A2F5F" w:rsidRPr="005E3BBA">
        <w:rPr>
          <w:rFonts w:asciiTheme="minorEastAsia" w:eastAsiaTheme="minorEastAsia" w:hAnsiTheme="minorEastAsia" w:hint="eastAsia"/>
          <w:b/>
          <w:sz w:val="24"/>
          <w:szCs w:val="24"/>
        </w:rPr>
        <w:t>方案</w:t>
      </w:r>
    </w:p>
    <w:tbl>
      <w:tblPr>
        <w:tblW w:w="9491" w:type="dxa"/>
        <w:tblInd w:w="-3" w:type="dxa"/>
        <w:tblCellMar>
          <w:left w:w="0" w:type="dxa"/>
          <w:right w:w="0" w:type="dxa"/>
        </w:tblCellMar>
        <w:tblLook w:val="04A0" w:firstRow="1" w:lastRow="0" w:firstColumn="1" w:lastColumn="0" w:noHBand="0" w:noVBand="1"/>
      </w:tblPr>
      <w:tblGrid>
        <w:gridCol w:w="704"/>
        <w:gridCol w:w="990"/>
        <w:gridCol w:w="3880"/>
        <w:gridCol w:w="1223"/>
        <w:gridCol w:w="993"/>
        <w:gridCol w:w="708"/>
        <w:gridCol w:w="993"/>
      </w:tblGrid>
      <w:tr w:rsidR="00DD0C11" w:rsidRPr="00B2688D" w14:paraId="5A668E33" w14:textId="77777777" w:rsidTr="00B2688D">
        <w:trPr>
          <w:trHeight w:val="461"/>
        </w:trPr>
        <w:tc>
          <w:tcPr>
            <w:tcW w:w="704"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03754B7A" w14:textId="77777777" w:rsidR="00DD0C11" w:rsidRPr="00DD0C11" w:rsidRDefault="00DD0C11" w:rsidP="00DD0C11">
            <w:pPr>
              <w:jc w:val="center"/>
              <w:rPr>
                <w:rFonts w:asciiTheme="minorEastAsia" w:eastAsiaTheme="minorEastAsia" w:hAnsiTheme="minorEastAsia"/>
                <w:b/>
                <w:bCs/>
                <w:color w:val="000000"/>
                <w:kern w:val="0"/>
                <w:sz w:val="24"/>
                <w:szCs w:val="24"/>
              </w:rPr>
            </w:pPr>
            <w:r w:rsidRPr="00DD0C11">
              <w:rPr>
                <w:rFonts w:asciiTheme="minorEastAsia" w:eastAsiaTheme="minorEastAsia" w:hAnsiTheme="minorEastAsia" w:hint="eastAsia"/>
                <w:b/>
                <w:bCs/>
                <w:color w:val="000000"/>
                <w:sz w:val="24"/>
                <w:szCs w:val="24"/>
              </w:rPr>
              <w:t>序号</w:t>
            </w:r>
          </w:p>
        </w:tc>
        <w:tc>
          <w:tcPr>
            <w:tcW w:w="990" w:type="dxa"/>
            <w:tcBorders>
              <w:top w:val="single" w:sz="8" w:space="0" w:color="000000"/>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45DD3EB1" w14:textId="77777777" w:rsidR="00DD0C11" w:rsidRPr="00DD0C11" w:rsidRDefault="00DD0C11" w:rsidP="00DD0C11">
            <w:pPr>
              <w:jc w:val="center"/>
              <w:rPr>
                <w:rFonts w:asciiTheme="minorEastAsia" w:eastAsiaTheme="minorEastAsia" w:hAnsiTheme="minorEastAsia"/>
                <w:b/>
                <w:bCs/>
                <w:color w:val="000000"/>
                <w:sz w:val="24"/>
                <w:szCs w:val="24"/>
              </w:rPr>
            </w:pPr>
            <w:r w:rsidRPr="00DD0C11">
              <w:rPr>
                <w:rFonts w:asciiTheme="minorEastAsia" w:eastAsiaTheme="minorEastAsia" w:hAnsiTheme="minorEastAsia" w:hint="eastAsia"/>
                <w:b/>
                <w:bCs/>
                <w:color w:val="000000"/>
                <w:sz w:val="24"/>
                <w:szCs w:val="24"/>
              </w:rPr>
              <w:t>类别</w:t>
            </w:r>
          </w:p>
        </w:tc>
        <w:tc>
          <w:tcPr>
            <w:tcW w:w="3880" w:type="dxa"/>
            <w:tcBorders>
              <w:top w:val="single" w:sz="8" w:space="0" w:color="000000"/>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53BAEF0E" w14:textId="77777777" w:rsidR="00DD0C11" w:rsidRPr="00DD0C11" w:rsidRDefault="00DD0C11" w:rsidP="00DD0C11">
            <w:pPr>
              <w:jc w:val="center"/>
              <w:rPr>
                <w:rFonts w:asciiTheme="minorEastAsia" w:eastAsiaTheme="minorEastAsia" w:hAnsiTheme="minorEastAsia"/>
                <w:b/>
                <w:bCs/>
                <w:color w:val="000000"/>
                <w:sz w:val="24"/>
                <w:szCs w:val="24"/>
              </w:rPr>
            </w:pPr>
            <w:r w:rsidRPr="00DD0C11">
              <w:rPr>
                <w:rFonts w:asciiTheme="minorEastAsia" w:eastAsiaTheme="minorEastAsia" w:hAnsiTheme="minorEastAsia" w:hint="eastAsia"/>
                <w:b/>
                <w:bCs/>
                <w:color w:val="000000"/>
                <w:sz w:val="24"/>
                <w:szCs w:val="24"/>
              </w:rPr>
              <w:t>具体内容</w:t>
            </w:r>
          </w:p>
        </w:tc>
        <w:tc>
          <w:tcPr>
            <w:tcW w:w="1223" w:type="dxa"/>
            <w:tcBorders>
              <w:top w:val="single" w:sz="8" w:space="0" w:color="000000"/>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4571D55C" w14:textId="77777777" w:rsidR="00DD0C11" w:rsidRPr="00DD0C11" w:rsidRDefault="00DD0C11" w:rsidP="00DD0C11">
            <w:pPr>
              <w:jc w:val="center"/>
              <w:rPr>
                <w:rFonts w:asciiTheme="minorEastAsia" w:eastAsiaTheme="minorEastAsia" w:hAnsiTheme="minorEastAsia"/>
                <w:b/>
                <w:bCs/>
                <w:color w:val="000000"/>
                <w:sz w:val="24"/>
                <w:szCs w:val="24"/>
              </w:rPr>
            </w:pPr>
            <w:r w:rsidRPr="00DD0C11">
              <w:rPr>
                <w:rFonts w:asciiTheme="minorEastAsia" w:eastAsiaTheme="minorEastAsia" w:hAnsiTheme="minorEastAsia" w:hint="eastAsia"/>
                <w:b/>
                <w:bCs/>
                <w:color w:val="000000"/>
                <w:sz w:val="24"/>
                <w:szCs w:val="24"/>
              </w:rPr>
              <w:t>业务细分接口名称</w:t>
            </w:r>
          </w:p>
        </w:tc>
        <w:tc>
          <w:tcPr>
            <w:tcW w:w="993" w:type="dxa"/>
            <w:tcBorders>
              <w:top w:val="single" w:sz="8" w:space="0" w:color="000000"/>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3B130C21" w14:textId="77777777" w:rsidR="00DD0C11" w:rsidRPr="00DD0C11" w:rsidRDefault="00DD0C11" w:rsidP="00DD0C11">
            <w:pPr>
              <w:jc w:val="center"/>
              <w:rPr>
                <w:rFonts w:asciiTheme="minorEastAsia" w:eastAsiaTheme="minorEastAsia" w:hAnsiTheme="minorEastAsia"/>
                <w:b/>
                <w:bCs/>
                <w:color w:val="000000"/>
                <w:sz w:val="24"/>
                <w:szCs w:val="24"/>
              </w:rPr>
            </w:pPr>
            <w:r w:rsidRPr="00DD0C11">
              <w:rPr>
                <w:rFonts w:asciiTheme="minorEastAsia" w:eastAsiaTheme="minorEastAsia" w:hAnsiTheme="minorEastAsia" w:hint="eastAsia"/>
                <w:b/>
                <w:bCs/>
                <w:color w:val="000000"/>
                <w:sz w:val="24"/>
                <w:szCs w:val="24"/>
              </w:rPr>
              <w:t>数据提供方</w:t>
            </w:r>
          </w:p>
        </w:tc>
        <w:tc>
          <w:tcPr>
            <w:tcW w:w="708" w:type="dxa"/>
            <w:tcBorders>
              <w:top w:val="single" w:sz="8" w:space="0" w:color="000000"/>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64C5226E" w14:textId="77777777" w:rsidR="00DD0C11" w:rsidRPr="00DD0C11" w:rsidRDefault="00DD0C11" w:rsidP="00DD0C11">
            <w:pPr>
              <w:jc w:val="center"/>
              <w:rPr>
                <w:rFonts w:asciiTheme="minorEastAsia" w:eastAsiaTheme="minorEastAsia" w:hAnsiTheme="minorEastAsia"/>
                <w:b/>
                <w:bCs/>
                <w:color w:val="000000"/>
                <w:sz w:val="24"/>
                <w:szCs w:val="24"/>
              </w:rPr>
            </w:pPr>
            <w:r w:rsidRPr="00DD0C11">
              <w:rPr>
                <w:rFonts w:asciiTheme="minorEastAsia" w:eastAsiaTheme="minorEastAsia" w:hAnsiTheme="minorEastAsia" w:hint="eastAsia"/>
                <w:b/>
                <w:bCs/>
                <w:color w:val="000000"/>
                <w:sz w:val="24"/>
                <w:szCs w:val="24"/>
              </w:rPr>
              <w:t>传输</w:t>
            </w:r>
          </w:p>
        </w:tc>
        <w:tc>
          <w:tcPr>
            <w:tcW w:w="993" w:type="dxa"/>
            <w:tcBorders>
              <w:top w:val="single" w:sz="8" w:space="0" w:color="000000"/>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79C6CAFF" w14:textId="77777777" w:rsidR="00DD0C11" w:rsidRPr="00DD0C11" w:rsidRDefault="00DD0C11" w:rsidP="00DD0C11">
            <w:pPr>
              <w:jc w:val="center"/>
              <w:rPr>
                <w:rFonts w:asciiTheme="minorEastAsia" w:eastAsiaTheme="minorEastAsia" w:hAnsiTheme="minorEastAsia"/>
                <w:b/>
                <w:bCs/>
                <w:color w:val="000000"/>
                <w:sz w:val="24"/>
                <w:szCs w:val="24"/>
              </w:rPr>
            </w:pPr>
            <w:r w:rsidRPr="00DD0C11">
              <w:rPr>
                <w:rFonts w:asciiTheme="minorEastAsia" w:eastAsiaTheme="minorEastAsia" w:hAnsiTheme="minorEastAsia" w:hint="eastAsia"/>
                <w:b/>
                <w:bCs/>
                <w:color w:val="000000"/>
                <w:sz w:val="24"/>
                <w:szCs w:val="24"/>
              </w:rPr>
              <w:t>数据接收方</w:t>
            </w:r>
          </w:p>
        </w:tc>
      </w:tr>
      <w:tr w:rsidR="00DD0C11" w:rsidRPr="00B2688D" w14:paraId="4CCD8145" w14:textId="77777777" w:rsidTr="00B2688D">
        <w:trPr>
          <w:trHeight w:val="559"/>
        </w:trPr>
        <w:tc>
          <w:tcPr>
            <w:tcW w:w="704"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2B6A1438"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1</w:t>
            </w:r>
          </w:p>
        </w:tc>
        <w:tc>
          <w:tcPr>
            <w:tcW w:w="99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1F966C15"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质量管理</w:t>
            </w:r>
          </w:p>
        </w:tc>
        <w:tc>
          <w:tcPr>
            <w:tcW w:w="38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8BD1CE5" w14:textId="77777777" w:rsidR="00DD0C11" w:rsidRPr="00DD0C11" w:rsidRDefault="00DD0C11" w:rsidP="00DD0C11">
            <w:pPr>
              <w:jc w:val="left"/>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模具质量状态以MES为准，MES将模具的质量状态如合格、待检、不合格、待清洗、待维修等同步给立库，</w:t>
            </w:r>
            <w:proofErr w:type="gramStart"/>
            <w:r w:rsidRPr="00DD0C11">
              <w:rPr>
                <w:rFonts w:asciiTheme="minorEastAsia" w:eastAsiaTheme="minorEastAsia" w:hAnsiTheme="minorEastAsia" w:hint="eastAsia"/>
                <w:color w:val="000000"/>
                <w:sz w:val="24"/>
                <w:szCs w:val="24"/>
              </w:rPr>
              <w:t>立库只</w:t>
            </w:r>
            <w:proofErr w:type="gramEnd"/>
            <w:r w:rsidRPr="00DD0C11">
              <w:rPr>
                <w:rFonts w:asciiTheme="minorEastAsia" w:eastAsiaTheme="minorEastAsia" w:hAnsiTheme="minorEastAsia" w:hint="eastAsia"/>
                <w:color w:val="000000"/>
                <w:sz w:val="24"/>
                <w:szCs w:val="24"/>
              </w:rPr>
              <w:t>接收，不更改</w:t>
            </w:r>
          </w:p>
        </w:tc>
        <w:tc>
          <w:tcPr>
            <w:tcW w:w="122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3A0A7108" w14:textId="77777777" w:rsidR="00DD0C11" w:rsidRPr="00DD0C11" w:rsidRDefault="00DD0C11" w:rsidP="00DD0C11">
            <w:pPr>
              <w:jc w:val="left"/>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模具质量状态</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3D9F12B4"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MES</w:t>
            </w:r>
          </w:p>
        </w:tc>
        <w:tc>
          <w:tcPr>
            <w:tcW w:w="708"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tcPr>
          <w:p w14:paraId="1A9D5238"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&gt;&gt;&gt;</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2067E51E" w14:textId="77777777" w:rsidR="00DD0C11" w:rsidRPr="00DD0C11" w:rsidRDefault="00DD0C11" w:rsidP="00DD0C11">
            <w:pPr>
              <w:jc w:val="center"/>
              <w:rPr>
                <w:rFonts w:asciiTheme="minorEastAsia" w:eastAsiaTheme="minorEastAsia" w:hAnsiTheme="minorEastAsia"/>
                <w:color w:val="000000"/>
                <w:sz w:val="24"/>
                <w:szCs w:val="24"/>
              </w:rPr>
            </w:pPr>
            <w:proofErr w:type="gramStart"/>
            <w:r w:rsidRPr="00DD0C11">
              <w:rPr>
                <w:rFonts w:asciiTheme="minorEastAsia" w:eastAsiaTheme="minorEastAsia" w:hAnsiTheme="minorEastAsia" w:hint="eastAsia"/>
                <w:color w:val="000000"/>
                <w:sz w:val="24"/>
                <w:szCs w:val="24"/>
              </w:rPr>
              <w:t>立库</w:t>
            </w:r>
            <w:proofErr w:type="gramEnd"/>
          </w:p>
        </w:tc>
      </w:tr>
      <w:tr w:rsidR="00DD0C11" w:rsidRPr="00B2688D" w14:paraId="1F1BB36B" w14:textId="77777777" w:rsidTr="00B2688D">
        <w:trPr>
          <w:trHeight w:val="559"/>
        </w:trPr>
        <w:tc>
          <w:tcPr>
            <w:tcW w:w="704"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02E517F3"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2</w:t>
            </w:r>
          </w:p>
        </w:tc>
        <w:tc>
          <w:tcPr>
            <w:tcW w:w="99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29D47DA0"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质量管理</w:t>
            </w:r>
          </w:p>
        </w:tc>
        <w:tc>
          <w:tcPr>
            <w:tcW w:w="38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7E42D61" w14:textId="77777777" w:rsidR="00DD0C11" w:rsidRPr="00DD0C11" w:rsidRDefault="00DD0C11" w:rsidP="00DD0C11">
            <w:pPr>
              <w:jc w:val="left"/>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模具冻结状态以MES为准，MES将模具的冻结状态如冻结、解冻等同步给立库，</w:t>
            </w:r>
            <w:proofErr w:type="gramStart"/>
            <w:r w:rsidRPr="00DD0C11">
              <w:rPr>
                <w:rFonts w:asciiTheme="minorEastAsia" w:eastAsiaTheme="minorEastAsia" w:hAnsiTheme="minorEastAsia" w:hint="eastAsia"/>
                <w:color w:val="000000"/>
                <w:sz w:val="24"/>
                <w:szCs w:val="24"/>
              </w:rPr>
              <w:t>立库只</w:t>
            </w:r>
            <w:proofErr w:type="gramEnd"/>
            <w:r w:rsidRPr="00DD0C11">
              <w:rPr>
                <w:rFonts w:asciiTheme="minorEastAsia" w:eastAsiaTheme="minorEastAsia" w:hAnsiTheme="minorEastAsia" w:hint="eastAsia"/>
                <w:color w:val="000000"/>
                <w:sz w:val="24"/>
                <w:szCs w:val="24"/>
              </w:rPr>
              <w:t>接收，不更改</w:t>
            </w:r>
          </w:p>
        </w:tc>
        <w:tc>
          <w:tcPr>
            <w:tcW w:w="122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67ADD34E" w14:textId="77777777" w:rsidR="00DD0C11" w:rsidRPr="00DD0C11" w:rsidRDefault="00DD0C11" w:rsidP="00DD0C11">
            <w:pPr>
              <w:jc w:val="left"/>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模具冻结状态</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129034D9"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MES</w:t>
            </w:r>
          </w:p>
        </w:tc>
        <w:tc>
          <w:tcPr>
            <w:tcW w:w="708"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tcPr>
          <w:p w14:paraId="414836AF"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&gt;&gt;&gt;</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0A66A6DA" w14:textId="77777777" w:rsidR="00DD0C11" w:rsidRPr="00DD0C11" w:rsidRDefault="00DD0C11" w:rsidP="00DD0C11">
            <w:pPr>
              <w:jc w:val="center"/>
              <w:rPr>
                <w:rFonts w:asciiTheme="minorEastAsia" w:eastAsiaTheme="minorEastAsia" w:hAnsiTheme="minorEastAsia"/>
                <w:color w:val="000000"/>
                <w:sz w:val="24"/>
                <w:szCs w:val="24"/>
              </w:rPr>
            </w:pPr>
            <w:proofErr w:type="gramStart"/>
            <w:r w:rsidRPr="00DD0C11">
              <w:rPr>
                <w:rFonts w:asciiTheme="minorEastAsia" w:eastAsiaTheme="minorEastAsia" w:hAnsiTheme="minorEastAsia" w:hint="eastAsia"/>
                <w:color w:val="000000"/>
                <w:sz w:val="24"/>
                <w:szCs w:val="24"/>
              </w:rPr>
              <w:t>立库</w:t>
            </w:r>
            <w:proofErr w:type="gramEnd"/>
          </w:p>
        </w:tc>
      </w:tr>
      <w:tr w:rsidR="00DD0C11" w:rsidRPr="00B2688D" w14:paraId="449B2645" w14:textId="77777777" w:rsidTr="00B2688D">
        <w:trPr>
          <w:trHeight w:val="559"/>
        </w:trPr>
        <w:tc>
          <w:tcPr>
            <w:tcW w:w="704"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04BEC885"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3</w:t>
            </w:r>
          </w:p>
        </w:tc>
        <w:tc>
          <w:tcPr>
            <w:tcW w:w="99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261F5615"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库存管理</w:t>
            </w:r>
          </w:p>
        </w:tc>
        <w:tc>
          <w:tcPr>
            <w:tcW w:w="38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B362D36" w14:textId="77777777" w:rsidR="00DD0C11" w:rsidRPr="00DD0C11" w:rsidRDefault="00DD0C11" w:rsidP="00DD0C11">
            <w:pPr>
              <w:jc w:val="left"/>
              <w:rPr>
                <w:rFonts w:asciiTheme="minorEastAsia" w:eastAsiaTheme="minorEastAsia" w:hAnsiTheme="minorEastAsia"/>
                <w:color w:val="000000"/>
                <w:sz w:val="24"/>
                <w:szCs w:val="24"/>
              </w:rPr>
            </w:pPr>
            <w:proofErr w:type="gramStart"/>
            <w:r w:rsidRPr="00DD0C11">
              <w:rPr>
                <w:rFonts w:asciiTheme="minorEastAsia" w:eastAsiaTheme="minorEastAsia" w:hAnsiTheme="minorEastAsia" w:hint="eastAsia"/>
                <w:color w:val="000000"/>
                <w:sz w:val="24"/>
                <w:szCs w:val="24"/>
              </w:rPr>
              <w:t>立库需要</w:t>
            </w:r>
            <w:proofErr w:type="gramEnd"/>
            <w:r w:rsidRPr="00DD0C11">
              <w:rPr>
                <w:rFonts w:asciiTheme="minorEastAsia" w:eastAsiaTheme="minorEastAsia" w:hAnsiTheme="minorEastAsia" w:hint="eastAsia"/>
                <w:color w:val="000000"/>
                <w:sz w:val="24"/>
                <w:szCs w:val="24"/>
              </w:rPr>
              <w:t>把模具的入库履历传给MES，MES只接收和展示，不更改</w:t>
            </w:r>
          </w:p>
        </w:tc>
        <w:tc>
          <w:tcPr>
            <w:tcW w:w="122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08713255" w14:textId="77777777" w:rsidR="00DD0C11" w:rsidRPr="00DD0C11" w:rsidRDefault="00DD0C11" w:rsidP="00DD0C11">
            <w:pPr>
              <w:jc w:val="left"/>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入库完成信息</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79A4A5D1" w14:textId="77777777" w:rsidR="00DD0C11" w:rsidRPr="00DD0C11" w:rsidRDefault="00DD0C11" w:rsidP="00DD0C11">
            <w:pPr>
              <w:jc w:val="center"/>
              <w:rPr>
                <w:rFonts w:asciiTheme="minorEastAsia" w:eastAsiaTheme="minorEastAsia" w:hAnsiTheme="minorEastAsia"/>
                <w:color w:val="000000"/>
                <w:sz w:val="24"/>
                <w:szCs w:val="24"/>
              </w:rPr>
            </w:pPr>
            <w:proofErr w:type="gramStart"/>
            <w:r w:rsidRPr="00DD0C11">
              <w:rPr>
                <w:rFonts w:asciiTheme="minorEastAsia" w:eastAsiaTheme="minorEastAsia" w:hAnsiTheme="minorEastAsia" w:hint="eastAsia"/>
                <w:color w:val="000000"/>
                <w:sz w:val="24"/>
                <w:szCs w:val="24"/>
              </w:rPr>
              <w:t>立库</w:t>
            </w:r>
            <w:proofErr w:type="gramEnd"/>
          </w:p>
        </w:tc>
        <w:tc>
          <w:tcPr>
            <w:tcW w:w="708"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tcPr>
          <w:p w14:paraId="3C7A32F2"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&gt;&gt;&gt;</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370136AC"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MES</w:t>
            </w:r>
          </w:p>
        </w:tc>
      </w:tr>
      <w:tr w:rsidR="00DD0C11" w:rsidRPr="00B2688D" w14:paraId="3BA1D985" w14:textId="77777777" w:rsidTr="00B2688D">
        <w:trPr>
          <w:trHeight w:val="769"/>
        </w:trPr>
        <w:tc>
          <w:tcPr>
            <w:tcW w:w="704"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0F181157"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4</w:t>
            </w:r>
          </w:p>
        </w:tc>
        <w:tc>
          <w:tcPr>
            <w:tcW w:w="99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295DFC24"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库存管理</w:t>
            </w:r>
          </w:p>
        </w:tc>
        <w:tc>
          <w:tcPr>
            <w:tcW w:w="38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59EBA23" w14:textId="77777777" w:rsidR="00DD0C11" w:rsidRPr="00DD0C11" w:rsidRDefault="00DD0C11" w:rsidP="00DD0C11">
            <w:pPr>
              <w:jc w:val="left"/>
              <w:rPr>
                <w:rFonts w:asciiTheme="minorEastAsia" w:eastAsiaTheme="minorEastAsia" w:hAnsiTheme="minorEastAsia"/>
                <w:color w:val="000000"/>
                <w:sz w:val="24"/>
                <w:szCs w:val="24"/>
              </w:rPr>
            </w:pPr>
            <w:proofErr w:type="gramStart"/>
            <w:r w:rsidRPr="00DD0C11">
              <w:rPr>
                <w:rFonts w:asciiTheme="minorEastAsia" w:eastAsiaTheme="minorEastAsia" w:hAnsiTheme="minorEastAsia" w:hint="eastAsia"/>
                <w:color w:val="000000"/>
                <w:sz w:val="24"/>
                <w:szCs w:val="24"/>
              </w:rPr>
              <w:t>立库需要</w:t>
            </w:r>
            <w:proofErr w:type="gramEnd"/>
            <w:r w:rsidRPr="00DD0C11">
              <w:rPr>
                <w:rFonts w:asciiTheme="minorEastAsia" w:eastAsiaTheme="minorEastAsia" w:hAnsiTheme="minorEastAsia" w:hint="eastAsia"/>
                <w:color w:val="000000"/>
                <w:sz w:val="24"/>
                <w:szCs w:val="24"/>
              </w:rPr>
              <w:t>把模具的出库履历传给MES，MES只接收和展示，不更改</w:t>
            </w:r>
          </w:p>
        </w:tc>
        <w:tc>
          <w:tcPr>
            <w:tcW w:w="122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05578804" w14:textId="77777777" w:rsidR="00DD0C11" w:rsidRPr="00DD0C11" w:rsidRDefault="00DD0C11" w:rsidP="00DD0C11">
            <w:pPr>
              <w:jc w:val="left"/>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出库完成信息</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0A09B6E1" w14:textId="77777777" w:rsidR="00DD0C11" w:rsidRPr="00DD0C11" w:rsidRDefault="00DD0C11" w:rsidP="00DD0C11">
            <w:pPr>
              <w:jc w:val="center"/>
              <w:rPr>
                <w:rFonts w:asciiTheme="minorEastAsia" w:eastAsiaTheme="minorEastAsia" w:hAnsiTheme="minorEastAsia"/>
                <w:color w:val="000000"/>
                <w:sz w:val="24"/>
                <w:szCs w:val="24"/>
              </w:rPr>
            </w:pPr>
            <w:proofErr w:type="gramStart"/>
            <w:r w:rsidRPr="00DD0C11">
              <w:rPr>
                <w:rFonts w:asciiTheme="minorEastAsia" w:eastAsiaTheme="minorEastAsia" w:hAnsiTheme="minorEastAsia" w:hint="eastAsia"/>
                <w:color w:val="000000"/>
                <w:sz w:val="24"/>
                <w:szCs w:val="24"/>
              </w:rPr>
              <w:t>立库</w:t>
            </w:r>
            <w:proofErr w:type="gramEnd"/>
          </w:p>
        </w:tc>
        <w:tc>
          <w:tcPr>
            <w:tcW w:w="708"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tcPr>
          <w:p w14:paraId="31B99CC6"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&gt;&gt;&gt;</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38C012E6"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MES</w:t>
            </w:r>
          </w:p>
        </w:tc>
      </w:tr>
      <w:tr w:rsidR="00DD0C11" w:rsidRPr="00B2688D" w14:paraId="1FFD8613" w14:textId="77777777" w:rsidTr="00B2688D">
        <w:trPr>
          <w:trHeight w:val="531"/>
        </w:trPr>
        <w:tc>
          <w:tcPr>
            <w:tcW w:w="704"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4B22A699"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5</w:t>
            </w:r>
          </w:p>
        </w:tc>
        <w:tc>
          <w:tcPr>
            <w:tcW w:w="99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0B5E08E9"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库存管理</w:t>
            </w:r>
          </w:p>
        </w:tc>
        <w:tc>
          <w:tcPr>
            <w:tcW w:w="38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1889781" w14:textId="77777777" w:rsidR="00DD0C11" w:rsidRPr="00DD0C11" w:rsidRDefault="00DD0C11" w:rsidP="00DD0C11">
            <w:pPr>
              <w:jc w:val="left"/>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除库位等信息外，其余模具相关信息统一在MES管理，</w:t>
            </w:r>
            <w:proofErr w:type="gramStart"/>
            <w:r w:rsidRPr="00DD0C11">
              <w:rPr>
                <w:rFonts w:asciiTheme="minorEastAsia" w:eastAsiaTheme="minorEastAsia" w:hAnsiTheme="minorEastAsia" w:hint="eastAsia"/>
                <w:color w:val="000000"/>
                <w:sz w:val="24"/>
                <w:szCs w:val="24"/>
              </w:rPr>
              <w:t>立库需要</w:t>
            </w:r>
            <w:proofErr w:type="gramEnd"/>
            <w:r w:rsidRPr="00DD0C11">
              <w:rPr>
                <w:rFonts w:asciiTheme="minorEastAsia" w:eastAsiaTheme="minorEastAsia" w:hAnsiTheme="minorEastAsia" w:hint="eastAsia"/>
                <w:color w:val="000000"/>
                <w:sz w:val="24"/>
                <w:szCs w:val="24"/>
              </w:rPr>
              <w:t>把模具的实时库存传给MES</w:t>
            </w:r>
          </w:p>
        </w:tc>
        <w:tc>
          <w:tcPr>
            <w:tcW w:w="122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602906EE" w14:textId="77777777" w:rsidR="00DD0C11" w:rsidRPr="00DD0C11" w:rsidRDefault="00DD0C11" w:rsidP="00DD0C11">
            <w:pPr>
              <w:jc w:val="left"/>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模具库存信息</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20FBB4DA" w14:textId="77777777" w:rsidR="00DD0C11" w:rsidRPr="00DD0C11" w:rsidRDefault="00DD0C11" w:rsidP="00DD0C11">
            <w:pPr>
              <w:jc w:val="center"/>
              <w:rPr>
                <w:rFonts w:asciiTheme="minorEastAsia" w:eastAsiaTheme="minorEastAsia" w:hAnsiTheme="minorEastAsia"/>
                <w:color w:val="000000"/>
                <w:sz w:val="24"/>
                <w:szCs w:val="24"/>
              </w:rPr>
            </w:pPr>
            <w:proofErr w:type="gramStart"/>
            <w:r w:rsidRPr="00DD0C11">
              <w:rPr>
                <w:rFonts w:asciiTheme="minorEastAsia" w:eastAsiaTheme="minorEastAsia" w:hAnsiTheme="minorEastAsia" w:hint="eastAsia"/>
                <w:color w:val="000000"/>
                <w:sz w:val="24"/>
                <w:szCs w:val="24"/>
              </w:rPr>
              <w:t>立库</w:t>
            </w:r>
            <w:proofErr w:type="gramEnd"/>
          </w:p>
        </w:tc>
        <w:tc>
          <w:tcPr>
            <w:tcW w:w="708"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tcPr>
          <w:p w14:paraId="7355C13F"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&gt;&gt;&gt;</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3BE3749D"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MES</w:t>
            </w:r>
          </w:p>
        </w:tc>
      </w:tr>
      <w:tr w:rsidR="00DD0C11" w:rsidRPr="00B2688D" w14:paraId="4C46B211" w14:textId="77777777" w:rsidTr="00B2688D">
        <w:trPr>
          <w:trHeight w:val="559"/>
        </w:trPr>
        <w:tc>
          <w:tcPr>
            <w:tcW w:w="704"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5C0D54FA"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lastRenderedPageBreak/>
              <w:t>6</w:t>
            </w:r>
          </w:p>
        </w:tc>
        <w:tc>
          <w:tcPr>
            <w:tcW w:w="99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0681DF01"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模具邀请</w:t>
            </w:r>
          </w:p>
        </w:tc>
        <w:tc>
          <w:tcPr>
            <w:tcW w:w="38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F54D738" w14:textId="77777777" w:rsidR="00DD0C11" w:rsidRPr="00DD0C11" w:rsidRDefault="00DD0C11" w:rsidP="00DD0C11">
            <w:pPr>
              <w:jc w:val="left"/>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根据生产、清洗、维修等需求，通过MES发出模具出库请求，</w:t>
            </w:r>
            <w:proofErr w:type="gramStart"/>
            <w:r w:rsidRPr="00DD0C11">
              <w:rPr>
                <w:rFonts w:asciiTheme="minorEastAsia" w:eastAsiaTheme="minorEastAsia" w:hAnsiTheme="minorEastAsia" w:hint="eastAsia"/>
                <w:color w:val="000000"/>
                <w:sz w:val="24"/>
                <w:szCs w:val="24"/>
              </w:rPr>
              <w:t>立库只</w:t>
            </w:r>
            <w:proofErr w:type="gramEnd"/>
            <w:r w:rsidRPr="00DD0C11">
              <w:rPr>
                <w:rFonts w:asciiTheme="minorEastAsia" w:eastAsiaTheme="minorEastAsia" w:hAnsiTheme="minorEastAsia" w:hint="eastAsia"/>
                <w:color w:val="000000"/>
                <w:sz w:val="24"/>
                <w:szCs w:val="24"/>
              </w:rPr>
              <w:t>接收，不更改</w:t>
            </w:r>
          </w:p>
        </w:tc>
        <w:tc>
          <w:tcPr>
            <w:tcW w:w="122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34D15F7A" w14:textId="77777777" w:rsidR="00DD0C11" w:rsidRPr="00DD0C11" w:rsidRDefault="00DD0C11" w:rsidP="00DD0C11">
            <w:pPr>
              <w:jc w:val="left"/>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模具出库邀请信息</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5F48A6E2"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MES</w:t>
            </w:r>
          </w:p>
        </w:tc>
        <w:tc>
          <w:tcPr>
            <w:tcW w:w="708"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tcPr>
          <w:p w14:paraId="01370499"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&gt;&gt;&gt;</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36B8028D" w14:textId="77777777" w:rsidR="00DD0C11" w:rsidRPr="00DD0C11" w:rsidRDefault="00DD0C11" w:rsidP="00DD0C11">
            <w:pPr>
              <w:jc w:val="center"/>
              <w:rPr>
                <w:rFonts w:asciiTheme="minorEastAsia" w:eastAsiaTheme="minorEastAsia" w:hAnsiTheme="minorEastAsia"/>
                <w:color w:val="000000"/>
                <w:sz w:val="24"/>
                <w:szCs w:val="24"/>
              </w:rPr>
            </w:pPr>
            <w:proofErr w:type="gramStart"/>
            <w:r w:rsidRPr="00DD0C11">
              <w:rPr>
                <w:rFonts w:asciiTheme="minorEastAsia" w:eastAsiaTheme="minorEastAsia" w:hAnsiTheme="minorEastAsia" w:hint="eastAsia"/>
                <w:color w:val="000000"/>
                <w:sz w:val="24"/>
                <w:szCs w:val="24"/>
              </w:rPr>
              <w:t>立库</w:t>
            </w:r>
            <w:proofErr w:type="gramEnd"/>
          </w:p>
        </w:tc>
      </w:tr>
      <w:tr w:rsidR="00DD0C11" w:rsidRPr="00B2688D" w14:paraId="6DF8FED9" w14:textId="77777777" w:rsidTr="00B2688D">
        <w:trPr>
          <w:trHeight w:val="559"/>
        </w:trPr>
        <w:tc>
          <w:tcPr>
            <w:tcW w:w="704"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4F2A091F"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7</w:t>
            </w:r>
          </w:p>
        </w:tc>
        <w:tc>
          <w:tcPr>
            <w:tcW w:w="99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1AACC707"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模具邀请</w:t>
            </w:r>
          </w:p>
        </w:tc>
        <w:tc>
          <w:tcPr>
            <w:tcW w:w="38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15C0612" w14:textId="77777777" w:rsidR="00DD0C11" w:rsidRPr="00DD0C11" w:rsidRDefault="00DD0C11" w:rsidP="00DD0C11">
            <w:pPr>
              <w:jc w:val="left"/>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MES系统将取消的模具出库信息给立库，</w:t>
            </w:r>
            <w:proofErr w:type="gramStart"/>
            <w:r w:rsidRPr="00DD0C11">
              <w:rPr>
                <w:rFonts w:asciiTheme="minorEastAsia" w:eastAsiaTheme="minorEastAsia" w:hAnsiTheme="minorEastAsia" w:hint="eastAsia"/>
                <w:color w:val="000000"/>
                <w:sz w:val="24"/>
                <w:szCs w:val="24"/>
              </w:rPr>
              <w:t>立库接收</w:t>
            </w:r>
            <w:proofErr w:type="gramEnd"/>
            <w:r w:rsidRPr="00DD0C11">
              <w:rPr>
                <w:rFonts w:asciiTheme="minorEastAsia" w:eastAsiaTheme="minorEastAsia" w:hAnsiTheme="minorEastAsia" w:hint="eastAsia"/>
                <w:color w:val="000000"/>
                <w:sz w:val="24"/>
                <w:szCs w:val="24"/>
              </w:rPr>
              <w:t>后取消送达任务，</w:t>
            </w:r>
            <w:proofErr w:type="gramStart"/>
            <w:r w:rsidRPr="00DD0C11">
              <w:rPr>
                <w:rFonts w:asciiTheme="minorEastAsia" w:eastAsiaTheme="minorEastAsia" w:hAnsiTheme="minorEastAsia" w:hint="eastAsia"/>
                <w:color w:val="000000"/>
                <w:sz w:val="24"/>
                <w:szCs w:val="24"/>
              </w:rPr>
              <w:t>立库只</w:t>
            </w:r>
            <w:proofErr w:type="gramEnd"/>
            <w:r w:rsidRPr="00DD0C11">
              <w:rPr>
                <w:rFonts w:asciiTheme="minorEastAsia" w:eastAsiaTheme="minorEastAsia" w:hAnsiTheme="minorEastAsia" w:hint="eastAsia"/>
                <w:color w:val="000000"/>
                <w:sz w:val="24"/>
                <w:szCs w:val="24"/>
              </w:rPr>
              <w:t>接收，不更改</w:t>
            </w:r>
          </w:p>
        </w:tc>
        <w:tc>
          <w:tcPr>
            <w:tcW w:w="122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7261D905" w14:textId="77777777" w:rsidR="00DD0C11" w:rsidRPr="00DD0C11" w:rsidRDefault="00DD0C11" w:rsidP="00DD0C11">
            <w:pPr>
              <w:jc w:val="left"/>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模具出库邀请取消</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2ECF9804"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MES</w:t>
            </w:r>
          </w:p>
        </w:tc>
        <w:tc>
          <w:tcPr>
            <w:tcW w:w="708"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tcPr>
          <w:p w14:paraId="6D07AD63"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&gt;&gt;&gt;</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5A93AA4C" w14:textId="77777777" w:rsidR="00DD0C11" w:rsidRPr="00DD0C11" w:rsidRDefault="00DD0C11" w:rsidP="00DD0C11">
            <w:pPr>
              <w:jc w:val="center"/>
              <w:rPr>
                <w:rFonts w:asciiTheme="minorEastAsia" w:eastAsiaTheme="minorEastAsia" w:hAnsiTheme="minorEastAsia"/>
                <w:color w:val="000000"/>
                <w:sz w:val="24"/>
                <w:szCs w:val="24"/>
              </w:rPr>
            </w:pPr>
            <w:proofErr w:type="gramStart"/>
            <w:r w:rsidRPr="00DD0C11">
              <w:rPr>
                <w:rFonts w:asciiTheme="minorEastAsia" w:eastAsiaTheme="minorEastAsia" w:hAnsiTheme="minorEastAsia" w:hint="eastAsia"/>
                <w:color w:val="000000"/>
                <w:sz w:val="24"/>
                <w:szCs w:val="24"/>
              </w:rPr>
              <w:t>立库</w:t>
            </w:r>
            <w:proofErr w:type="gramEnd"/>
          </w:p>
        </w:tc>
      </w:tr>
      <w:tr w:rsidR="00DD0C11" w:rsidRPr="00B2688D" w14:paraId="1E69C5AD" w14:textId="77777777" w:rsidTr="00B2688D">
        <w:trPr>
          <w:trHeight w:val="559"/>
        </w:trPr>
        <w:tc>
          <w:tcPr>
            <w:tcW w:w="704"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0455B17D"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8</w:t>
            </w:r>
          </w:p>
        </w:tc>
        <w:tc>
          <w:tcPr>
            <w:tcW w:w="99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6686B630" w14:textId="77777777" w:rsidR="00DD0C11" w:rsidRPr="00DD0C11" w:rsidRDefault="00DD0C11" w:rsidP="00DD0C11">
            <w:pPr>
              <w:jc w:val="center"/>
              <w:rPr>
                <w:rFonts w:asciiTheme="minorEastAsia" w:eastAsiaTheme="minorEastAsia" w:hAnsiTheme="minorEastAsia"/>
                <w:color w:val="000000"/>
                <w:sz w:val="24"/>
                <w:szCs w:val="24"/>
              </w:rPr>
            </w:pPr>
            <w:proofErr w:type="gramStart"/>
            <w:r w:rsidRPr="00DD0C11">
              <w:rPr>
                <w:rFonts w:asciiTheme="minorEastAsia" w:eastAsiaTheme="minorEastAsia" w:hAnsiTheme="minorEastAsia" w:hint="eastAsia"/>
                <w:color w:val="000000"/>
                <w:sz w:val="24"/>
                <w:szCs w:val="24"/>
              </w:rPr>
              <w:t>立库作业状态</w:t>
            </w:r>
            <w:proofErr w:type="gramEnd"/>
            <w:r w:rsidRPr="00DD0C11">
              <w:rPr>
                <w:rFonts w:asciiTheme="minorEastAsia" w:eastAsiaTheme="minorEastAsia" w:hAnsiTheme="minorEastAsia" w:hint="eastAsia"/>
                <w:color w:val="000000"/>
                <w:sz w:val="24"/>
                <w:szCs w:val="24"/>
              </w:rPr>
              <w:t>及报警</w:t>
            </w:r>
          </w:p>
        </w:tc>
        <w:tc>
          <w:tcPr>
            <w:tcW w:w="38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9084EF7" w14:textId="77777777" w:rsidR="00DD0C11" w:rsidRPr="00DD0C11" w:rsidRDefault="00DD0C11" w:rsidP="00DD0C11">
            <w:pPr>
              <w:jc w:val="left"/>
              <w:rPr>
                <w:rFonts w:asciiTheme="minorEastAsia" w:eastAsiaTheme="minorEastAsia" w:hAnsiTheme="minorEastAsia"/>
                <w:color w:val="000000"/>
                <w:sz w:val="24"/>
                <w:szCs w:val="24"/>
              </w:rPr>
            </w:pPr>
            <w:proofErr w:type="gramStart"/>
            <w:r w:rsidRPr="00DD0C11">
              <w:rPr>
                <w:rFonts w:asciiTheme="minorEastAsia" w:eastAsiaTheme="minorEastAsia" w:hAnsiTheme="minorEastAsia" w:hint="eastAsia"/>
                <w:color w:val="000000"/>
                <w:sz w:val="24"/>
                <w:szCs w:val="24"/>
              </w:rPr>
              <w:t>立库将</w:t>
            </w:r>
            <w:proofErr w:type="gramEnd"/>
            <w:r w:rsidRPr="00DD0C11">
              <w:rPr>
                <w:rFonts w:asciiTheme="minorEastAsia" w:eastAsiaTheme="minorEastAsia" w:hAnsiTheme="minorEastAsia" w:hint="eastAsia"/>
                <w:color w:val="000000"/>
                <w:sz w:val="24"/>
                <w:szCs w:val="24"/>
              </w:rPr>
              <w:t>堆垛机、AGV、EMS等自动化物流内部的作业状态、报警信息传给MES，MES只接收和展示，不更改</w:t>
            </w:r>
          </w:p>
        </w:tc>
        <w:tc>
          <w:tcPr>
            <w:tcW w:w="122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2ECA396A" w14:textId="77777777" w:rsidR="00DD0C11" w:rsidRPr="00DD0C11" w:rsidRDefault="00DD0C11" w:rsidP="00DD0C11">
            <w:pPr>
              <w:jc w:val="left"/>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作业</w:t>
            </w:r>
            <w:proofErr w:type="gramStart"/>
            <w:r w:rsidRPr="00DD0C11">
              <w:rPr>
                <w:rFonts w:asciiTheme="minorEastAsia" w:eastAsiaTheme="minorEastAsia" w:hAnsiTheme="minorEastAsia" w:hint="eastAsia"/>
                <w:color w:val="000000"/>
                <w:sz w:val="24"/>
                <w:szCs w:val="24"/>
              </w:rPr>
              <w:t>转态信息</w:t>
            </w:r>
            <w:proofErr w:type="gramEnd"/>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1F096FA0" w14:textId="77777777" w:rsidR="00DD0C11" w:rsidRPr="00DD0C11" w:rsidRDefault="00DD0C11" w:rsidP="00DD0C11">
            <w:pPr>
              <w:jc w:val="center"/>
              <w:rPr>
                <w:rFonts w:asciiTheme="minorEastAsia" w:eastAsiaTheme="minorEastAsia" w:hAnsiTheme="minorEastAsia"/>
                <w:color w:val="000000"/>
                <w:sz w:val="24"/>
                <w:szCs w:val="24"/>
              </w:rPr>
            </w:pPr>
            <w:proofErr w:type="gramStart"/>
            <w:r w:rsidRPr="00DD0C11">
              <w:rPr>
                <w:rFonts w:asciiTheme="minorEastAsia" w:eastAsiaTheme="minorEastAsia" w:hAnsiTheme="minorEastAsia" w:hint="eastAsia"/>
                <w:color w:val="000000"/>
                <w:sz w:val="24"/>
                <w:szCs w:val="24"/>
              </w:rPr>
              <w:t>立库</w:t>
            </w:r>
            <w:proofErr w:type="gramEnd"/>
          </w:p>
        </w:tc>
        <w:tc>
          <w:tcPr>
            <w:tcW w:w="708"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tcPr>
          <w:p w14:paraId="480C17FA"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&gt;&gt;&gt;</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1300BD45"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MES</w:t>
            </w:r>
          </w:p>
        </w:tc>
      </w:tr>
      <w:tr w:rsidR="00DD0C11" w:rsidRPr="00DD0C11" w14:paraId="06263212" w14:textId="77777777" w:rsidTr="00B2688D">
        <w:trPr>
          <w:trHeight w:val="559"/>
        </w:trPr>
        <w:tc>
          <w:tcPr>
            <w:tcW w:w="704"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5AD14DDF"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9</w:t>
            </w:r>
          </w:p>
        </w:tc>
        <w:tc>
          <w:tcPr>
            <w:tcW w:w="99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2AA53D8D"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立库内扫描识别</w:t>
            </w:r>
          </w:p>
        </w:tc>
        <w:tc>
          <w:tcPr>
            <w:tcW w:w="38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0372663" w14:textId="77777777" w:rsidR="00DD0C11" w:rsidRPr="00DD0C11" w:rsidRDefault="00DD0C11" w:rsidP="00DD0C11">
            <w:pPr>
              <w:jc w:val="left"/>
              <w:rPr>
                <w:rFonts w:asciiTheme="minorEastAsia" w:eastAsiaTheme="minorEastAsia" w:hAnsiTheme="minorEastAsia"/>
                <w:color w:val="000000"/>
                <w:sz w:val="24"/>
                <w:szCs w:val="24"/>
              </w:rPr>
            </w:pPr>
            <w:proofErr w:type="gramStart"/>
            <w:r w:rsidRPr="00DD0C11">
              <w:rPr>
                <w:rFonts w:asciiTheme="minorEastAsia" w:eastAsiaTheme="minorEastAsia" w:hAnsiTheme="minorEastAsia" w:hint="eastAsia"/>
                <w:color w:val="000000"/>
                <w:sz w:val="24"/>
                <w:szCs w:val="24"/>
              </w:rPr>
              <w:t>立库将</w:t>
            </w:r>
            <w:proofErr w:type="gramEnd"/>
            <w:r w:rsidRPr="00DD0C11">
              <w:rPr>
                <w:rFonts w:asciiTheme="minorEastAsia" w:eastAsiaTheme="minorEastAsia" w:hAnsiTheme="minorEastAsia" w:hint="eastAsia"/>
                <w:color w:val="000000"/>
                <w:sz w:val="24"/>
                <w:szCs w:val="24"/>
              </w:rPr>
              <w:t>自动化物流内部使用的扫描器的扫描履历传给MES，MES只接收和展示，不更改</w:t>
            </w:r>
          </w:p>
        </w:tc>
        <w:tc>
          <w:tcPr>
            <w:tcW w:w="122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7EC86779" w14:textId="77777777" w:rsidR="00DD0C11" w:rsidRPr="00DD0C11" w:rsidRDefault="00DD0C11" w:rsidP="00DD0C11">
            <w:pPr>
              <w:jc w:val="left"/>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条码扫描信息</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6936800B" w14:textId="77777777" w:rsidR="00DD0C11" w:rsidRPr="00DD0C11" w:rsidRDefault="00DD0C11" w:rsidP="00DD0C11">
            <w:pPr>
              <w:jc w:val="center"/>
              <w:rPr>
                <w:rFonts w:asciiTheme="minorEastAsia" w:eastAsiaTheme="minorEastAsia" w:hAnsiTheme="minorEastAsia"/>
                <w:color w:val="000000"/>
                <w:sz w:val="24"/>
                <w:szCs w:val="24"/>
              </w:rPr>
            </w:pPr>
            <w:proofErr w:type="gramStart"/>
            <w:r w:rsidRPr="00DD0C11">
              <w:rPr>
                <w:rFonts w:asciiTheme="minorEastAsia" w:eastAsiaTheme="minorEastAsia" w:hAnsiTheme="minorEastAsia" w:hint="eastAsia"/>
                <w:color w:val="000000"/>
                <w:sz w:val="24"/>
                <w:szCs w:val="24"/>
              </w:rPr>
              <w:t>立库</w:t>
            </w:r>
            <w:proofErr w:type="gramEnd"/>
          </w:p>
        </w:tc>
        <w:tc>
          <w:tcPr>
            <w:tcW w:w="708"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tcPr>
          <w:p w14:paraId="6ADB2632"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&gt;&gt;&gt;</w:t>
            </w:r>
          </w:p>
        </w:tc>
        <w:tc>
          <w:tcPr>
            <w:tcW w:w="99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74554432" w14:textId="77777777" w:rsidR="00DD0C11" w:rsidRPr="00DD0C11" w:rsidRDefault="00DD0C11" w:rsidP="00DD0C11">
            <w:pPr>
              <w:jc w:val="center"/>
              <w:rPr>
                <w:rFonts w:asciiTheme="minorEastAsia" w:eastAsiaTheme="minorEastAsia" w:hAnsiTheme="minorEastAsia"/>
                <w:color w:val="000000"/>
                <w:sz w:val="24"/>
                <w:szCs w:val="24"/>
              </w:rPr>
            </w:pPr>
            <w:r w:rsidRPr="00DD0C11">
              <w:rPr>
                <w:rFonts w:asciiTheme="minorEastAsia" w:eastAsiaTheme="minorEastAsia" w:hAnsiTheme="minorEastAsia" w:hint="eastAsia"/>
                <w:color w:val="000000"/>
                <w:sz w:val="24"/>
                <w:szCs w:val="24"/>
              </w:rPr>
              <w:t>MES</w:t>
            </w:r>
          </w:p>
        </w:tc>
      </w:tr>
    </w:tbl>
    <w:p w14:paraId="3B3E931C" w14:textId="0E2E2C38" w:rsidR="005E3BBA" w:rsidRPr="00B2688D" w:rsidRDefault="00D44B03" w:rsidP="00B2688D">
      <w:pPr>
        <w:spacing w:line="300" w:lineRule="auto"/>
        <w:ind w:leftChars="67" w:left="141"/>
        <w:rPr>
          <w:rFonts w:asciiTheme="minorEastAsia" w:eastAsiaTheme="minorEastAsia" w:hAnsiTheme="minorEastAsia"/>
          <w:b/>
          <w:sz w:val="24"/>
          <w:szCs w:val="24"/>
        </w:rPr>
      </w:pPr>
      <w:r>
        <w:rPr>
          <w:rFonts w:asciiTheme="minorEastAsia" w:eastAsiaTheme="minorEastAsia" w:hAnsiTheme="minorEastAsia" w:hint="eastAsia"/>
          <w:b/>
          <w:sz w:val="24"/>
          <w:szCs w:val="24"/>
        </w:rPr>
        <w:t>说明二：</w:t>
      </w:r>
      <w:proofErr w:type="gramStart"/>
      <w:r w:rsidR="006A2F5F" w:rsidRPr="005E3BBA">
        <w:rPr>
          <w:rFonts w:asciiTheme="minorEastAsia" w:eastAsiaTheme="minorEastAsia" w:hAnsiTheme="minorEastAsia" w:hint="eastAsia"/>
          <w:b/>
          <w:sz w:val="24"/>
          <w:szCs w:val="24"/>
        </w:rPr>
        <w:t>浦林成山</w:t>
      </w:r>
      <w:proofErr w:type="gramEnd"/>
      <w:r w:rsidR="006A2F5F" w:rsidRPr="005E3BBA">
        <w:rPr>
          <w:rFonts w:asciiTheme="minorEastAsia" w:eastAsiaTheme="minorEastAsia" w:hAnsiTheme="minorEastAsia" w:hint="eastAsia"/>
          <w:b/>
          <w:sz w:val="24"/>
          <w:szCs w:val="24"/>
        </w:rPr>
        <w:t>源</w:t>
      </w:r>
      <w:r w:rsidR="006A2F5F" w:rsidRPr="005E3BBA">
        <w:rPr>
          <w:rFonts w:asciiTheme="minorEastAsia" w:eastAsiaTheme="minorEastAsia" w:hAnsiTheme="minorEastAsia"/>
          <w:b/>
          <w:sz w:val="24"/>
          <w:szCs w:val="24"/>
        </w:rPr>
        <w:t>代码交付内容</w:t>
      </w:r>
    </w:p>
    <w:tbl>
      <w:tblPr>
        <w:tblStyle w:val="aa"/>
        <w:tblW w:w="0" w:type="auto"/>
        <w:tblLook w:val="04A0" w:firstRow="1" w:lastRow="0" w:firstColumn="1" w:lastColumn="0" w:noHBand="0" w:noVBand="1"/>
      </w:tblPr>
      <w:tblGrid>
        <w:gridCol w:w="1420"/>
        <w:gridCol w:w="3560"/>
        <w:gridCol w:w="3968"/>
      </w:tblGrid>
      <w:tr w:rsidR="006A2F5F" w:rsidRPr="006A2F5F" w14:paraId="0512C9F0" w14:textId="77777777" w:rsidTr="002E6CD7">
        <w:trPr>
          <w:trHeight w:val="412"/>
        </w:trPr>
        <w:tc>
          <w:tcPr>
            <w:tcW w:w="1420" w:type="dxa"/>
            <w:noWrap/>
            <w:hideMark/>
          </w:tcPr>
          <w:p w14:paraId="6E261E4F" w14:textId="77777777" w:rsidR="006A2F5F" w:rsidRPr="006A2F5F" w:rsidRDefault="006A2F5F" w:rsidP="00F5787E">
            <w:pPr>
              <w:spacing w:line="300" w:lineRule="auto"/>
              <w:ind w:leftChars="67" w:left="141"/>
              <w:jc w:val="center"/>
              <w:rPr>
                <w:rFonts w:asciiTheme="minorEastAsia" w:eastAsiaTheme="minorEastAsia" w:hAnsiTheme="minorEastAsia"/>
                <w:b/>
                <w:bCs/>
                <w:sz w:val="24"/>
                <w:szCs w:val="24"/>
              </w:rPr>
            </w:pPr>
            <w:r w:rsidRPr="006A2F5F">
              <w:rPr>
                <w:rFonts w:asciiTheme="minorEastAsia" w:eastAsiaTheme="minorEastAsia" w:hAnsiTheme="minorEastAsia" w:hint="eastAsia"/>
                <w:b/>
                <w:bCs/>
                <w:sz w:val="24"/>
                <w:szCs w:val="24"/>
              </w:rPr>
              <w:t>大类</w:t>
            </w:r>
          </w:p>
        </w:tc>
        <w:tc>
          <w:tcPr>
            <w:tcW w:w="3560" w:type="dxa"/>
            <w:noWrap/>
            <w:hideMark/>
          </w:tcPr>
          <w:p w14:paraId="47659CE8" w14:textId="77777777" w:rsidR="006A2F5F" w:rsidRPr="006A2F5F" w:rsidRDefault="006A2F5F" w:rsidP="00F5787E">
            <w:pPr>
              <w:spacing w:line="300" w:lineRule="auto"/>
              <w:ind w:leftChars="67" w:left="141"/>
              <w:jc w:val="center"/>
              <w:rPr>
                <w:rFonts w:asciiTheme="minorEastAsia" w:eastAsiaTheme="minorEastAsia" w:hAnsiTheme="minorEastAsia"/>
                <w:b/>
                <w:bCs/>
                <w:sz w:val="24"/>
                <w:szCs w:val="24"/>
              </w:rPr>
            </w:pPr>
            <w:r w:rsidRPr="006A2F5F">
              <w:rPr>
                <w:rFonts w:asciiTheme="minorEastAsia" w:eastAsiaTheme="minorEastAsia" w:hAnsiTheme="minorEastAsia" w:hint="eastAsia"/>
                <w:b/>
                <w:bCs/>
                <w:sz w:val="24"/>
                <w:szCs w:val="24"/>
              </w:rPr>
              <w:t>子类</w:t>
            </w:r>
          </w:p>
        </w:tc>
        <w:tc>
          <w:tcPr>
            <w:tcW w:w="9380" w:type="dxa"/>
            <w:hideMark/>
          </w:tcPr>
          <w:p w14:paraId="204152D0" w14:textId="77777777" w:rsidR="006A2F5F" w:rsidRPr="006A2F5F" w:rsidRDefault="006A2F5F" w:rsidP="00F5787E">
            <w:pPr>
              <w:spacing w:line="300" w:lineRule="auto"/>
              <w:ind w:leftChars="67" w:left="141"/>
              <w:jc w:val="center"/>
              <w:rPr>
                <w:rFonts w:asciiTheme="minorEastAsia" w:eastAsiaTheme="minorEastAsia" w:hAnsiTheme="minorEastAsia"/>
                <w:b/>
                <w:bCs/>
                <w:sz w:val="24"/>
                <w:szCs w:val="24"/>
              </w:rPr>
            </w:pPr>
            <w:r w:rsidRPr="006A2F5F">
              <w:rPr>
                <w:rFonts w:asciiTheme="minorEastAsia" w:eastAsiaTheme="minorEastAsia" w:hAnsiTheme="minorEastAsia" w:hint="eastAsia"/>
                <w:b/>
                <w:bCs/>
                <w:sz w:val="24"/>
                <w:szCs w:val="24"/>
              </w:rPr>
              <w:t>需要包含的具体内容</w:t>
            </w:r>
          </w:p>
        </w:tc>
      </w:tr>
      <w:tr w:rsidR="006A2F5F" w:rsidRPr="006A2F5F" w14:paraId="3AA4A8DA" w14:textId="77777777" w:rsidTr="006A2F5F">
        <w:trPr>
          <w:trHeight w:val="600"/>
        </w:trPr>
        <w:tc>
          <w:tcPr>
            <w:tcW w:w="1420" w:type="dxa"/>
            <w:vMerge w:val="restart"/>
            <w:noWrap/>
            <w:hideMark/>
          </w:tcPr>
          <w:p w14:paraId="3CD99D88"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开发工具</w:t>
            </w:r>
          </w:p>
        </w:tc>
        <w:tc>
          <w:tcPr>
            <w:tcW w:w="3560" w:type="dxa"/>
            <w:noWrap/>
            <w:hideMark/>
          </w:tcPr>
          <w:p w14:paraId="037D3DBB"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软件名称</w:t>
            </w:r>
          </w:p>
        </w:tc>
        <w:tc>
          <w:tcPr>
            <w:tcW w:w="9380" w:type="dxa"/>
            <w:hideMark/>
          </w:tcPr>
          <w:p w14:paraId="76B5E1CF"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具体版本，以及最低的版本信息</w:t>
            </w:r>
          </w:p>
        </w:tc>
      </w:tr>
      <w:tr w:rsidR="006A2F5F" w:rsidRPr="006A2F5F" w14:paraId="25C8355E" w14:textId="77777777" w:rsidTr="006A2F5F">
        <w:trPr>
          <w:trHeight w:val="600"/>
        </w:trPr>
        <w:tc>
          <w:tcPr>
            <w:tcW w:w="1420" w:type="dxa"/>
            <w:vMerge/>
            <w:hideMark/>
          </w:tcPr>
          <w:p w14:paraId="59EE8757" w14:textId="77777777" w:rsidR="006A2F5F" w:rsidRPr="006A2F5F" w:rsidRDefault="006A2F5F" w:rsidP="00F5787E">
            <w:pPr>
              <w:spacing w:line="300" w:lineRule="auto"/>
              <w:ind w:leftChars="67" w:left="141"/>
              <w:rPr>
                <w:rFonts w:asciiTheme="minorEastAsia" w:eastAsiaTheme="minorEastAsia" w:hAnsiTheme="minorEastAsia"/>
                <w:sz w:val="24"/>
                <w:szCs w:val="24"/>
              </w:rPr>
            </w:pPr>
          </w:p>
        </w:tc>
        <w:tc>
          <w:tcPr>
            <w:tcW w:w="3560" w:type="dxa"/>
            <w:noWrap/>
            <w:hideMark/>
          </w:tcPr>
          <w:p w14:paraId="2ECAEDC6"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软件类型</w:t>
            </w:r>
          </w:p>
        </w:tc>
        <w:tc>
          <w:tcPr>
            <w:tcW w:w="9380" w:type="dxa"/>
            <w:hideMark/>
          </w:tcPr>
          <w:p w14:paraId="3A107E40"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付费版，或者社区免费版</w:t>
            </w:r>
          </w:p>
        </w:tc>
      </w:tr>
      <w:tr w:rsidR="006A2F5F" w:rsidRPr="006A2F5F" w14:paraId="04E03011" w14:textId="77777777" w:rsidTr="006A2F5F">
        <w:trPr>
          <w:trHeight w:val="600"/>
        </w:trPr>
        <w:tc>
          <w:tcPr>
            <w:tcW w:w="1420" w:type="dxa"/>
            <w:vMerge/>
            <w:hideMark/>
          </w:tcPr>
          <w:p w14:paraId="0CB42201" w14:textId="77777777" w:rsidR="006A2F5F" w:rsidRPr="006A2F5F" w:rsidRDefault="006A2F5F" w:rsidP="00F5787E">
            <w:pPr>
              <w:spacing w:line="300" w:lineRule="auto"/>
              <w:ind w:leftChars="67" w:left="141"/>
              <w:rPr>
                <w:rFonts w:asciiTheme="minorEastAsia" w:eastAsiaTheme="minorEastAsia" w:hAnsiTheme="minorEastAsia"/>
                <w:sz w:val="24"/>
                <w:szCs w:val="24"/>
              </w:rPr>
            </w:pPr>
          </w:p>
        </w:tc>
        <w:tc>
          <w:tcPr>
            <w:tcW w:w="3560" w:type="dxa"/>
            <w:noWrap/>
            <w:hideMark/>
          </w:tcPr>
          <w:p w14:paraId="75894572"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辅助插件</w:t>
            </w:r>
          </w:p>
        </w:tc>
        <w:tc>
          <w:tcPr>
            <w:tcW w:w="9380" w:type="dxa"/>
            <w:hideMark/>
          </w:tcPr>
          <w:p w14:paraId="2E3A1263"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开发工具是否需要安装相关插件，插件类型，是否免费</w:t>
            </w:r>
          </w:p>
        </w:tc>
      </w:tr>
      <w:tr w:rsidR="006A2F5F" w:rsidRPr="006A2F5F" w14:paraId="65B803E8" w14:textId="77777777" w:rsidTr="006A2F5F">
        <w:trPr>
          <w:trHeight w:val="600"/>
        </w:trPr>
        <w:tc>
          <w:tcPr>
            <w:tcW w:w="1420" w:type="dxa"/>
            <w:vMerge w:val="restart"/>
            <w:noWrap/>
            <w:hideMark/>
          </w:tcPr>
          <w:p w14:paraId="27A0B652"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软件代码</w:t>
            </w:r>
          </w:p>
        </w:tc>
        <w:tc>
          <w:tcPr>
            <w:tcW w:w="3560" w:type="dxa"/>
            <w:noWrap/>
            <w:hideMark/>
          </w:tcPr>
          <w:p w14:paraId="5B7F3FD4"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工程代码</w:t>
            </w:r>
          </w:p>
        </w:tc>
        <w:tc>
          <w:tcPr>
            <w:tcW w:w="9380" w:type="dxa"/>
            <w:hideMark/>
          </w:tcPr>
          <w:p w14:paraId="3BC09244"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工程目录需要放在共享的代码仓库，最好是标准的项目结构，可快速导入开发工具</w:t>
            </w:r>
          </w:p>
        </w:tc>
      </w:tr>
      <w:tr w:rsidR="006A2F5F" w:rsidRPr="006A2F5F" w14:paraId="5B463D43" w14:textId="77777777" w:rsidTr="006A2F5F">
        <w:trPr>
          <w:trHeight w:val="600"/>
        </w:trPr>
        <w:tc>
          <w:tcPr>
            <w:tcW w:w="1420" w:type="dxa"/>
            <w:vMerge/>
            <w:hideMark/>
          </w:tcPr>
          <w:p w14:paraId="5F7AC6E0" w14:textId="77777777" w:rsidR="006A2F5F" w:rsidRPr="006A2F5F" w:rsidRDefault="006A2F5F" w:rsidP="00F5787E">
            <w:pPr>
              <w:spacing w:line="300" w:lineRule="auto"/>
              <w:ind w:leftChars="67" w:left="141"/>
              <w:rPr>
                <w:rFonts w:asciiTheme="minorEastAsia" w:eastAsiaTheme="minorEastAsia" w:hAnsiTheme="minorEastAsia"/>
                <w:sz w:val="24"/>
                <w:szCs w:val="24"/>
              </w:rPr>
            </w:pPr>
          </w:p>
        </w:tc>
        <w:tc>
          <w:tcPr>
            <w:tcW w:w="3560" w:type="dxa"/>
            <w:noWrap/>
            <w:hideMark/>
          </w:tcPr>
          <w:p w14:paraId="042C794A"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运行平台</w:t>
            </w:r>
          </w:p>
        </w:tc>
        <w:tc>
          <w:tcPr>
            <w:tcW w:w="9380" w:type="dxa"/>
            <w:hideMark/>
          </w:tcPr>
          <w:p w14:paraId="3935AD4D"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运行平台的当前版本，以及最低版本</w:t>
            </w:r>
          </w:p>
        </w:tc>
      </w:tr>
      <w:tr w:rsidR="006A2F5F" w:rsidRPr="006A2F5F" w14:paraId="10E8B0BA" w14:textId="77777777" w:rsidTr="006A2F5F">
        <w:trPr>
          <w:trHeight w:val="600"/>
        </w:trPr>
        <w:tc>
          <w:tcPr>
            <w:tcW w:w="1420" w:type="dxa"/>
            <w:vMerge/>
            <w:hideMark/>
          </w:tcPr>
          <w:p w14:paraId="30A90876" w14:textId="77777777" w:rsidR="006A2F5F" w:rsidRPr="006A2F5F" w:rsidRDefault="006A2F5F" w:rsidP="00F5787E">
            <w:pPr>
              <w:spacing w:line="300" w:lineRule="auto"/>
              <w:ind w:leftChars="67" w:left="141"/>
              <w:rPr>
                <w:rFonts w:asciiTheme="minorEastAsia" w:eastAsiaTheme="minorEastAsia" w:hAnsiTheme="minorEastAsia"/>
                <w:sz w:val="24"/>
                <w:szCs w:val="24"/>
              </w:rPr>
            </w:pPr>
          </w:p>
        </w:tc>
        <w:tc>
          <w:tcPr>
            <w:tcW w:w="3560" w:type="dxa"/>
            <w:noWrap/>
            <w:hideMark/>
          </w:tcPr>
          <w:p w14:paraId="5FB65787"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模块介绍</w:t>
            </w:r>
          </w:p>
        </w:tc>
        <w:tc>
          <w:tcPr>
            <w:tcW w:w="9380" w:type="dxa"/>
            <w:hideMark/>
          </w:tcPr>
          <w:p w14:paraId="7148CCE0"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前后端是否分离，工程目录和功能模块的对应关系，可以快速定位功能对应的代码位置</w:t>
            </w:r>
          </w:p>
        </w:tc>
      </w:tr>
      <w:tr w:rsidR="006A2F5F" w:rsidRPr="006A2F5F" w14:paraId="0250363B" w14:textId="77777777" w:rsidTr="006A2F5F">
        <w:trPr>
          <w:trHeight w:val="705"/>
        </w:trPr>
        <w:tc>
          <w:tcPr>
            <w:tcW w:w="1420" w:type="dxa"/>
            <w:vMerge/>
            <w:hideMark/>
          </w:tcPr>
          <w:p w14:paraId="49D09315" w14:textId="77777777" w:rsidR="006A2F5F" w:rsidRPr="006A2F5F" w:rsidRDefault="006A2F5F" w:rsidP="00F5787E">
            <w:pPr>
              <w:spacing w:line="300" w:lineRule="auto"/>
              <w:ind w:leftChars="67" w:left="141"/>
              <w:rPr>
                <w:rFonts w:asciiTheme="minorEastAsia" w:eastAsiaTheme="minorEastAsia" w:hAnsiTheme="minorEastAsia"/>
                <w:sz w:val="24"/>
                <w:szCs w:val="24"/>
              </w:rPr>
            </w:pPr>
          </w:p>
        </w:tc>
        <w:tc>
          <w:tcPr>
            <w:tcW w:w="3560" w:type="dxa"/>
            <w:noWrap/>
            <w:hideMark/>
          </w:tcPr>
          <w:p w14:paraId="61A7595B"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依赖库</w:t>
            </w:r>
          </w:p>
        </w:tc>
        <w:tc>
          <w:tcPr>
            <w:tcW w:w="9380" w:type="dxa"/>
            <w:hideMark/>
          </w:tcPr>
          <w:p w14:paraId="6C1BD1E5"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重点关注除了开源的第三方组件，是否还依赖了内部私有组件</w:t>
            </w:r>
          </w:p>
        </w:tc>
      </w:tr>
      <w:tr w:rsidR="006A2F5F" w:rsidRPr="006A2F5F" w14:paraId="7BA147A2" w14:textId="77777777" w:rsidTr="006A2F5F">
        <w:trPr>
          <w:trHeight w:val="810"/>
        </w:trPr>
        <w:tc>
          <w:tcPr>
            <w:tcW w:w="1420" w:type="dxa"/>
            <w:vMerge/>
            <w:hideMark/>
          </w:tcPr>
          <w:p w14:paraId="5A3D289C" w14:textId="77777777" w:rsidR="006A2F5F" w:rsidRPr="006A2F5F" w:rsidRDefault="006A2F5F" w:rsidP="00F5787E">
            <w:pPr>
              <w:spacing w:line="300" w:lineRule="auto"/>
              <w:ind w:leftChars="67" w:left="141"/>
              <w:rPr>
                <w:rFonts w:asciiTheme="minorEastAsia" w:eastAsiaTheme="minorEastAsia" w:hAnsiTheme="minorEastAsia"/>
                <w:sz w:val="24"/>
                <w:szCs w:val="24"/>
              </w:rPr>
            </w:pPr>
          </w:p>
        </w:tc>
        <w:tc>
          <w:tcPr>
            <w:tcW w:w="3560" w:type="dxa"/>
            <w:noWrap/>
            <w:hideMark/>
          </w:tcPr>
          <w:p w14:paraId="774BC4D5"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开源的第三</w:t>
            </w:r>
            <w:proofErr w:type="gramStart"/>
            <w:r w:rsidRPr="006A2F5F">
              <w:rPr>
                <w:rFonts w:asciiTheme="minorEastAsia" w:eastAsiaTheme="minorEastAsia" w:hAnsiTheme="minorEastAsia" w:hint="eastAsia"/>
                <w:sz w:val="24"/>
                <w:szCs w:val="24"/>
              </w:rPr>
              <w:t>方核心</w:t>
            </w:r>
            <w:proofErr w:type="gramEnd"/>
            <w:r w:rsidRPr="006A2F5F">
              <w:rPr>
                <w:rFonts w:asciiTheme="minorEastAsia" w:eastAsiaTheme="minorEastAsia" w:hAnsiTheme="minorEastAsia" w:hint="eastAsia"/>
                <w:sz w:val="24"/>
                <w:szCs w:val="24"/>
              </w:rPr>
              <w:t>组件</w:t>
            </w:r>
          </w:p>
        </w:tc>
        <w:tc>
          <w:tcPr>
            <w:tcW w:w="9380" w:type="dxa"/>
            <w:hideMark/>
          </w:tcPr>
          <w:p w14:paraId="30CB2042"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版本，是否存在漏洞</w:t>
            </w:r>
          </w:p>
        </w:tc>
      </w:tr>
      <w:tr w:rsidR="006A2F5F" w:rsidRPr="006A2F5F" w14:paraId="6907ABC1" w14:textId="77777777" w:rsidTr="006A2F5F">
        <w:trPr>
          <w:trHeight w:val="600"/>
        </w:trPr>
        <w:tc>
          <w:tcPr>
            <w:tcW w:w="1420" w:type="dxa"/>
            <w:vMerge/>
            <w:hideMark/>
          </w:tcPr>
          <w:p w14:paraId="754612E0" w14:textId="77777777" w:rsidR="006A2F5F" w:rsidRPr="006A2F5F" w:rsidRDefault="006A2F5F" w:rsidP="00F5787E">
            <w:pPr>
              <w:spacing w:line="300" w:lineRule="auto"/>
              <w:ind w:leftChars="67" w:left="141"/>
              <w:rPr>
                <w:rFonts w:asciiTheme="minorEastAsia" w:eastAsiaTheme="minorEastAsia" w:hAnsiTheme="minorEastAsia"/>
                <w:sz w:val="24"/>
                <w:szCs w:val="24"/>
              </w:rPr>
            </w:pPr>
          </w:p>
        </w:tc>
        <w:tc>
          <w:tcPr>
            <w:tcW w:w="3560" w:type="dxa"/>
            <w:noWrap/>
            <w:hideMark/>
          </w:tcPr>
          <w:p w14:paraId="1C4F137D"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内部私有组件</w:t>
            </w:r>
          </w:p>
        </w:tc>
        <w:tc>
          <w:tcPr>
            <w:tcW w:w="9380" w:type="dxa"/>
            <w:hideMark/>
          </w:tcPr>
          <w:p w14:paraId="20AB5C7B"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是否可以提供源码，是否提供了扩展方式，是否影响二次开发</w:t>
            </w:r>
          </w:p>
        </w:tc>
      </w:tr>
      <w:tr w:rsidR="006A2F5F" w:rsidRPr="006A2F5F" w14:paraId="557E2BEC" w14:textId="77777777" w:rsidTr="006A2F5F">
        <w:trPr>
          <w:trHeight w:val="1110"/>
        </w:trPr>
        <w:tc>
          <w:tcPr>
            <w:tcW w:w="1420" w:type="dxa"/>
            <w:vMerge/>
            <w:hideMark/>
          </w:tcPr>
          <w:p w14:paraId="6654F97B" w14:textId="77777777" w:rsidR="006A2F5F" w:rsidRPr="006A2F5F" w:rsidRDefault="006A2F5F" w:rsidP="00F5787E">
            <w:pPr>
              <w:spacing w:line="300" w:lineRule="auto"/>
              <w:ind w:leftChars="67" w:left="141"/>
              <w:rPr>
                <w:rFonts w:asciiTheme="minorEastAsia" w:eastAsiaTheme="minorEastAsia" w:hAnsiTheme="minorEastAsia"/>
                <w:sz w:val="24"/>
                <w:szCs w:val="24"/>
              </w:rPr>
            </w:pPr>
          </w:p>
        </w:tc>
        <w:tc>
          <w:tcPr>
            <w:tcW w:w="3560" w:type="dxa"/>
            <w:noWrap/>
            <w:hideMark/>
          </w:tcPr>
          <w:p w14:paraId="64F3D2E0"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日志相关</w:t>
            </w:r>
          </w:p>
        </w:tc>
        <w:tc>
          <w:tcPr>
            <w:tcW w:w="9380" w:type="dxa"/>
            <w:hideMark/>
          </w:tcPr>
          <w:p w14:paraId="78EDCA7E"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使用的日志框架、日志保存的位置，是否按期归档，如果基于日志发现、获取异常信息</w:t>
            </w:r>
          </w:p>
        </w:tc>
      </w:tr>
      <w:tr w:rsidR="006A2F5F" w:rsidRPr="006A2F5F" w14:paraId="5CEDF6C2" w14:textId="77777777" w:rsidTr="006A2F5F">
        <w:trPr>
          <w:trHeight w:val="600"/>
        </w:trPr>
        <w:tc>
          <w:tcPr>
            <w:tcW w:w="1420" w:type="dxa"/>
            <w:vMerge/>
            <w:hideMark/>
          </w:tcPr>
          <w:p w14:paraId="6467E927" w14:textId="77777777" w:rsidR="006A2F5F" w:rsidRPr="006A2F5F" w:rsidRDefault="006A2F5F" w:rsidP="00F5787E">
            <w:pPr>
              <w:spacing w:line="300" w:lineRule="auto"/>
              <w:ind w:leftChars="67" w:left="141"/>
              <w:rPr>
                <w:rFonts w:asciiTheme="minorEastAsia" w:eastAsiaTheme="minorEastAsia" w:hAnsiTheme="minorEastAsia"/>
                <w:sz w:val="24"/>
                <w:szCs w:val="24"/>
              </w:rPr>
            </w:pPr>
          </w:p>
        </w:tc>
        <w:tc>
          <w:tcPr>
            <w:tcW w:w="3560" w:type="dxa"/>
            <w:noWrap/>
            <w:hideMark/>
          </w:tcPr>
          <w:p w14:paraId="01687701"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审计相关的日志</w:t>
            </w:r>
          </w:p>
        </w:tc>
        <w:tc>
          <w:tcPr>
            <w:tcW w:w="9380" w:type="dxa"/>
            <w:hideMark/>
          </w:tcPr>
          <w:p w14:paraId="1FAA222E"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是否可以方便提供各类人员的登录登出日志</w:t>
            </w:r>
          </w:p>
        </w:tc>
      </w:tr>
      <w:tr w:rsidR="006A2F5F" w:rsidRPr="006A2F5F" w14:paraId="1EC0F577" w14:textId="77777777" w:rsidTr="006A2F5F">
        <w:trPr>
          <w:trHeight w:val="1020"/>
        </w:trPr>
        <w:tc>
          <w:tcPr>
            <w:tcW w:w="1420" w:type="dxa"/>
            <w:vMerge/>
            <w:hideMark/>
          </w:tcPr>
          <w:p w14:paraId="302050B9" w14:textId="77777777" w:rsidR="006A2F5F" w:rsidRPr="006A2F5F" w:rsidRDefault="006A2F5F" w:rsidP="00F5787E">
            <w:pPr>
              <w:spacing w:line="300" w:lineRule="auto"/>
              <w:ind w:leftChars="67" w:left="141"/>
              <w:rPr>
                <w:rFonts w:asciiTheme="minorEastAsia" w:eastAsiaTheme="minorEastAsia" w:hAnsiTheme="minorEastAsia"/>
                <w:sz w:val="24"/>
                <w:szCs w:val="24"/>
              </w:rPr>
            </w:pPr>
          </w:p>
        </w:tc>
        <w:tc>
          <w:tcPr>
            <w:tcW w:w="3560" w:type="dxa"/>
            <w:noWrap/>
            <w:hideMark/>
          </w:tcPr>
          <w:p w14:paraId="62C59C13"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二开流程</w:t>
            </w:r>
          </w:p>
        </w:tc>
        <w:tc>
          <w:tcPr>
            <w:tcW w:w="9380" w:type="dxa"/>
            <w:hideMark/>
          </w:tcPr>
          <w:p w14:paraId="5201810F"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如果进行二次开发，重点关注内部私有组件的开放性是否影响二次开发</w:t>
            </w:r>
          </w:p>
        </w:tc>
      </w:tr>
      <w:tr w:rsidR="006A2F5F" w:rsidRPr="006A2F5F" w14:paraId="7451A5CB" w14:textId="77777777" w:rsidTr="006A2F5F">
        <w:trPr>
          <w:trHeight w:val="780"/>
        </w:trPr>
        <w:tc>
          <w:tcPr>
            <w:tcW w:w="1420" w:type="dxa"/>
            <w:vMerge/>
            <w:hideMark/>
          </w:tcPr>
          <w:p w14:paraId="6B95A7FA" w14:textId="77777777" w:rsidR="006A2F5F" w:rsidRPr="006A2F5F" w:rsidRDefault="006A2F5F" w:rsidP="00F5787E">
            <w:pPr>
              <w:spacing w:line="300" w:lineRule="auto"/>
              <w:ind w:leftChars="67" w:left="141"/>
              <w:rPr>
                <w:rFonts w:asciiTheme="minorEastAsia" w:eastAsiaTheme="minorEastAsia" w:hAnsiTheme="minorEastAsia"/>
                <w:sz w:val="24"/>
                <w:szCs w:val="24"/>
              </w:rPr>
            </w:pPr>
          </w:p>
        </w:tc>
        <w:tc>
          <w:tcPr>
            <w:tcW w:w="3560" w:type="dxa"/>
            <w:noWrap/>
            <w:hideMark/>
          </w:tcPr>
          <w:p w14:paraId="675A022D"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与其他系统对接的方式</w:t>
            </w:r>
          </w:p>
        </w:tc>
        <w:tc>
          <w:tcPr>
            <w:tcW w:w="9380" w:type="dxa"/>
            <w:hideMark/>
          </w:tcPr>
          <w:p w14:paraId="031268F8"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如何与其他系统对接，如何对外提供开放接口</w:t>
            </w:r>
          </w:p>
        </w:tc>
      </w:tr>
      <w:tr w:rsidR="006A2F5F" w:rsidRPr="006A2F5F" w14:paraId="6E309B4D" w14:textId="77777777" w:rsidTr="006A2F5F">
        <w:trPr>
          <w:trHeight w:val="795"/>
        </w:trPr>
        <w:tc>
          <w:tcPr>
            <w:tcW w:w="1420" w:type="dxa"/>
            <w:vMerge/>
            <w:hideMark/>
          </w:tcPr>
          <w:p w14:paraId="7B524352" w14:textId="77777777" w:rsidR="006A2F5F" w:rsidRPr="006A2F5F" w:rsidRDefault="006A2F5F" w:rsidP="00F5787E">
            <w:pPr>
              <w:spacing w:line="300" w:lineRule="auto"/>
              <w:ind w:leftChars="67" w:left="141"/>
              <w:rPr>
                <w:rFonts w:asciiTheme="minorEastAsia" w:eastAsiaTheme="minorEastAsia" w:hAnsiTheme="minorEastAsia"/>
                <w:sz w:val="24"/>
                <w:szCs w:val="24"/>
              </w:rPr>
            </w:pPr>
          </w:p>
        </w:tc>
        <w:tc>
          <w:tcPr>
            <w:tcW w:w="3560" w:type="dxa"/>
            <w:noWrap/>
            <w:hideMark/>
          </w:tcPr>
          <w:p w14:paraId="1DEDAB2F"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报表的开发流程</w:t>
            </w:r>
          </w:p>
        </w:tc>
        <w:tc>
          <w:tcPr>
            <w:tcW w:w="9380" w:type="dxa"/>
            <w:hideMark/>
          </w:tcPr>
          <w:p w14:paraId="41CCF06F"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报表是我们任何系统在上线后都需要频繁处理的点，重点关注如何实现一个新的报表需求</w:t>
            </w:r>
          </w:p>
        </w:tc>
      </w:tr>
      <w:tr w:rsidR="006A2F5F" w:rsidRPr="006A2F5F" w14:paraId="507EE2DA" w14:textId="77777777" w:rsidTr="006A2F5F">
        <w:trPr>
          <w:trHeight w:val="840"/>
        </w:trPr>
        <w:tc>
          <w:tcPr>
            <w:tcW w:w="1420" w:type="dxa"/>
            <w:vMerge/>
            <w:hideMark/>
          </w:tcPr>
          <w:p w14:paraId="59C2D607" w14:textId="77777777" w:rsidR="006A2F5F" w:rsidRPr="006A2F5F" w:rsidRDefault="006A2F5F" w:rsidP="00F5787E">
            <w:pPr>
              <w:spacing w:line="300" w:lineRule="auto"/>
              <w:ind w:leftChars="67" w:left="141"/>
              <w:rPr>
                <w:rFonts w:asciiTheme="minorEastAsia" w:eastAsiaTheme="minorEastAsia" w:hAnsiTheme="minorEastAsia"/>
                <w:sz w:val="24"/>
                <w:szCs w:val="24"/>
              </w:rPr>
            </w:pPr>
          </w:p>
        </w:tc>
        <w:tc>
          <w:tcPr>
            <w:tcW w:w="3560" w:type="dxa"/>
            <w:noWrap/>
            <w:hideMark/>
          </w:tcPr>
          <w:p w14:paraId="2299AA87"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部署打包的操作</w:t>
            </w:r>
          </w:p>
        </w:tc>
        <w:tc>
          <w:tcPr>
            <w:tcW w:w="9380" w:type="dxa"/>
            <w:hideMark/>
          </w:tcPr>
          <w:p w14:paraId="7C2FCAAA"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 xml:space="preserve">重点关注如何打包（含 APP），如何部署（前后端分离的部署方式），以及是否存在第三方服务，比如缓存 </w:t>
            </w:r>
            <w:proofErr w:type="spellStart"/>
            <w:r w:rsidRPr="006A2F5F">
              <w:rPr>
                <w:rFonts w:asciiTheme="minorEastAsia" w:eastAsiaTheme="minorEastAsia" w:hAnsiTheme="minorEastAsia" w:hint="eastAsia"/>
                <w:sz w:val="24"/>
                <w:szCs w:val="24"/>
              </w:rPr>
              <w:t>Redis</w:t>
            </w:r>
            <w:proofErr w:type="spellEnd"/>
            <w:r w:rsidRPr="006A2F5F">
              <w:rPr>
                <w:rFonts w:asciiTheme="minorEastAsia" w:eastAsiaTheme="minorEastAsia" w:hAnsiTheme="minorEastAsia" w:hint="eastAsia"/>
                <w:sz w:val="24"/>
                <w:szCs w:val="24"/>
              </w:rPr>
              <w:t>等</w:t>
            </w:r>
          </w:p>
        </w:tc>
      </w:tr>
      <w:tr w:rsidR="006A2F5F" w:rsidRPr="006A2F5F" w14:paraId="513F92AF" w14:textId="77777777" w:rsidTr="006A2F5F">
        <w:trPr>
          <w:trHeight w:val="600"/>
        </w:trPr>
        <w:tc>
          <w:tcPr>
            <w:tcW w:w="1420" w:type="dxa"/>
            <w:vMerge w:val="restart"/>
            <w:noWrap/>
            <w:hideMark/>
          </w:tcPr>
          <w:p w14:paraId="2ED1B238"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数据库</w:t>
            </w:r>
          </w:p>
        </w:tc>
        <w:tc>
          <w:tcPr>
            <w:tcW w:w="3560" w:type="dxa"/>
            <w:noWrap/>
            <w:hideMark/>
          </w:tcPr>
          <w:p w14:paraId="3DAECCD6"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数据字典</w:t>
            </w:r>
          </w:p>
        </w:tc>
        <w:tc>
          <w:tcPr>
            <w:tcW w:w="9380" w:type="dxa"/>
            <w:hideMark/>
          </w:tcPr>
          <w:p w14:paraId="75F4F3F2"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所有数据表、列的详细说明</w:t>
            </w:r>
          </w:p>
        </w:tc>
      </w:tr>
      <w:tr w:rsidR="006A2F5F" w:rsidRPr="006A2F5F" w14:paraId="6662EC88" w14:textId="77777777" w:rsidTr="006A2F5F">
        <w:trPr>
          <w:trHeight w:val="600"/>
        </w:trPr>
        <w:tc>
          <w:tcPr>
            <w:tcW w:w="1420" w:type="dxa"/>
            <w:vMerge/>
            <w:hideMark/>
          </w:tcPr>
          <w:p w14:paraId="0EEB2283" w14:textId="77777777" w:rsidR="006A2F5F" w:rsidRPr="006A2F5F" w:rsidRDefault="006A2F5F" w:rsidP="00F5787E">
            <w:pPr>
              <w:spacing w:line="300" w:lineRule="auto"/>
              <w:ind w:leftChars="67" w:left="141"/>
              <w:rPr>
                <w:rFonts w:asciiTheme="minorEastAsia" w:eastAsiaTheme="minorEastAsia" w:hAnsiTheme="minorEastAsia"/>
                <w:sz w:val="24"/>
                <w:szCs w:val="24"/>
              </w:rPr>
            </w:pPr>
          </w:p>
        </w:tc>
        <w:tc>
          <w:tcPr>
            <w:tcW w:w="3560" w:type="dxa"/>
            <w:noWrap/>
            <w:hideMark/>
          </w:tcPr>
          <w:p w14:paraId="6D97B462"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视图</w:t>
            </w:r>
          </w:p>
        </w:tc>
        <w:tc>
          <w:tcPr>
            <w:tcW w:w="9380" w:type="dxa"/>
            <w:hideMark/>
          </w:tcPr>
          <w:p w14:paraId="6FF007AA"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所有视图的介绍，以及使用场景</w:t>
            </w:r>
          </w:p>
        </w:tc>
      </w:tr>
      <w:tr w:rsidR="006A2F5F" w:rsidRPr="006A2F5F" w14:paraId="4A646372" w14:textId="77777777" w:rsidTr="006A2F5F">
        <w:trPr>
          <w:trHeight w:val="600"/>
        </w:trPr>
        <w:tc>
          <w:tcPr>
            <w:tcW w:w="1420" w:type="dxa"/>
            <w:vMerge/>
            <w:hideMark/>
          </w:tcPr>
          <w:p w14:paraId="7C190D45" w14:textId="77777777" w:rsidR="006A2F5F" w:rsidRPr="006A2F5F" w:rsidRDefault="006A2F5F" w:rsidP="00F5787E">
            <w:pPr>
              <w:spacing w:line="300" w:lineRule="auto"/>
              <w:ind w:leftChars="67" w:left="141"/>
              <w:rPr>
                <w:rFonts w:asciiTheme="minorEastAsia" w:eastAsiaTheme="minorEastAsia" w:hAnsiTheme="minorEastAsia"/>
                <w:sz w:val="24"/>
                <w:szCs w:val="24"/>
              </w:rPr>
            </w:pPr>
          </w:p>
        </w:tc>
        <w:tc>
          <w:tcPr>
            <w:tcW w:w="3560" w:type="dxa"/>
            <w:noWrap/>
            <w:hideMark/>
          </w:tcPr>
          <w:p w14:paraId="681F1789"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存储过程、函数、触发器</w:t>
            </w:r>
          </w:p>
        </w:tc>
        <w:tc>
          <w:tcPr>
            <w:tcW w:w="9380" w:type="dxa"/>
            <w:hideMark/>
          </w:tcPr>
          <w:p w14:paraId="0BD6CC32"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介绍及使用场景</w:t>
            </w:r>
          </w:p>
        </w:tc>
      </w:tr>
      <w:tr w:rsidR="006A2F5F" w:rsidRPr="006A2F5F" w14:paraId="26C97DF8" w14:textId="77777777" w:rsidTr="006A2F5F">
        <w:trPr>
          <w:trHeight w:val="600"/>
        </w:trPr>
        <w:tc>
          <w:tcPr>
            <w:tcW w:w="1420" w:type="dxa"/>
            <w:vMerge w:val="restart"/>
            <w:noWrap/>
            <w:hideMark/>
          </w:tcPr>
          <w:p w14:paraId="0847D89F"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其他</w:t>
            </w:r>
          </w:p>
        </w:tc>
        <w:tc>
          <w:tcPr>
            <w:tcW w:w="3560" w:type="dxa"/>
            <w:noWrap/>
            <w:hideMark/>
          </w:tcPr>
          <w:p w14:paraId="474DF4D3"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代码交付现场的视频讲解</w:t>
            </w:r>
          </w:p>
        </w:tc>
        <w:tc>
          <w:tcPr>
            <w:tcW w:w="9380" w:type="dxa"/>
            <w:hideMark/>
          </w:tcPr>
          <w:p w14:paraId="14B60AD0"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 xml:space="preserve">　</w:t>
            </w:r>
          </w:p>
        </w:tc>
      </w:tr>
      <w:tr w:rsidR="006A2F5F" w:rsidRPr="006A2F5F" w14:paraId="643F2FBB" w14:textId="77777777" w:rsidTr="006A2F5F">
        <w:trPr>
          <w:trHeight w:val="630"/>
        </w:trPr>
        <w:tc>
          <w:tcPr>
            <w:tcW w:w="1420" w:type="dxa"/>
            <w:vMerge/>
            <w:hideMark/>
          </w:tcPr>
          <w:p w14:paraId="1AF2539C" w14:textId="77777777" w:rsidR="006A2F5F" w:rsidRPr="006A2F5F" w:rsidRDefault="006A2F5F" w:rsidP="00F5787E">
            <w:pPr>
              <w:spacing w:line="300" w:lineRule="auto"/>
              <w:ind w:leftChars="67" w:left="141"/>
              <w:rPr>
                <w:rFonts w:asciiTheme="minorEastAsia" w:eastAsiaTheme="minorEastAsia" w:hAnsiTheme="minorEastAsia"/>
                <w:sz w:val="24"/>
                <w:szCs w:val="24"/>
              </w:rPr>
            </w:pPr>
          </w:p>
        </w:tc>
        <w:tc>
          <w:tcPr>
            <w:tcW w:w="3560" w:type="dxa"/>
            <w:noWrap/>
            <w:hideMark/>
          </w:tcPr>
          <w:p w14:paraId="5D7E4A35"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协助搭建一套开发环境</w:t>
            </w:r>
          </w:p>
        </w:tc>
        <w:tc>
          <w:tcPr>
            <w:tcW w:w="9380" w:type="dxa"/>
            <w:hideMark/>
          </w:tcPr>
          <w:p w14:paraId="50F1B87B" w14:textId="77777777" w:rsidR="006A2F5F" w:rsidRPr="006A2F5F" w:rsidRDefault="006A2F5F" w:rsidP="00F5787E">
            <w:pPr>
              <w:spacing w:line="300" w:lineRule="auto"/>
              <w:ind w:leftChars="67" w:left="141"/>
              <w:rPr>
                <w:rFonts w:asciiTheme="minorEastAsia" w:eastAsiaTheme="minorEastAsia" w:hAnsiTheme="minorEastAsia"/>
                <w:sz w:val="24"/>
                <w:szCs w:val="24"/>
              </w:rPr>
            </w:pPr>
            <w:r w:rsidRPr="006A2F5F">
              <w:rPr>
                <w:rFonts w:asciiTheme="minorEastAsia" w:eastAsiaTheme="minorEastAsia" w:hAnsiTheme="minorEastAsia" w:hint="eastAsia"/>
                <w:sz w:val="24"/>
                <w:szCs w:val="24"/>
              </w:rPr>
              <w:t>现场协助搭建一套开发环境，并将核心操作演示操作一遍</w:t>
            </w:r>
          </w:p>
        </w:tc>
      </w:tr>
    </w:tbl>
    <w:p w14:paraId="45B770DA" w14:textId="19792303" w:rsidR="00364956" w:rsidRPr="005A4E86" w:rsidRDefault="00364956" w:rsidP="00F5787E">
      <w:pPr>
        <w:numPr>
          <w:ilvl w:val="0"/>
          <w:numId w:val="12"/>
        </w:numPr>
        <w:spacing w:beforeLines="100" w:before="312" w:afterLines="50" w:after="156" w:line="300" w:lineRule="auto"/>
        <w:ind w:left="560" w:hangingChars="200" w:hanging="560"/>
        <w:rPr>
          <w:rFonts w:ascii="Arial" w:hAnsi="Arial" w:cs="Arial"/>
          <w:b/>
          <w:bCs/>
          <w:color w:val="000000" w:themeColor="text1"/>
          <w:kern w:val="0"/>
          <w:sz w:val="28"/>
          <w:szCs w:val="24"/>
        </w:rPr>
      </w:pPr>
      <w:r w:rsidRPr="005A4E86">
        <w:rPr>
          <w:rFonts w:hint="eastAsia"/>
          <w:bCs/>
          <w:color w:val="000000" w:themeColor="text1"/>
          <w:sz w:val="28"/>
          <w:szCs w:val="24"/>
        </w:rPr>
        <w:t>设备安装、电气接布线及元器件安装要求：</w:t>
      </w:r>
    </w:p>
    <w:p w14:paraId="29713A22" w14:textId="77777777" w:rsidR="00364956" w:rsidRPr="005A4E86" w:rsidRDefault="00364956" w:rsidP="00F5787E">
      <w:pPr>
        <w:widowControl/>
        <w:numPr>
          <w:ilvl w:val="0"/>
          <w:numId w:val="14"/>
        </w:numPr>
        <w:spacing w:line="300" w:lineRule="auto"/>
        <w:jc w:val="left"/>
        <w:rPr>
          <w:color w:val="000000" w:themeColor="text1"/>
          <w:sz w:val="24"/>
          <w:szCs w:val="24"/>
        </w:rPr>
      </w:pPr>
      <w:r w:rsidRPr="005A4E86">
        <w:rPr>
          <w:rFonts w:hint="eastAsia"/>
          <w:color w:val="000000" w:themeColor="text1"/>
          <w:sz w:val="24"/>
          <w:szCs w:val="24"/>
        </w:rPr>
        <w:t>基本原则：</w:t>
      </w:r>
    </w:p>
    <w:p w14:paraId="77CFE325" w14:textId="77777777" w:rsidR="00364956" w:rsidRPr="005A4E86" w:rsidRDefault="00364956" w:rsidP="00F5787E">
      <w:pPr>
        <w:widowControl/>
        <w:numPr>
          <w:ilvl w:val="2"/>
          <w:numId w:val="13"/>
        </w:numPr>
        <w:spacing w:line="300" w:lineRule="auto"/>
        <w:ind w:left="987"/>
        <w:jc w:val="left"/>
        <w:rPr>
          <w:color w:val="000000" w:themeColor="text1"/>
          <w:sz w:val="24"/>
          <w:szCs w:val="24"/>
        </w:rPr>
      </w:pPr>
      <w:r w:rsidRPr="005A4E86">
        <w:rPr>
          <w:rFonts w:hint="eastAsia"/>
          <w:color w:val="000000" w:themeColor="text1"/>
          <w:sz w:val="24"/>
          <w:szCs w:val="24"/>
        </w:rPr>
        <w:t>电线管线的排布必须横平竖直，美观整洁</w:t>
      </w:r>
    </w:p>
    <w:p w14:paraId="7D49F680"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电线管线必须走线槽，不能走线槽的过桥架</w:t>
      </w:r>
    </w:p>
    <w:p w14:paraId="19829AA4"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线路管路的铺设位置不能受到损伤，如摩擦、挤压、踩踏等</w:t>
      </w:r>
    </w:p>
    <w:p w14:paraId="42734F15"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线路管路的铺设位置不能受到其他介质的污染，如杂物、污水、污油等</w:t>
      </w:r>
    </w:p>
    <w:p w14:paraId="5CADB9BC"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电线管线的传送介质不能有干涉，其走向与设备不能有干涉</w:t>
      </w:r>
    </w:p>
    <w:p w14:paraId="0FBB4AB9"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控制柜内所有裸露铜排必须有绝缘防护处理</w:t>
      </w:r>
    </w:p>
    <w:p w14:paraId="1F2E647D"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设备所有元器件需要进柜子并按要求整齐排布</w:t>
      </w:r>
    </w:p>
    <w:p w14:paraId="51D1DB9D"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所有检测元器件、电缆线、执行元器件均要求挂标识牌</w:t>
      </w:r>
    </w:p>
    <w:p w14:paraId="7AE2E575"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控制元器件（检测元器件、执行元器件等）加装保护装置</w:t>
      </w:r>
    </w:p>
    <w:p w14:paraId="6D89A805"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lastRenderedPageBreak/>
        <w:t>电缆槽之间连接要安装跨接线。</w:t>
      </w:r>
    </w:p>
    <w:p w14:paraId="54FFC505" w14:textId="77777777" w:rsidR="00364956" w:rsidRPr="005A4E86" w:rsidRDefault="00364956" w:rsidP="00F5787E">
      <w:pPr>
        <w:widowControl/>
        <w:numPr>
          <w:ilvl w:val="0"/>
          <w:numId w:val="14"/>
        </w:numPr>
        <w:spacing w:line="300" w:lineRule="auto"/>
        <w:jc w:val="left"/>
        <w:rPr>
          <w:color w:val="000000" w:themeColor="text1"/>
          <w:sz w:val="24"/>
          <w:szCs w:val="24"/>
        </w:rPr>
      </w:pPr>
      <w:r w:rsidRPr="005A4E86">
        <w:rPr>
          <w:rFonts w:hint="eastAsia"/>
          <w:color w:val="000000" w:themeColor="text1"/>
          <w:sz w:val="24"/>
          <w:szCs w:val="24"/>
        </w:rPr>
        <w:t>具体要求：</w:t>
      </w:r>
    </w:p>
    <w:p w14:paraId="73363EBC"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控制、信号、总线等控制线路与电源、动力等线路应该走桥架。</w:t>
      </w:r>
    </w:p>
    <w:p w14:paraId="03119E0C" w14:textId="4FDB2538"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控制系统电源部分</w:t>
      </w:r>
      <w:r w:rsidRPr="005A4E86">
        <w:rPr>
          <w:color w:val="000000" w:themeColor="text1"/>
          <w:sz w:val="24"/>
          <w:szCs w:val="24"/>
        </w:rPr>
        <w:t>采用三相</w:t>
      </w:r>
      <w:r w:rsidRPr="005A4E86">
        <w:rPr>
          <w:color w:val="000000" w:themeColor="text1"/>
          <w:sz w:val="24"/>
          <w:szCs w:val="24"/>
        </w:rPr>
        <w:t>+</w:t>
      </w:r>
      <w:r w:rsidRPr="005A4E86">
        <w:rPr>
          <w:color w:val="000000" w:themeColor="text1"/>
          <w:sz w:val="24"/>
          <w:szCs w:val="24"/>
        </w:rPr>
        <w:t>零线</w:t>
      </w:r>
      <w:r w:rsidRPr="005A4E86">
        <w:rPr>
          <w:color w:val="000000" w:themeColor="text1"/>
          <w:sz w:val="24"/>
          <w:szCs w:val="24"/>
        </w:rPr>
        <w:t>+</w:t>
      </w:r>
      <w:r w:rsidRPr="005A4E86">
        <w:rPr>
          <w:color w:val="000000" w:themeColor="text1"/>
          <w:sz w:val="24"/>
          <w:szCs w:val="24"/>
        </w:rPr>
        <w:t>接地排方式</w:t>
      </w:r>
      <w:r w:rsidRPr="005A4E86">
        <w:rPr>
          <w:rFonts w:hint="eastAsia"/>
          <w:color w:val="000000" w:themeColor="text1"/>
          <w:sz w:val="24"/>
          <w:szCs w:val="24"/>
        </w:rPr>
        <w:t>。电控柜</w:t>
      </w:r>
      <w:r w:rsidRPr="005A4E86">
        <w:rPr>
          <w:color w:val="000000" w:themeColor="text1"/>
          <w:sz w:val="24"/>
          <w:szCs w:val="24"/>
        </w:rPr>
        <w:t>、操作台等采用冷轧薄板，冷加工成型，烘漆</w:t>
      </w:r>
      <w:r w:rsidRPr="005A4E86">
        <w:rPr>
          <w:rFonts w:hint="eastAsia"/>
          <w:color w:val="000000" w:themeColor="text1"/>
          <w:sz w:val="24"/>
          <w:szCs w:val="24"/>
        </w:rPr>
        <w:t>，主电源引入有防雷装置、滤波装置，电气柜防护级别</w:t>
      </w:r>
      <w:r w:rsidRPr="005A4E86">
        <w:rPr>
          <w:rFonts w:hint="eastAsia"/>
          <w:color w:val="000000" w:themeColor="text1"/>
          <w:sz w:val="24"/>
          <w:szCs w:val="24"/>
        </w:rPr>
        <w:t>IP</w:t>
      </w:r>
      <w:r w:rsidR="00184C36" w:rsidRPr="005A4E86">
        <w:rPr>
          <w:rFonts w:hint="eastAsia"/>
          <w:color w:val="000000" w:themeColor="text1"/>
          <w:sz w:val="24"/>
          <w:szCs w:val="24"/>
        </w:rPr>
        <w:t>54</w:t>
      </w:r>
      <w:r w:rsidRPr="005A4E86">
        <w:rPr>
          <w:rFonts w:hint="eastAsia"/>
          <w:color w:val="000000" w:themeColor="text1"/>
          <w:sz w:val="24"/>
          <w:szCs w:val="24"/>
        </w:rPr>
        <w:t>。</w:t>
      </w:r>
    </w:p>
    <w:p w14:paraId="63F106F7"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经过桥架、线槽以及坦克链内的线路、管路应归类摆放。宜将电线缆、气管按顺序一一摆放并用扎带扎起，电线或电缆中间不能有接头；在桥架、线槽、坦克链内的</w:t>
      </w:r>
      <w:proofErr w:type="gramStart"/>
      <w:r w:rsidRPr="005A4E86">
        <w:rPr>
          <w:rFonts w:hint="eastAsia"/>
          <w:color w:val="000000" w:themeColor="text1"/>
          <w:sz w:val="24"/>
          <w:szCs w:val="24"/>
        </w:rPr>
        <w:t>线不得</w:t>
      </w:r>
      <w:proofErr w:type="gramEnd"/>
      <w:r w:rsidRPr="005A4E86">
        <w:rPr>
          <w:rFonts w:hint="eastAsia"/>
          <w:color w:val="000000" w:themeColor="text1"/>
          <w:sz w:val="24"/>
          <w:szCs w:val="24"/>
        </w:rPr>
        <w:t>预留过长，以免打</w:t>
      </w:r>
      <w:proofErr w:type="gramStart"/>
      <w:r w:rsidRPr="005A4E86">
        <w:rPr>
          <w:rFonts w:hint="eastAsia"/>
          <w:color w:val="000000" w:themeColor="text1"/>
          <w:sz w:val="24"/>
          <w:szCs w:val="24"/>
        </w:rPr>
        <w:t>绞</w:t>
      </w:r>
      <w:proofErr w:type="gramEnd"/>
      <w:r w:rsidRPr="005A4E86">
        <w:rPr>
          <w:rFonts w:hint="eastAsia"/>
          <w:color w:val="000000" w:themeColor="text1"/>
          <w:sz w:val="24"/>
          <w:szCs w:val="24"/>
        </w:rPr>
        <w:t>。</w:t>
      </w:r>
    </w:p>
    <w:p w14:paraId="30A51B88"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所有桥架、控制柜和立柱新开孔、开槽以及新加线管管口等地方必须磨去毛刺并在开孔处加装防护</w:t>
      </w:r>
      <w:proofErr w:type="gramStart"/>
      <w:r w:rsidRPr="005A4E86">
        <w:rPr>
          <w:rFonts w:hint="eastAsia"/>
          <w:color w:val="000000" w:themeColor="text1"/>
          <w:sz w:val="24"/>
          <w:szCs w:val="24"/>
        </w:rPr>
        <w:t>套才能</w:t>
      </w:r>
      <w:proofErr w:type="gramEnd"/>
      <w:r w:rsidRPr="005A4E86">
        <w:rPr>
          <w:rFonts w:hint="eastAsia"/>
          <w:color w:val="000000" w:themeColor="text1"/>
          <w:sz w:val="24"/>
          <w:szCs w:val="24"/>
        </w:rPr>
        <w:t>放线使用。控制柜及电机、电缆、驱动器等各种接地线、屏蔽线必须牢固连接。</w:t>
      </w:r>
    </w:p>
    <w:p w14:paraId="491DF62A"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5A4E86">
        <w:rPr>
          <w:color w:val="000000" w:themeColor="text1"/>
          <w:sz w:val="24"/>
          <w:szCs w:val="24"/>
        </w:rPr>
        <w:t>,</w:t>
      </w:r>
      <w:r w:rsidRPr="005A4E86">
        <w:rPr>
          <w:rFonts w:hint="eastAsia"/>
          <w:color w:val="000000" w:themeColor="text1"/>
          <w:sz w:val="24"/>
          <w:szCs w:val="24"/>
        </w:rPr>
        <w:t>铜排裸露部分需要用热缩管保护使用；使用大线鼻子的地方，线鼻子也必须用热缩管套住，只留安装孔或口。</w:t>
      </w:r>
    </w:p>
    <w:p w14:paraId="1D798738"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14:paraId="5A4540A4"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现场所有设备的通讯线、数据</w:t>
      </w:r>
      <w:proofErr w:type="gramStart"/>
      <w:r w:rsidRPr="005A4E86">
        <w:rPr>
          <w:rFonts w:hint="eastAsia"/>
          <w:color w:val="000000" w:themeColor="text1"/>
          <w:sz w:val="24"/>
          <w:szCs w:val="24"/>
        </w:rPr>
        <w:t>传送线必须单独走</w:t>
      </w:r>
      <w:proofErr w:type="gramEnd"/>
      <w:r w:rsidRPr="005A4E86">
        <w:rPr>
          <w:rFonts w:hint="eastAsia"/>
          <w:color w:val="000000" w:themeColor="text1"/>
          <w:sz w:val="24"/>
          <w:szCs w:val="24"/>
        </w:rPr>
        <w:t>桥架布线，不能与</w:t>
      </w:r>
      <w:proofErr w:type="gramStart"/>
      <w:r w:rsidRPr="005A4E86">
        <w:rPr>
          <w:rFonts w:hint="eastAsia"/>
          <w:color w:val="000000" w:themeColor="text1"/>
          <w:sz w:val="24"/>
          <w:szCs w:val="24"/>
        </w:rPr>
        <w:t>强电布</w:t>
      </w:r>
      <w:proofErr w:type="gramEnd"/>
      <w:r w:rsidRPr="005A4E86">
        <w:rPr>
          <w:rFonts w:hint="eastAsia"/>
          <w:color w:val="000000" w:themeColor="text1"/>
          <w:sz w:val="24"/>
          <w:szCs w:val="24"/>
        </w:rPr>
        <w:t>在同一桥架线槽内，并通讯线头子要用带屏蔽的头子，保证通讯线、数据</w:t>
      </w:r>
      <w:proofErr w:type="gramStart"/>
      <w:r w:rsidRPr="005A4E86">
        <w:rPr>
          <w:rFonts w:hint="eastAsia"/>
          <w:color w:val="000000" w:themeColor="text1"/>
          <w:sz w:val="24"/>
          <w:szCs w:val="24"/>
        </w:rPr>
        <w:t>传送线</w:t>
      </w:r>
      <w:proofErr w:type="gramEnd"/>
      <w:r w:rsidRPr="005A4E86">
        <w:rPr>
          <w:rFonts w:hint="eastAsia"/>
          <w:color w:val="000000" w:themeColor="text1"/>
          <w:sz w:val="24"/>
          <w:szCs w:val="24"/>
        </w:rPr>
        <w:t>与强电不能有干涉影响信号输送。</w:t>
      </w:r>
    </w:p>
    <w:p w14:paraId="2DCDB07E"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14:paraId="46F88E3E"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所有网络通信线的水晶头都必须加装保护套，网络线使用带屏蔽的工程用网络通讯线。</w:t>
      </w:r>
    </w:p>
    <w:p w14:paraId="4875AA67"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现场所有检测元器件、电缆线、执行元器件均要求挂标识牌，标识牌内容包括：功能说明、作用、名称、线的起点终点、电缆线规格等；</w:t>
      </w:r>
    </w:p>
    <w:p w14:paraId="65170F00"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所有现场电气控制柜及控制柜内的元器件均须要有标识且标识内容与电气原理图一致，所有的接线头都要</w:t>
      </w:r>
      <w:proofErr w:type="gramStart"/>
      <w:r w:rsidRPr="005A4E86">
        <w:rPr>
          <w:rFonts w:hint="eastAsia"/>
          <w:color w:val="000000" w:themeColor="text1"/>
          <w:sz w:val="24"/>
          <w:szCs w:val="24"/>
        </w:rPr>
        <w:t>有线号且</w:t>
      </w:r>
      <w:proofErr w:type="gramEnd"/>
      <w:r w:rsidRPr="005A4E86">
        <w:rPr>
          <w:rFonts w:hint="eastAsia"/>
          <w:color w:val="000000" w:themeColor="text1"/>
          <w:sz w:val="24"/>
          <w:szCs w:val="24"/>
        </w:rPr>
        <w:t>与电气原理图一致。</w:t>
      </w:r>
    </w:p>
    <w:p w14:paraId="40A76E2F"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所有</w:t>
      </w:r>
      <w:r w:rsidRPr="005A4E86">
        <w:rPr>
          <w:color w:val="000000" w:themeColor="text1"/>
          <w:sz w:val="24"/>
          <w:szCs w:val="24"/>
        </w:rPr>
        <w:t xml:space="preserve">PLC </w:t>
      </w:r>
      <w:r w:rsidRPr="005A4E86">
        <w:rPr>
          <w:rFonts w:hint="eastAsia"/>
          <w:color w:val="000000" w:themeColor="text1"/>
          <w:sz w:val="24"/>
          <w:szCs w:val="24"/>
        </w:rPr>
        <w:t>系统的</w:t>
      </w:r>
      <w:r w:rsidRPr="005A4E86">
        <w:rPr>
          <w:color w:val="000000" w:themeColor="text1"/>
          <w:sz w:val="24"/>
          <w:szCs w:val="24"/>
        </w:rPr>
        <w:t>I/O</w:t>
      </w:r>
      <w:r w:rsidRPr="005A4E86">
        <w:rPr>
          <w:rFonts w:hint="eastAsia"/>
          <w:color w:val="000000" w:themeColor="text1"/>
          <w:sz w:val="24"/>
          <w:szCs w:val="24"/>
        </w:rPr>
        <w:t>模块接线均要</w:t>
      </w:r>
      <w:proofErr w:type="gramStart"/>
      <w:r w:rsidRPr="005A4E86">
        <w:rPr>
          <w:rFonts w:hint="eastAsia"/>
          <w:color w:val="000000" w:themeColor="text1"/>
          <w:sz w:val="24"/>
          <w:szCs w:val="24"/>
        </w:rPr>
        <w:t>有线号</w:t>
      </w:r>
      <w:proofErr w:type="gramEnd"/>
      <w:r w:rsidRPr="005A4E86">
        <w:rPr>
          <w:rFonts w:hint="eastAsia"/>
          <w:color w:val="000000" w:themeColor="text1"/>
          <w:sz w:val="24"/>
          <w:szCs w:val="24"/>
        </w:rPr>
        <w:t>标识。模块也要有标识，且与电气原理图一致。</w:t>
      </w:r>
    </w:p>
    <w:p w14:paraId="723ACC39"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lastRenderedPageBreak/>
        <w:t>所有控制柜内的元器件具体配置</w:t>
      </w:r>
      <w:proofErr w:type="gramStart"/>
      <w:r w:rsidRPr="005A4E86">
        <w:rPr>
          <w:rFonts w:hint="eastAsia"/>
          <w:color w:val="000000" w:themeColor="text1"/>
          <w:sz w:val="24"/>
          <w:szCs w:val="24"/>
        </w:rPr>
        <w:t>分布图均要</w:t>
      </w:r>
      <w:proofErr w:type="gramEnd"/>
      <w:r w:rsidRPr="005A4E86">
        <w:rPr>
          <w:rFonts w:hint="eastAsia"/>
          <w:color w:val="000000" w:themeColor="text1"/>
          <w:sz w:val="24"/>
          <w:szCs w:val="24"/>
        </w:rPr>
        <w:t>在控制柜门上用标牌统一制作固定在门上。</w:t>
      </w:r>
    </w:p>
    <w:p w14:paraId="54B9AE07" w14:textId="77777777" w:rsidR="00364956" w:rsidRPr="005A4E86" w:rsidRDefault="00364956" w:rsidP="00F5787E">
      <w:pPr>
        <w:widowControl/>
        <w:numPr>
          <w:ilvl w:val="2"/>
          <w:numId w:val="13"/>
        </w:numPr>
        <w:tabs>
          <w:tab w:val="num" w:pos="420"/>
        </w:tabs>
        <w:spacing w:line="300" w:lineRule="auto"/>
        <w:ind w:left="987"/>
        <w:jc w:val="left"/>
        <w:rPr>
          <w:color w:val="000000" w:themeColor="text1"/>
          <w:sz w:val="24"/>
          <w:szCs w:val="24"/>
        </w:rPr>
      </w:pPr>
      <w:r w:rsidRPr="005A4E86">
        <w:rPr>
          <w:rFonts w:hint="eastAsia"/>
          <w:color w:val="000000" w:themeColor="text1"/>
          <w:sz w:val="24"/>
          <w:szCs w:val="24"/>
        </w:rPr>
        <w:t>其他要求按国家布线标准《综合布线系统工程设计规范》（</w:t>
      </w:r>
      <w:r w:rsidRPr="005A4E86">
        <w:rPr>
          <w:color w:val="000000" w:themeColor="text1"/>
          <w:sz w:val="24"/>
          <w:szCs w:val="24"/>
        </w:rPr>
        <w:t>GB/T50311</w:t>
      </w:r>
      <w:r w:rsidRPr="005A4E86">
        <w:rPr>
          <w:rFonts w:hint="eastAsia"/>
          <w:color w:val="000000" w:themeColor="text1"/>
          <w:sz w:val="24"/>
          <w:szCs w:val="24"/>
        </w:rPr>
        <w:t>）、《综合布线系统工程验收规范》（</w:t>
      </w:r>
      <w:r w:rsidRPr="005A4E86">
        <w:rPr>
          <w:color w:val="000000" w:themeColor="text1"/>
          <w:sz w:val="24"/>
          <w:szCs w:val="24"/>
        </w:rPr>
        <w:t>GB/T 50312</w:t>
      </w:r>
      <w:r w:rsidRPr="005A4E86">
        <w:rPr>
          <w:rFonts w:hint="eastAsia"/>
          <w:color w:val="000000" w:themeColor="text1"/>
          <w:sz w:val="24"/>
          <w:szCs w:val="24"/>
        </w:rPr>
        <w:t>）</w:t>
      </w:r>
      <w:r w:rsidRPr="005A4E86">
        <w:rPr>
          <w:color w:val="000000" w:themeColor="text1"/>
          <w:sz w:val="24"/>
          <w:szCs w:val="24"/>
        </w:rPr>
        <w:t>2007</w:t>
      </w:r>
      <w:r w:rsidRPr="005A4E86">
        <w:rPr>
          <w:rFonts w:hint="eastAsia"/>
          <w:color w:val="000000" w:themeColor="text1"/>
          <w:sz w:val="24"/>
          <w:szCs w:val="24"/>
        </w:rPr>
        <w:t>版以及国际电工委员会制定的相关标准执行。</w:t>
      </w:r>
    </w:p>
    <w:p w14:paraId="72561E2D" w14:textId="77777777" w:rsidR="00364956" w:rsidRPr="005A4E86" w:rsidRDefault="00364956" w:rsidP="00F5787E">
      <w:pPr>
        <w:widowControl/>
        <w:numPr>
          <w:ilvl w:val="2"/>
          <w:numId w:val="13"/>
        </w:numPr>
        <w:tabs>
          <w:tab w:val="num" w:pos="420"/>
          <w:tab w:val="num" w:pos="987"/>
        </w:tabs>
        <w:spacing w:line="300" w:lineRule="auto"/>
        <w:ind w:left="987"/>
        <w:jc w:val="left"/>
        <w:rPr>
          <w:color w:val="000000" w:themeColor="text1"/>
          <w:sz w:val="24"/>
          <w:szCs w:val="24"/>
        </w:rPr>
      </w:pPr>
      <w:r w:rsidRPr="005A4E86">
        <w:rPr>
          <w:rFonts w:hint="eastAsia"/>
          <w:color w:val="000000" w:themeColor="text1"/>
          <w:sz w:val="24"/>
          <w:szCs w:val="24"/>
        </w:rPr>
        <w:t>危险处的电气及气动控制、检测元件均</w:t>
      </w:r>
      <w:proofErr w:type="gramStart"/>
      <w:r w:rsidRPr="005A4E86">
        <w:rPr>
          <w:rFonts w:hint="eastAsia"/>
          <w:color w:val="000000" w:themeColor="text1"/>
          <w:sz w:val="24"/>
          <w:szCs w:val="24"/>
        </w:rPr>
        <w:t>加安全</w:t>
      </w:r>
      <w:proofErr w:type="gramEnd"/>
      <w:r w:rsidRPr="005A4E86">
        <w:rPr>
          <w:rFonts w:hint="eastAsia"/>
          <w:color w:val="000000" w:themeColor="text1"/>
          <w:sz w:val="24"/>
          <w:szCs w:val="24"/>
        </w:rPr>
        <w:t>防护罩</w:t>
      </w:r>
    </w:p>
    <w:p w14:paraId="6CD0AA2B" w14:textId="77777777" w:rsidR="00364956" w:rsidRPr="005A4E86" w:rsidRDefault="00364956" w:rsidP="00F5787E">
      <w:pPr>
        <w:pStyle w:val="a8"/>
        <w:widowControl/>
        <w:numPr>
          <w:ilvl w:val="0"/>
          <w:numId w:val="12"/>
        </w:numPr>
        <w:spacing w:line="300" w:lineRule="auto"/>
        <w:ind w:firstLineChars="0"/>
        <w:jc w:val="left"/>
        <w:rPr>
          <w:bCs/>
          <w:color w:val="000000" w:themeColor="text1"/>
          <w:sz w:val="28"/>
          <w:szCs w:val="24"/>
        </w:rPr>
      </w:pPr>
      <w:r w:rsidRPr="005A4E86">
        <w:rPr>
          <w:rFonts w:hint="eastAsia"/>
          <w:bCs/>
          <w:color w:val="000000" w:themeColor="text1"/>
          <w:sz w:val="28"/>
          <w:szCs w:val="24"/>
        </w:rPr>
        <w:t>设备安全：</w:t>
      </w:r>
    </w:p>
    <w:p w14:paraId="1C1D1D59" w14:textId="77777777" w:rsidR="00364956" w:rsidRPr="005A4E86" w:rsidRDefault="00364956" w:rsidP="00F5787E">
      <w:pPr>
        <w:widowControl/>
        <w:numPr>
          <w:ilvl w:val="0"/>
          <w:numId w:val="15"/>
        </w:numPr>
        <w:spacing w:line="300" w:lineRule="auto"/>
        <w:jc w:val="left"/>
        <w:rPr>
          <w:color w:val="000000" w:themeColor="text1"/>
          <w:sz w:val="24"/>
          <w:szCs w:val="24"/>
        </w:rPr>
      </w:pPr>
      <w:r w:rsidRPr="005A4E86">
        <w:rPr>
          <w:rFonts w:hint="eastAsia"/>
          <w:color w:val="000000" w:themeColor="text1"/>
          <w:sz w:val="24"/>
          <w:szCs w:val="24"/>
        </w:rPr>
        <w:t>设备配备充分的</w:t>
      </w:r>
      <w:proofErr w:type="gramStart"/>
      <w:r w:rsidRPr="005A4E86">
        <w:rPr>
          <w:rFonts w:hint="eastAsia"/>
          <w:color w:val="000000" w:themeColor="text1"/>
          <w:sz w:val="24"/>
          <w:szCs w:val="24"/>
        </w:rPr>
        <w:t>的</w:t>
      </w:r>
      <w:proofErr w:type="gramEnd"/>
      <w:r w:rsidRPr="005A4E86">
        <w:rPr>
          <w:rFonts w:hint="eastAsia"/>
          <w:color w:val="000000" w:themeColor="text1"/>
          <w:sz w:val="24"/>
          <w:szCs w:val="24"/>
        </w:rPr>
        <w:t>安全保护装置，包括齐全的急停开关、拉绳、踢板等保护器件，危险区域的检测装置，并保证在停电、停气、紧急停车等情况下的安全处理。拉绳开关为复位报警式拉绳开关，紧急停止范围为全线停止，操作台显示报警位置。</w:t>
      </w:r>
    </w:p>
    <w:p w14:paraId="23FB9E33" w14:textId="77777777" w:rsidR="00364956" w:rsidRPr="005A4E86" w:rsidRDefault="00364956" w:rsidP="00F5787E">
      <w:pPr>
        <w:widowControl/>
        <w:numPr>
          <w:ilvl w:val="0"/>
          <w:numId w:val="15"/>
        </w:numPr>
        <w:spacing w:line="300" w:lineRule="auto"/>
        <w:jc w:val="left"/>
        <w:rPr>
          <w:color w:val="000000" w:themeColor="text1"/>
          <w:sz w:val="24"/>
          <w:szCs w:val="24"/>
        </w:rPr>
      </w:pPr>
      <w:r w:rsidRPr="005A4E86">
        <w:rPr>
          <w:rFonts w:hint="eastAsia"/>
          <w:color w:val="000000" w:themeColor="text1"/>
          <w:sz w:val="24"/>
          <w:szCs w:val="24"/>
        </w:rPr>
        <w:t>安全警示标识、标牌、安全护栏、护网等安全防护装置符合安全标准。</w:t>
      </w:r>
    </w:p>
    <w:p w14:paraId="06F0CD38" w14:textId="77777777" w:rsidR="00364956" w:rsidRPr="005A4E86" w:rsidRDefault="00364956" w:rsidP="00F5787E">
      <w:pPr>
        <w:widowControl/>
        <w:numPr>
          <w:ilvl w:val="0"/>
          <w:numId w:val="15"/>
        </w:numPr>
        <w:spacing w:line="300" w:lineRule="auto"/>
        <w:jc w:val="left"/>
        <w:rPr>
          <w:color w:val="000000" w:themeColor="text1"/>
          <w:sz w:val="24"/>
          <w:szCs w:val="24"/>
        </w:rPr>
      </w:pPr>
      <w:r w:rsidRPr="005A4E86">
        <w:rPr>
          <w:rFonts w:hint="eastAsia"/>
          <w:color w:val="000000" w:themeColor="text1"/>
          <w:sz w:val="24"/>
          <w:szCs w:val="24"/>
        </w:rPr>
        <w:t>设备上或现场配备的爬梯、</w:t>
      </w:r>
      <w:proofErr w:type="gramStart"/>
      <w:r w:rsidRPr="005A4E86">
        <w:rPr>
          <w:rFonts w:hint="eastAsia"/>
          <w:color w:val="000000" w:themeColor="text1"/>
          <w:sz w:val="24"/>
          <w:szCs w:val="24"/>
        </w:rPr>
        <w:t>步梯结构</w:t>
      </w:r>
      <w:proofErr w:type="gramEnd"/>
      <w:r w:rsidRPr="005A4E86">
        <w:rPr>
          <w:rFonts w:hint="eastAsia"/>
          <w:color w:val="000000" w:themeColor="text1"/>
          <w:sz w:val="24"/>
          <w:szCs w:val="24"/>
        </w:rPr>
        <w:t>及尺寸符合国家相关标准，</w:t>
      </w:r>
      <w:proofErr w:type="gramStart"/>
      <w:r w:rsidRPr="005A4E86">
        <w:rPr>
          <w:rFonts w:hint="eastAsia"/>
          <w:color w:val="000000" w:themeColor="text1"/>
          <w:sz w:val="24"/>
          <w:szCs w:val="24"/>
        </w:rPr>
        <w:t>设备坑池安装</w:t>
      </w:r>
      <w:proofErr w:type="gramEnd"/>
      <w:r w:rsidRPr="005A4E86">
        <w:rPr>
          <w:rFonts w:hint="eastAsia"/>
          <w:color w:val="000000" w:themeColor="text1"/>
          <w:sz w:val="24"/>
          <w:szCs w:val="24"/>
        </w:rPr>
        <w:t>的</w:t>
      </w:r>
      <w:proofErr w:type="gramStart"/>
      <w:r w:rsidRPr="005A4E86">
        <w:rPr>
          <w:rFonts w:hint="eastAsia"/>
          <w:color w:val="000000" w:themeColor="text1"/>
          <w:sz w:val="24"/>
          <w:szCs w:val="24"/>
        </w:rPr>
        <w:t>步梯坡角达到</w:t>
      </w:r>
      <w:proofErr w:type="gramEnd"/>
      <w:r w:rsidRPr="005A4E86">
        <w:rPr>
          <w:rFonts w:hint="eastAsia"/>
          <w:color w:val="000000" w:themeColor="text1"/>
          <w:sz w:val="24"/>
          <w:szCs w:val="24"/>
        </w:rPr>
        <w:t>60</w:t>
      </w:r>
      <w:r w:rsidRPr="005A4E86">
        <w:rPr>
          <w:rFonts w:hint="eastAsia"/>
          <w:color w:val="000000" w:themeColor="text1"/>
          <w:sz w:val="24"/>
          <w:szCs w:val="24"/>
        </w:rPr>
        <w:t>度的至少要在一侧配装扶手。</w:t>
      </w:r>
    </w:p>
    <w:p w14:paraId="5EFD83C8" w14:textId="133B0A5F" w:rsidR="00364956" w:rsidRPr="005A4E86" w:rsidRDefault="00364956" w:rsidP="00F5787E">
      <w:pPr>
        <w:widowControl/>
        <w:numPr>
          <w:ilvl w:val="0"/>
          <w:numId w:val="15"/>
        </w:numPr>
        <w:spacing w:line="300" w:lineRule="auto"/>
        <w:jc w:val="left"/>
        <w:rPr>
          <w:color w:val="000000" w:themeColor="text1"/>
          <w:sz w:val="24"/>
          <w:szCs w:val="24"/>
        </w:rPr>
      </w:pPr>
      <w:r w:rsidRPr="005A4E86">
        <w:rPr>
          <w:rFonts w:hint="eastAsia"/>
          <w:color w:val="000000" w:themeColor="text1"/>
          <w:sz w:val="24"/>
          <w:szCs w:val="24"/>
        </w:rPr>
        <w:t>本协议所涉及设备及其附属部件符合中国</w:t>
      </w:r>
      <w:r w:rsidRPr="005A4E86">
        <w:rPr>
          <w:rFonts w:hint="eastAsia"/>
          <w:color w:val="000000" w:themeColor="text1"/>
          <w:sz w:val="24"/>
          <w:szCs w:val="24"/>
        </w:rPr>
        <w:t>CCC</w:t>
      </w:r>
      <w:r w:rsidRPr="005A4E86">
        <w:rPr>
          <w:rFonts w:hint="eastAsia"/>
          <w:color w:val="000000" w:themeColor="text1"/>
          <w:sz w:val="24"/>
          <w:szCs w:val="24"/>
        </w:rPr>
        <w:t>标准、甲方《设备安全装置配备规范》等相关标准和所在国行业、政府相关规范，并达到现场操作使用要求。</w:t>
      </w:r>
    </w:p>
    <w:p w14:paraId="3EB57077" w14:textId="77777777" w:rsidR="00364956" w:rsidRPr="005A4E86" w:rsidRDefault="00364956" w:rsidP="00F5787E">
      <w:pPr>
        <w:pStyle w:val="a8"/>
        <w:widowControl/>
        <w:numPr>
          <w:ilvl w:val="0"/>
          <w:numId w:val="12"/>
        </w:numPr>
        <w:spacing w:line="300" w:lineRule="auto"/>
        <w:ind w:firstLineChars="0"/>
        <w:rPr>
          <w:rFonts w:cs="Arial"/>
          <w:bCs/>
          <w:color w:val="000000" w:themeColor="text1"/>
          <w:sz w:val="28"/>
          <w:szCs w:val="28"/>
        </w:rPr>
      </w:pPr>
      <w:r w:rsidRPr="005A4E86">
        <w:rPr>
          <w:rFonts w:cs="Arial" w:hint="eastAsia"/>
          <w:bCs/>
          <w:color w:val="000000" w:themeColor="text1"/>
          <w:sz w:val="28"/>
          <w:szCs w:val="28"/>
        </w:rPr>
        <w:t>设备精度：</w:t>
      </w:r>
    </w:p>
    <w:p w14:paraId="51A852C8" w14:textId="77777777" w:rsidR="00364956" w:rsidRPr="005A4E86" w:rsidRDefault="00364956" w:rsidP="00F5787E">
      <w:pPr>
        <w:widowControl/>
        <w:numPr>
          <w:ilvl w:val="0"/>
          <w:numId w:val="16"/>
        </w:numPr>
        <w:spacing w:line="300" w:lineRule="auto"/>
        <w:jc w:val="left"/>
        <w:rPr>
          <w:color w:val="000000" w:themeColor="text1"/>
          <w:sz w:val="24"/>
          <w:szCs w:val="20"/>
        </w:rPr>
      </w:pPr>
      <w:r w:rsidRPr="005A4E86">
        <w:rPr>
          <w:rFonts w:hint="eastAsia"/>
          <w:color w:val="000000" w:themeColor="text1"/>
          <w:sz w:val="24"/>
          <w:szCs w:val="20"/>
        </w:rPr>
        <w:t>乙方应提供设备关键部位的精度标准数据、允许公差等。</w:t>
      </w:r>
    </w:p>
    <w:p w14:paraId="417C9C6C" w14:textId="77777777" w:rsidR="00364956" w:rsidRPr="005A4E86" w:rsidRDefault="00364956" w:rsidP="00F5787E">
      <w:pPr>
        <w:widowControl/>
        <w:numPr>
          <w:ilvl w:val="0"/>
          <w:numId w:val="16"/>
        </w:numPr>
        <w:spacing w:line="300" w:lineRule="auto"/>
        <w:jc w:val="left"/>
        <w:rPr>
          <w:color w:val="000000" w:themeColor="text1"/>
          <w:sz w:val="24"/>
          <w:szCs w:val="20"/>
        </w:rPr>
      </w:pPr>
      <w:r w:rsidRPr="005A4E86">
        <w:rPr>
          <w:rFonts w:hint="eastAsia"/>
          <w:color w:val="000000" w:themeColor="text1"/>
          <w:sz w:val="24"/>
          <w:szCs w:val="20"/>
        </w:rPr>
        <w:t>乙方需要提供精度预检、校验的器具的类型、种类等，同时在说明书中详细说明精度校验的操作方法。</w:t>
      </w:r>
    </w:p>
    <w:p w14:paraId="6489A5F0" w14:textId="77777777" w:rsidR="00364956" w:rsidRPr="005A4E86" w:rsidRDefault="00364956" w:rsidP="00F5787E">
      <w:pPr>
        <w:widowControl/>
        <w:numPr>
          <w:ilvl w:val="0"/>
          <w:numId w:val="16"/>
        </w:numPr>
        <w:spacing w:line="300" w:lineRule="auto"/>
        <w:jc w:val="left"/>
        <w:rPr>
          <w:color w:val="000000" w:themeColor="text1"/>
          <w:sz w:val="24"/>
          <w:szCs w:val="20"/>
        </w:rPr>
      </w:pPr>
      <w:r w:rsidRPr="005A4E86">
        <w:rPr>
          <w:rFonts w:hint="eastAsia"/>
          <w:color w:val="000000" w:themeColor="text1"/>
          <w:sz w:val="24"/>
          <w:szCs w:val="20"/>
        </w:rPr>
        <w:t>设备调试验收时，乙方负责对操作人员精度校验的方法进行培训。同时做精度校验，精度不合格则设备验收不合格。</w:t>
      </w:r>
    </w:p>
    <w:p w14:paraId="0FAFC5B4" w14:textId="77777777" w:rsidR="00364956" w:rsidRPr="005A4E86" w:rsidRDefault="00364956" w:rsidP="00F5787E">
      <w:pPr>
        <w:widowControl/>
        <w:numPr>
          <w:ilvl w:val="0"/>
          <w:numId w:val="16"/>
        </w:numPr>
        <w:spacing w:line="300" w:lineRule="auto"/>
        <w:jc w:val="left"/>
        <w:rPr>
          <w:color w:val="000000" w:themeColor="text1"/>
          <w:sz w:val="24"/>
          <w:szCs w:val="20"/>
        </w:rPr>
      </w:pPr>
      <w:r w:rsidRPr="005A4E86">
        <w:rPr>
          <w:rFonts w:hint="eastAsia"/>
          <w:color w:val="000000" w:themeColor="text1"/>
          <w:sz w:val="24"/>
          <w:szCs w:val="20"/>
        </w:rPr>
        <w:t>质保一年验收时由设备管理人员做一次全面的设备精度校验并作为设备质保验收的一个条款，精度验收不合格，质保验收则不合格。如需要乙方到现场校验及维护，按合同质量要求相关条款执行。</w:t>
      </w:r>
    </w:p>
    <w:p w14:paraId="05694BAD" w14:textId="4305B89A" w:rsidR="005E3BBA" w:rsidRPr="00315CD3" w:rsidRDefault="00364956" w:rsidP="00F5787E">
      <w:pPr>
        <w:widowControl/>
        <w:numPr>
          <w:ilvl w:val="0"/>
          <w:numId w:val="16"/>
        </w:numPr>
        <w:spacing w:line="300" w:lineRule="auto"/>
        <w:jc w:val="left"/>
        <w:rPr>
          <w:color w:val="000000" w:themeColor="text1"/>
          <w:sz w:val="24"/>
          <w:szCs w:val="20"/>
        </w:rPr>
      </w:pPr>
      <w:r w:rsidRPr="005A4E86">
        <w:rPr>
          <w:rFonts w:hint="eastAsia"/>
          <w:color w:val="000000" w:themeColor="text1"/>
          <w:sz w:val="24"/>
          <w:szCs w:val="20"/>
        </w:rPr>
        <w:t>每次校验数据甲方应填写《精度校验记录》存入该设备技术档案。</w:t>
      </w:r>
    </w:p>
    <w:p w14:paraId="1E14EDEA" w14:textId="69719A18" w:rsidR="00FF3ECA" w:rsidRPr="005A4E86" w:rsidRDefault="00553B46" w:rsidP="00F5787E">
      <w:pPr>
        <w:numPr>
          <w:ilvl w:val="0"/>
          <w:numId w:val="12"/>
        </w:numPr>
        <w:spacing w:beforeLines="100" w:before="312" w:afterLines="50" w:after="156" w:line="300" w:lineRule="auto"/>
        <w:ind w:left="560" w:hangingChars="200" w:hanging="560"/>
        <w:rPr>
          <w:rFonts w:ascii="Arial" w:hAnsi="Arial" w:cs="Arial"/>
          <w:b/>
          <w:bCs/>
          <w:color w:val="000000" w:themeColor="text1"/>
          <w:kern w:val="0"/>
          <w:sz w:val="28"/>
          <w:szCs w:val="24"/>
        </w:rPr>
      </w:pPr>
      <w:r w:rsidRPr="005A4E86">
        <w:rPr>
          <w:rFonts w:cs="Arial" w:hint="eastAsia"/>
          <w:bCs/>
          <w:color w:val="000000" w:themeColor="text1"/>
          <w:sz w:val="28"/>
          <w:szCs w:val="28"/>
        </w:rPr>
        <w:t>主要配件品牌和产地：</w:t>
      </w:r>
    </w:p>
    <w:tbl>
      <w:tblPr>
        <w:tblW w:w="8948" w:type="dxa"/>
        <w:tblLook w:val="04A0" w:firstRow="1" w:lastRow="0" w:firstColumn="1" w:lastColumn="0" w:noHBand="0" w:noVBand="1"/>
      </w:tblPr>
      <w:tblGrid>
        <w:gridCol w:w="801"/>
        <w:gridCol w:w="1403"/>
        <w:gridCol w:w="4180"/>
        <w:gridCol w:w="2564"/>
      </w:tblGrid>
      <w:tr w:rsidR="005A4E86" w:rsidRPr="005A4E86" w14:paraId="19C38A07" w14:textId="77777777" w:rsidTr="00AD6635">
        <w:trPr>
          <w:trHeight w:val="285"/>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CE648" w14:textId="77777777" w:rsidR="008025CB" w:rsidRPr="005A4E86" w:rsidRDefault="008025CB" w:rsidP="00F5787E">
            <w:pPr>
              <w:widowControl/>
              <w:spacing w:line="300" w:lineRule="auto"/>
              <w:jc w:val="center"/>
              <w:rPr>
                <w:color w:val="000000" w:themeColor="text1"/>
                <w:sz w:val="24"/>
                <w:szCs w:val="20"/>
              </w:rPr>
            </w:pPr>
            <w:r w:rsidRPr="005A4E86">
              <w:rPr>
                <w:rFonts w:hint="eastAsia"/>
                <w:color w:val="000000" w:themeColor="text1"/>
                <w:sz w:val="24"/>
                <w:szCs w:val="20"/>
              </w:rPr>
              <w:t>序号</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4CCB4E3E" w14:textId="77777777" w:rsidR="008025CB" w:rsidRPr="005A4E86" w:rsidRDefault="008025CB" w:rsidP="00F5787E">
            <w:pPr>
              <w:widowControl/>
              <w:spacing w:line="300" w:lineRule="auto"/>
              <w:jc w:val="center"/>
              <w:rPr>
                <w:color w:val="000000" w:themeColor="text1"/>
                <w:sz w:val="24"/>
                <w:szCs w:val="20"/>
              </w:rPr>
            </w:pPr>
            <w:r w:rsidRPr="005A4E86">
              <w:rPr>
                <w:rFonts w:hint="eastAsia"/>
                <w:color w:val="000000" w:themeColor="text1"/>
                <w:sz w:val="24"/>
                <w:szCs w:val="20"/>
              </w:rPr>
              <w:t>名称</w:t>
            </w:r>
          </w:p>
        </w:tc>
        <w:tc>
          <w:tcPr>
            <w:tcW w:w="4178" w:type="dxa"/>
            <w:tcBorders>
              <w:top w:val="single" w:sz="4" w:space="0" w:color="auto"/>
              <w:left w:val="nil"/>
              <w:bottom w:val="single" w:sz="4" w:space="0" w:color="auto"/>
              <w:right w:val="single" w:sz="4" w:space="0" w:color="auto"/>
            </w:tcBorders>
            <w:shd w:val="clear" w:color="auto" w:fill="auto"/>
            <w:noWrap/>
            <w:vAlign w:val="center"/>
            <w:hideMark/>
          </w:tcPr>
          <w:p w14:paraId="2E85848E" w14:textId="77777777" w:rsidR="008025CB" w:rsidRPr="005A4E86" w:rsidRDefault="008025CB" w:rsidP="00F5787E">
            <w:pPr>
              <w:widowControl/>
              <w:spacing w:line="300" w:lineRule="auto"/>
              <w:jc w:val="center"/>
              <w:rPr>
                <w:color w:val="000000" w:themeColor="text1"/>
                <w:sz w:val="24"/>
                <w:szCs w:val="20"/>
              </w:rPr>
            </w:pPr>
            <w:r w:rsidRPr="005A4E86">
              <w:rPr>
                <w:rFonts w:hint="eastAsia"/>
                <w:color w:val="000000" w:themeColor="text1"/>
                <w:sz w:val="24"/>
                <w:szCs w:val="20"/>
              </w:rPr>
              <w:t>品牌</w:t>
            </w:r>
          </w:p>
        </w:tc>
        <w:tc>
          <w:tcPr>
            <w:tcW w:w="2565" w:type="dxa"/>
            <w:tcBorders>
              <w:top w:val="single" w:sz="4" w:space="0" w:color="auto"/>
              <w:left w:val="nil"/>
              <w:bottom w:val="single" w:sz="4" w:space="0" w:color="auto"/>
              <w:right w:val="single" w:sz="4" w:space="0" w:color="auto"/>
            </w:tcBorders>
            <w:shd w:val="clear" w:color="auto" w:fill="auto"/>
            <w:noWrap/>
            <w:vAlign w:val="center"/>
            <w:hideMark/>
          </w:tcPr>
          <w:p w14:paraId="533B01DE" w14:textId="77777777" w:rsidR="008025CB" w:rsidRPr="005A4E86" w:rsidRDefault="008025CB" w:rsidP="00F5787E">
            <w:pPr>
              <w:widowControl/>
              <w:spacing w:line="300" w:lineRule="auto"/>
              <w:jc w:val="center"/>
              <w:rPr>
                <w:color w:val="000000" w:themeColor="text1"/>
                <w:sz w:val="24"/>
                <w:szCs w:val="20"/>
              </w:rPr>
            </w:pPr>
            <w:r w:rsidRPr="005A4E86">
              <w:rPr>
                <w:rFonts w:hint="eastAsia"/>
                <w:color w:val="000000" w:themeColor="text1"/>
                <w:sz w:val="24"/>
                <w:szCs w:val="20"/>
              </w:rPr>
              <w:t>备注</w:t>
            </w:r>
          </w:p>
        </w:tc>
      </w:tr>
      <w:tr w:rsidR="005A4E86" w:rsidRPr="005A4E86" w14:paraId="3DC03178" w14:textId="77777777" w:rsidTr="00AD6635">
        <w:trPr>
          <w:trHeight w:val="28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7D92E2FD" w14:textId="316F787C" w:rsidR="008025CB" w:rsidRPr="00AF4A93" w:rsidRDefault="008025CB" w:rsidP="00F5787E">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auto" w:fill="auto"/>
            <w:noWrap/>
            <w:vAlign w:val="center"/>
            <w:hideMark/>
          </w:tcPr>
          <w:p w14:paraId="071B09D0"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堆垛机电机、减速机</w:t>
            </w:r>
          </w:p>
        </w:tc>
        <w:tc>
          <w:tcPr>
            <w:tcW w:w="4178" w:type="dxa"/>
            <w:tcBorders>
              <w:top w:val="nil"/>
              <w:left w:val="nil"/>
              <w:bottom w:val="single" w:sz="4" w:space="0" w:color="auto"/>
              <w:right w:val="single" w:sz="4" w:space="0" w:color="auto"/>
            </w:tcBorders>
            <w:shd w:val="clear" w:color="auto" w:fill="auto"/>
            <w:noWrap/>
            <w:vAlign w:val="center"/>
            <w:hideMark/>
          </w:tcPr>
          <w:p w14:paraId="33541474"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SEW</w:t>
            </w:r>
          </w:p>
        </w:tc>
        <w:tc>
          <w:tcPr>
            <w:tcW w:w="2565" w:type="dxa"/>
            <w:tcBorders>
              <w:top w:val="nil"/>
              <w:left w:val="nil"/>
              <w:bottom w:val="single" w:sz="4" w:space="0" w:color="auto"/>
              <w:right w:val="single" w:sz="4" w:space="0" w:color="auto"/>
            </w:tcBorders>
            <w:shd w:val="clear" w:color="auto" w:fill="auto"/>
            <w:noWrap/>
            <w:vAlign w:val="center"/>
            <w:hideMark/>
          </w:tcPr>
          <w:p w14:paraId="3BA18034"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 xml:space="preserve">　</w:t>
            </w:r>
          </w:p>
        </w:tc>
      </w:tr>
      <w:tr w:rsidR="005A4E86" w:rsidRPr="005A4E86" w14:paraId="293F77F7" w14:textId="77777777" w:rsidTr="00AD6635">
        <w:trPr>
          <w:trHeight w:val="2040"/>
        </w:trPr>
        <w:tc>
          <w:tcPr>
            <w:tcW w:w="801" w:type="dxa"/>
            <w:tcBorders>
              <w:top w:val="nil"/>
              <w:left w:val="single" w:sz="4" w:space="0" w:color="auto"/>
              <w:bottom w:val="single" w:sz="4" w:space="0" w:color="auto"/>
              <w:right w:val="single" w:sz="4" w:space="0" w:color="auto"/>
            </w:tcBorders>
            <w:shd w:val="clear" w:color="auto" w:fill="auto"/>
            <w:noWrap/>
            <w:vAlign w:val="center"/>
          </w:tcPr>
          <w:p w14:paraId="113695A0" w14:textId="546172C4" w:rsidR="008025CB" w:rsidRPr="00AF4A93" w:rsidRDefault="008025CB" w:rsidP="00F5787E">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auto" w:fill="auto"/>
            <w:noWrap/>
            <w:vAlign w:val="center"/>
            <w:hideMark/>
          </w:tcPr>
          <w:p w14:paraId="7616C41C"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堆垛机变频器型号</w:t>
            </w:r>
          </w:p>
        </w:tc>
        <w:tc>
          <w:tcPr>
            <w:tcW w:w="4178" w:type="dxa"/>
            <w:tcBorders>
              <w:top w:val="nil"/>
              <w:left w:val="nil"/>
              <w:bottom w:val="single" w:sz="4" w:space="0" w:color="auto"/>
              <w:right w:val="single" w:sz="4" w:space="0" w:color="auto"/>
            </w:tcBorders>
            <w:shd w:val="clear" w:color="000000" w:fill="FFFFFF"/>
            <w:vAlign w:val="center"/>
            <w:hideMark/>
          </w:tcPr>
          <w:p w14:paraId="626E4DB9"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6SL3210-1PE24-5UL0</w:t>
            </w:r>
            <w:r w:rsidRPr="005A4E86">
              <w:rPr>
                <w:rFonts w:hint="eastAsia"/>
                <w:color w:val="000000" w:themeColor="text1"/>
                <w:sz w:val="24"/>
                <w:szCs w:val="20"/>
              </w:rPr>
              <w:br/>
              <w:t>6SL3224-0BE25-5UA0</w:t>
            </w:r>
            <w:r w:rsidRPr="005A4E86">
              <w:rPr>
                <w:rFonts w:hint="eastAsia"/>
                <w:color w:val="000000" w:themeColor="text1"/>
                <w:sz w:val="24"/>
                <w:szCs w:val="20"/>
              </w:rPr>
              <w:br/>
              <w:t>6SL3210-1PE23-3UL0</w:t>
            </w:r>
            <w:r w:rsidRPr="005A4E86">
              <w:rPr>
                <w:rFonts w:hint="eastAsia"/>
                <w:color w:val="000000" w:themeColor="text1"/>
                <w:sz w:val="24"/>
                <w:szCs w:val="20"/>
              </w:rPr>
              <w:br/>
              <w:t>6SL3210-1PE23-8UL0</w:t>
            </w:r>
            <w:r w:rsidRPr="005A4E86">
              <w:rPr>
                <w:rFonts w:hint="eastAsia"/>
                <w:color w:val="000000" w:themeColor="text1"/>
                <w:sz w:val="24"/>
                <w:szCs w:val="20"/>
              </w:rPr>
              <w:br/>
              <w:t>6SL3210-1KE13-2UF2</w:t>
            </w:r>
            <w:r w:rsidRPr="005A4E86">
              <w:rPr>
                <w:rFonts w:hint="eastAsia"/>
                <w:color w:val="000000" w:themeColor="text1"/>
                <w:sz w:val="24"/>
                <w:szCs w:val="20"/>
              </w:rPr>
              <w:br/>
              <w:t>6SL3210-1PE26-0UL0</w:t>
            </w:r>
            <w:r w:rsidRPr="005A4E86">
              <w:rPr>
                <w:rFonts w:hint="eastAsia"/>
                <w:color w:val="000000" w:themeColor="text1"/>
                <w:sz w:val="24"/>
                <w:szCs w:val="20"/>
              </w:rPr>
              <w:br/>
              <w:t>6SL3210-1PE22-7UL0</w:t>
            </w:r>
            <w:r w:rsidRPr="005A4E86">
              <w:rPr>
                <w:rFonts w:hint="eastAsia"/>
                <w:color w:val="000000" w:themeColor="text1"/>
                <w:sz w:val="24"/>
                <w:szCs w:val="20"/>
              </w:rPr>
              <w:br/>
              <w:t>6SL3210-1PE21-4UL0</w:t>
            </w:r>
          </w:p>
        </w:tc>
        <w:tc>
          <w:tcPr>
            <w:tcW w:w="2565" w:type="dxa"/>
            <w:tcBorders>
              <w:top w:val="nil"/>
              <w:left w:val="nil"/>
              <w:bottom w:val="single" w:sz="4" w:space="0" w:color="auto"/>
              <w:right w:val="single" w:sz="4" w:space="0" w:color="auto"/>
            </w:tcBorders>
            <w:shd w:val="clear" w:color="auto" w:fill="auto"/>
            <w:noWrap/>
            <w:vAlign w:val="center"/>
            <w:hideMark/>
          </w:tcPr>
          <w:p w14:paraId="3CA88D3F"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西门子</w:t>
            </w:r>
          </w:p>
        </w:tc>
      </w:tr>
      <w:tr w:rsidR="005A4E86" w:rsidRPr="005A4E86" w14:paraId="110CF030" w14:textId="77777777" w:rsidTr="00AD6635">
        <w:trPr>
          <w:trHeight w:val="285"/>
        </w:trPr>
        <w:tc>
          <w:tcPr>
            <w:tcW w:w="801" w:type="dxa"/>
            <w:tcBorders>
              <w:top w:val="nil"/>
              <w:left w:val="single" w:sz="4" w:space="0" w:color="auto"/>
              <w:bottom w:val="single" w:sz="4" w:space="0" w:color="auto"/>
              <w:right w:val="single" w:sz="4" w:space="0" w:color="auto"/>
            </w:tcBorders>
            <w:shd w:val="clear" w:color="auto" w:fill="auto"/>
            <w:noWrap/>
            <w:vAlign w:val="center"/>
          </w:tcPr>
          <w:p w14:paraId="02E9FC8D" w14:textId="397CBB18" w:rsidR="008025CB" w:rsidRPr="00AF4A93" w:rsidRDefault="008025CB" w:rsidP="00F5787E">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auto" w:fill="auto"/>
            <w:noWrap/>
            <w:vAlign w:val="center"/>
            <w:hideMark/>
          </w:tcPr>
          <w:p w14:paraId="658A5B14"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堆垛机</w:t>
            </w:r>
            <w:r w:rsidRPr="005A4E86">
              <w:rPr>
                <w:rFonts w:hint="eastAsia"/>
                <w:color w:val="000000" w:themeColor="text1"/>
                <w:sz w:val="24"/>
                <w:szCs w:val="20"/>
              </w:rPr>
              <w:t>PLC</w:t>
            </w:r>
            <w:r w:rsidRPr="005A4E86">
              <w:rPr>
                <w:rFonts w:hint="eastAsia"/>
                <w:color w:val="000000" w:themeColor="text1"/>
                <w:sz w:val="24"/>
                <w:szCs w:val="20"/>
              </w:rPr>
              <w:t>型号</w:t>
            </w:r>
          </w:p>
        </w:tc>
        <w:tc>
          <w:tcPr>
            <w:tcW w:w="4178" w:type="dxa"/>
            <w:tcBorders>
              <w:top w:val="nil"/>
              <w:left w:val="nil"/>
              <w:bottom w:val="single" w:sz="4" w:space="0" w:color="auto"/>
              <w:right w:val="single" w:sz="4" w:space="0" w:color="auto"/>
            </w:tcBorders>
            <w:shd w:val="clear" w:color="auto" w:fill="auto"/>
            <w:noWrap/>
            <w:vAlign w:val="center"/>
            <w:hideMark/>
          </w:tcPr>
          <w:p w14:paraId="07D4EE68"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6ES7 512-1DK01-0AB0</w:t>
            </w:r>
          </w:p>
        </w:tc>
        <w:tc>
          <w:tcPr>
            <w:tcW w:w="2565" w:type="dxa"/>
            <w:tcBorders>
              <w:top w:val="nil"/>
              <w:left w:val="nil"/>
              <w:bottom w:val="single" w:sz="4" w:space="0" w:color="auto"/>
              <w:right w:val="single" w:sz="4" w:space="0" w:color="auto"/>
            </w:tcBorders>
            <w:shd w:val="clear" w:color="auto" w:fill="auto"/>
            <w:noWrap/>
            <w:vAlign w:val="center"/>
            <w:hideMark/>
          </w:tcPr>
          <w:p w14:paraId="0ECAB1A0"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西门子</w:t>
            </w:r>
          </w:p>
        </w:tc>
      </w:tr>
      <w:tr w:rsidR="005A4E86" w:rsidRPr="005A4E86" w14:paraId="4D8EB994" w14:textId="77777777" w:rsidTr="00AD6635">
        <w:trPr>
          <w:trHeight w:val="285"/>
        </w:trPr>
        <w:tc>
          <w:tcPr>
            <w:tcW w:w="801" w:type="dxa"/>
            <w:tcBorders>
              <w:top w:val="nil"/>
              <w:left w:val="single" w:sz="4" w:space="0" w:color="auto"/>
              <w:bottom w:val="single" w:sz="4" w:space="0" w:color="auto"/>
              <w:right w:val="single" w:sz="4" w:space="0" w:color="auto"/>
            </w:tcBorders>
            <w:shd w:val="clear" w:color="auto" w:fill="auto"/>
            <w:noWrap/>
            <w:vAlign w:val="center"/>
          </w:tcPr>
          <w:p w14:paraId="38672998" w14:textId="01226529" w:rsidR="008025CB" w:rsidRPr="00AF4A93" w:rsidRDefault="008025CB" w:rsidP="00F5787E">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000000" w:fill="FFFFFF"/>
            <w:noWrap/>
            <w:vAlign w:val="center"/>
            <w:hideMark/>
          </w:tcPr>
          <w:p w14:paraId="68B382FC"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堆垛机触摸屏</w:t>
            </w:r>
          </w:p>
        </w:tc>
        <w:tc>
          <w:tcPr>
            <w:tcW w:w="4178" w:type="dxa"/>
            <w:tcBorders>
              <w:top w:val="nil"/>
              <w:left w:val="nil"/>
              <w:bottom w:val="single" w:sz="4" w:space="0" w:color="auto"/>
              <w:right w:val="single" w:sz="4" w:space="0" w:color="auto"/>
            </w:tcBorders>
            <w:shd w:val="clear" w:color="auto" w:fill="auto"/>
            <w:noWrap/>
            <w:vAlign w:val="center"/>
            <w:hideMark/>
          </w:tcPr>
          <w:p w14:paraId="49B4E46C"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6AV2 123-2GB03-0AX0</w:t>
            </w:r>
          </w:p>
        </w:tc>
        <w:tc>
          <w:tcPr>
            <w:tcW w:w="2565" w:type="dxa"/>
            <w:tcBorders>
              <w:top w:val="nil"/>
              <w:left w:val="nil"/>
              <w:bottom w:val="single" w:sz="4" w:space="0" w:color="auto"/>
              <w:right w:val="single" w:sz="4" w:space="0" w:color="auto"/>
            </w:tcBorders>
            <w:shd w:val="clear" w:color="auto" w:fill="auto"/>
            <w:noWrap/>
            <w:vAlign w:val="center"/>
            <w:hideMark/>
          </w:tcPr>
          <w:p w14:paraId="3BABEC22"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西门子</w:t>
            </w:r>
          </w:p>
        </w:tc>
      </w:tr>
      <w:tr w:rsidR="005A4E86" w:rsidRPr="005A4E86" w14:paraId="33AE37E9" w14:textId="77777777" w:rsidTr="00AD6635">
        <w:trPr>
          <w:trHeight w:val="722"/>
        </w:trPr>
        <w:tc>
          <w:tcPr>
            <w:tcW w:w="801" w:type="dxa"/>
            <w:tcBorders>
              <w:top w:val="nil"/>
              <w:left w:val="single" w:sz="4" w:space="0" w:color="auto"/>
              <w:bottom w:val="single" w:sz="4" w:space="0" w:color="auto"/>
              <w:right w:val="single" w:sz="4" w:space="0" w:color="auto"/>
            </w:tcBorders>
            <w:shd w:val="clear" w:color="auto" w:fill="auto"/>
            <w:noWrap/>
            <w:vAlign w:val="center"/>
          </w:tcPr>
          <w:p w14:paraId="77724BD0" w14:textId="1F8F766A" w:rsidR="008025CB" w:rsidRPr="00AF4A93" w:rsidRDefault="008025CB" w:rsidP="00F5787E">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000000" w:fill="FFFFFF"/>
            <w:noWrap/>
            <w:vAlign w:val="center"/>
            <w:hideMark/>
          </w:tcPr>
          <w:p w14:paraId="76D35DB9" w14:textId="7F428C54" w:rsidR="008025CB" w:rsidRPr="005A4E86" w:rsidRDefault="00284179" w:rsidP="00F5787E">
            <w:pPr>
              <w:widowControl/>
              <w:spacing w:line="300" w:lineRule="auto"/>
              <w:jc w:val="left"/>
              <w:rPr>
                <w:color w:val="000000" w:themeColor="text1"/>
                <w:sz w:val="24"/>
                <w:szCs w:val="20"/>
              </w:rPr>
            </w:pPr>
            <w:proofErr w:type="gramStart"/>
            <w:r>
              <w:rPr>
                <w:rFonts w:hint="eastAsia"/>
                <w:color w:val="000000" w:themeColor="text1"/>
                <w:sz w:val="24"/>
                <w:szCs w:val="20"/>
              </w:rPr>
              <w:t>货叉</w:t>
            </w:r>
            <w:r w:rsidR="008025CB" w:rsidRPr="005A4E86">
              <w:rPr>
                <w:rFonts w:hint="eastAsia"/>
                <w:color w:val="000000" w:themeColor="text1"/>
                <w:sz w:val="24"/>
                <w:szCs w:val="20"/>
              </w:rPr>
              <w:t>编码器</w:t>
            </w:r>
            <w:proofErr w:type="gramEnd"/>
          </w:p>
        </w:tc>
        <w:tc>
          <w:tcPr>
            <w:tcW w:w="4178" w:type="dxa"/>
            <w:tcBorders>
              <w:top w:val="nil"/>
              <w:left w:val="nil"/>
              <w:bottom w:val="single" w:sz="4" w:space="0" w:color="auto"/>
              <w:right w:val="single" w:sz="4" w:space="0" w:color="auto"/>
            </w:tcBorders>
            <w:shd w:val="clear" w:color="auto" w:fill="auto"/>
            <w:vAlign w:val="center"/>
            <w:hideMark/>
          </w:tcPr>
          <w:p w14:paraId="25BF8974"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EVM58N-011PNR0BN-1213</w:t>
            </w:r>
            <w:r w:rsidRPr="005A4E86">
              <w:rPr>
                <w:rFonts w:hint="eastAsia"/>
                <w:color w:val="000000" w:themeColor="text1"/>
                <w:sz w:val="24"/>
                <w:szCs w:val="20"/>
              </w:rPr>
              <w:br/>
              <w:t>AFM60A-S4NB018X12</w:t>
            </w:r>
          </w:p>
        </w:tc>
        <w:tc>
          <w:tcPr>
            <w:tcW w:w="2565" w:type="dxa"/>
            <w:tcBorders>
              <w:top w:val="nil"/>
              <w:left w:val="nil"/>
              <w:bottom w:val="single" w:sz="4" w:space="0" w:color="auto"/>
              <w:right w:val="single" w:sz="4" w:space="0" w:color="auto"/>
            </w:tcBorders>
            <w:shd w:val="clear" w:color="auto" w:fill="auto"/>
            <w:noWrap/>
            <w:vAlign w:val="center"/>
            <w:hideMark/>
          </w:tcPr>
          <w:p w14:paraId="4008FBBC"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倍加福、</w:t>
            </w:r>
            <w:r w:rsidRPr="005A4E86">
              <w:rPr>
                <w:rFonts w:hint="eastAsia"/>
                <w:color w:val="000000" w:themeColor="text1"/>
                <w:sz w:val="24"/>
                <w:szCs w:val="20"/>
              </w:rPr>
              <w:t>SICK</w:t>
            </w:r>
          </w:p>
        </w:tc>
      </w:tr>
      <w:tr w:rsidR="005A4E86" w:rsidRPr="005A4E86" w14:paraId="1C3A85F3" w14:textId="77777777" w:rsidTr="00AD6635">
        <w:trPr>
          <w:trHeight w:val="285"/>
        </w:trPr>
        <w:tc>
          <w:tcPr>
            <w:tcW w:w="801" w:type="dxa"/>
            <w:tcBorders>
              <w:top w:val="nil"/>
              <w:left w:val="single" w:sz="4" w:space="0" w:color="auto"/>
              <w:bottom w:val="single" w:sz="4" w:space="0" w:color="auto"/>
              <w:right w:val="single" w:sz="4" w:space="0" w:color="auto"/>
            </w:tcBorders>
            <w:shd w:val="clear" w:color="auto" w:fill="auto"/>
            <w:noWrap/>
            <w:vAlign w:val="center"/>
          </w:tcPr>
          <w:p w14:paraId="3DA3AC9A" w14:textId="5DBE93E7" w:rsidR="008025CB" w:rsidRPr="00AF4A93" w:rsidRDefault="008025CB" w:rsidP="00F5787E">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000000" w:fill="FFFFFF"/>
            <w:noWrap/>
            <w:vAlign w:val="center"/>
            <w:hideMark/>
          </w:tcPr>
          <w:p w14:paraId="4B216A4F"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堆垛机激光测距仪</w:t>
            </w:r>
          </w:p>
        </w:tc>
        <w:tc>
          <w:tcPr>
            <w:tcW w:w="4178" w:type="dxa"/>
            <w:tcBorders>
              <w:top w:val="nil"/>
              <w:left w:val="nil"/>
              <w:bottom w:val="single" w:sz="4" w:space="0" w:color="auto"/>
              <w:right w:val="single" w:sz="4" w:space="0" w:color="auto"/>
            </w:tcBorders>
            <w:shd w:val="clear" w:color="auto" w:fill="auto"/>
            <w:noWrap/>
            <w:vAlign w:val="center"/>
            <w:hideMark/>
          </w:tcPr>
          <w:p w14:paraId="5BF834C9" w14:textId="19FCDCA5" w:rsidR="00632AD6" w:rsidRPr="00796874" w:rsidRDefault="007C7A84" w:rsidP="00F5787E">
            <w:pPr>
              <w:widowControl/>
              <w:spacing w:line="300" w:lineRule="auto"/>
              <w:jc w:val="left"/>
              <w:rPr>
                <w:color w:val="000000" w:themeColor="text1"/>
                <w:sz w:val="24"/>
                <w:szCs w:val="20"/>
              </w:rPr>
            </w:pPr>
            <w:r w:rsidRPr="00796874">
              <w:rPr>
                <w:color w:val="000000" w:themeColor="text1"/>
                <w:sz w:val="24"/>
                <w:szCs w:val="20"/>
              </w:rPr>
              <w:t>Data trans,DDLS508 D-coded,200m,LEUZE</w:t>
            </w:r>
          </w:p>
        </w:tc>
        <w:tc>
          <w:tcPr>
            <w:tcW w:w="2565" w:type="dxa"/>
            <w:tcBorders>
              <w:top w:val="nil"/>
              <w:left w:val="nil"/>
              <w:bottom w:val="single" w:sz="4" w:space="0" w:color="auto"/>
              <w:right w:val="single" w:sz="4" w:space="0" w:color="auto"/>
            </w:tcBorders>
            <w:shd w:val="clear" w:color="auto" w:fill="auto"/>
            <w:noWrap/>
            <w:vAlign w:val="center"/>
            <w:hideMark/>
          </w:tcPr>
          <w:p w14:paraId="5C0DE5EC" w14:textId="6C00A17F" w:rsidR="008025CB" w:rsidRPr="00796874" w:rsidRDefault="007C7A84" w:rsidP="00F5787E">
            <w:pPr>
              <w:widowControl/>
              <w:spacing w:line="300" w:lineRule="auto"/>
              <w:jc w:val="left"/>
              <w:rPr>
                <w:color w:val="000000" w:themeColor="text1"/>
                <w:sz w:val="24"/>
                <w:szCs w:val="20"/>
              </w:rPr>
            </w:pPr>
            <w:proofErr w:type="gramStart"/>
            <w:r w:rsidRPr="00796874">
              <w:rPr>
                <w:rFonts w:hint="eastAsia"/>
                <w:color w:val="000000" w:themeColor="text1"/>
                <w:sz w:val="24"/>
                <w:szCs w:val="20"/>
              </w:rPr>
              <w:t>劳</w:t>
            </w:r>
            <w:proofErr w:type="gramEnd"/>
            <w:r w:rsidRPr="00796874">
              <w:rPr>
                <w:rFonts w:hint="eastAsia"/>
                <w:color w:val="000000" w:themeColor="text1"/>
                <w:sz w:val="24"/>
                <w:szCs w:val="20"/>
              </w:rPr>
              <w:t>易测</w:t>
            </w:r>
          </w:p>
        </w:tc>
      </w:tr>
      <w:tr w:rsidR="005A4E86" w:rsidRPr="005A4E86" w14:paraId="27BB2C6C" w14:textId="77777777" w:rsidTr="00AD6635">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tcPr>
          <w:p w14:paraId="0C316E62" w14:textId="733CF0A0" w:rsidR="008025CB" w:rsidRPr="00AF4A93" w:rsidRDefault="008025CB" w:rsidP="00F5787E">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000000" w:fill="FFFFFF"/>
            <w:noWrap/>
            <w:vAlign w:val="center"/>
            <w:hideMark/>
          </w:tcPr>
          <w:p w14:paraId="5F64546E"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通讯方式</w:t>
            </w:r>
          </w:p>
        </w:tc>
        <w:tc>
          <w:tcPr>
            <w:tcW w:w="4178" w:type="dxa"/>
            <w:tcBorders>
              <w:top w:val="nil"/>
              <w:left w:val="nil"/>
              <w:bottom w:val="single" w:sz="4" w:space="0" w:color="auto"/>
              <w:right w:val="single" w:sz="4" w:space="0" w:color="auto"/>
            </w:tcBorders>
            <w:shd w:val="clear" w:color="auto" w:fill="auto"/>
            <w:vAlign w:val="center"/>
            <w:hideMark/>
          </w:tcPr>
          <w:p w14:paraId="2707EDF5" w14:textId="392CD1DF" w:rsidR="008025CB" w:rsidRPr="00796874" w:rsidRDefault="007C7A84" w:rsidP="007C7A84">
            <w:pPr>
              <w:widowControl/>
              <w:spacing w:line="300" w:lineRule="auto"/>
              <w:jc w:val="left"/>
              <w:rPr>
                <w:color w:val="000000" w:themeColor="text1"/>
                <w:sz w:val="24"/>
                <w:szCs w:val="20"/>
              </w:rPr>
            </w:pPr>
            <w:r w:rsidRPr="00796874">
              <w:rPr>
                <w:color w:val="000000" w:themeColor="text1"/>
                <w:sz w:val="24"/>
                <w:szCs w:val="20"/>
              </w:rPr>
              <w:t>Datatrans,DDLS508coded,200m,LEUZE</w:t>
            </w:r>
          </w:p>
        </w:tc>
        <w:tc>
          <w:tcPr>
            <w:tcW w:w="2565" w:type="dxa"/>
            <w:tcBorders>
              <w:top w:val="nil"/>
              <w:left w:val="nil"/>
              <w:bottom w:val="single" w:sz="4" w:space="0" w:color="auto"/>
              <w:right w:val="single" w:sz="4" w:space="0" w:color="auto"/>
            </w:tcBorders>
            <w:shd w:val="clear" w:color="auto" w:fill="auto"/>
            <w:vAlign w:val="center"/>
            <w:hideMark/>
          </w:tcPr>
          <w:p w14:paraId="76409C5A" w14:textId="06FB79D9" w:rsidR="008025CB" w:rsidRPr="00796874" w:rsidRDefault="007C7A84" w:rsidP="00F5787E">
            <w:pPr>
              <w:widowControl/>
              <w:spacing w:line="300" w:lineRule="auto"/>
              <w:jc w:val="left"/>
              <w:rPr>
                <w:color w:val="000000" w:themeColor="text1"/>
                <w:sz w:val="24"/>
                <w:szCs w:val="20"/>
              </w:rPr>
            </w:pPr>
            <w:proofErr w:type="gramStart"/>
            <w:r w:rsidRPr="00796874">
              <w:rPr>
                <w:rFonts w:hint="eastAsia"/>
                <w:color w:val="000000" w:themeColor="text1"/>
                <w:sz w:val="24"/>
                <w:szCs w:val="20"/>
              </w:rPr>
              <w:t>劳</w:t>
            </w:r>
            <w:proofErr w:type="gramEnd"/>
            <w:r w:rsidRPr="00796874">
              <w:rPr>
                <w:rFonts w:hint="eastAsia"/>
                <w:color w:val="000000" w:themeColor="text1"/>
                <w:sz w:val="24"/>
                <w:szCs w:val="20"/>
              </w:rPr>
              <w:t>易测红外通讯</w:t>
            </w:r>
          </w:p>
        </w:tc>
      </w:tr>
      <w:tr w:rsidR="005A4E86" w:rsidRPr="005A4E86" w14:paraId="22089126" w14:textId="77777777" w:rsidTr="00AD6635">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tcPr>
          <w:p w14:paraId="52A3EB4C" w14:textId="03E81B45" w:rsidR="008025CB" w:rsidRPr="00AF4A93" w:rsidRDefault="008025CB" w:rsidP="00F5787E">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000000" w:fill="FFFFFF"/>
            <w:noWrap/>
            <w:vAlign w:val="center"/>
            <w:hideMark/>
          </w:tcPr>
          <w:p w14:paraId="7586A80F" w14:textId="77777777" w:rsidR="008025CB" w:rsidRPr="005A4E86" w:rsidRDefault="008025CB" w:rsidP="00F5787E">
            <w:pPr>
              <w:widowControl/>
              <w:spacing w:line="300" w:lineRule="auto"/>
              <w:jc w:val="left"/>
              <w:rPr>
                <w:color w:val="000000" w:themeColor="text1"/>
                <w:sz w:val="24"/>
                <w:szCs w:val="20"/>
              </w:rPr>
            </w:pPr>
            <w:r w:rsidRPr="005A4E86">
              <w:rPr>
                <w:rFonts w:hint="eastAsia"/>
                <w:color w:val="000000" w:themeColor="text1"/>
                <w:sz w:val="24"/>
                <w:szCs w:val="20"/>
              </w:rPr>
              <w:t>滑触线集电器</w:t>
            </w:r>
          </w:p>
        </w:tc>
        <w:tc>
          <w:tcPr>
            <w:tcW w:w="4178" w:type="dxa"/>
            <w:tcBorders>
              <w:top w:val="nil"/>
              <w:left w:val="nil"/>
              <w:bottom w:val="single" w:sz="4" w:space="0" w:color="auto"/>
              <w:right w:val="single" w:sz="4" w:space="0" w:color="auto"/>
            </w:tcBorders>
            <w:shd w:val="clear" w:color="auto" w:fill="auto"/>
            <w:vAlign w:val="center"/>
            <w:hideMark/>
          </w:tcPr>
          <w:p w14:paraId="138DB925" w14:textId="77777777" w:rsidR="007C7A84" w:rsidRPr="00796874" w:rsidRDefault="007C7A84" w:rsidP="007C7A84">
            <w:pPr>
              <w:widowControl/>
              <w:spacing w:line="300" w:lineRule="auto"/>
              <w:jc w:val="left"/>
              <w:rPr>
                <w:color w:val="000000" w:themeColor="text1"/>
                <w:sz w:val="24"/>
                <w:szCs w:val="20"/>
              </w:rPr>
            </w:pPr>
            <w:r w:rsidRPr="00796874">
              <w:rPr>
                <w:color w:val="000000" w:themeColor="text1"/>
                <w:sz w:val="24"/>
                <w:szCs w:val="20"/>
              </w:rPr>
              <w:t>Current collector,5-</w:t>
            </w:r>
            <w:proofErr w:type="gramStart"/>
            <w:r w:rsidRPr="00796874">
              <w:rPr>
                <w:color w:val="000000" w:themeColor="text1"/>
                <w:sz w:val="24"/>
                <w:szCs w:val="20"/>
              </w:rPr>
              <w:t>pole,Left</w:t>
            </w:r>
            <w:proofErr w:type="gramEnd"/>
            <w:r w:rsidRPr="00796874">
              <w:rPr>
                <w:color w:val="000000" w:themeColor="text1"/>
                <w:sz w:val="24"/>
                <w:szCs w:val="20"/>
              </w:rPr>
              <w:t>,VAHLE</w:t>
            </w:r>
          </w:p>
          <w:p w14:paraId="49EA4567" w14:textId="3F047857" w:rsidR="008025CB" w:rsidRPr="00796874" w:rsidRDefault="007C7A84" w:rsidP="007C7A84">
            <w:pPr>
              <w:widowControl/>
              <w:spacing w:line="300" w:lineRule="auto"/>
              <w:jc w:val="left"/>
              <w:rPr>
                <w:color w:val="000000" w:themeColor="text1"/>
                <w:sz w:val="24"/>
                <w:szCs w:val="20"/>
              </w:rPr>
            </w:pPr>
            <w:r w:rsidRPr="00796874">
              <w:rPr>
                <w:color w:val="000000" w:themeColor="text1"/>
                <w:sz w:val="24"/>
                <w:szCs w:val="20"/>
              </w:rPr>
              <w:t>Current collector,5-pole,Right,VAHLE</w:t>
            </w:r>
          </w:p>
        </w:tc>
        <w:tc>
          <w:tcPr>
            <w:tcW w:w="2565" w:type="dxa"/>
            <w:tcBorders>
              <w:top w:val="nil"/>
              <w:left w:val="nil"/>
              <w:bottom w:val="single" w:sz="4" w:space="0" w:color="auto"/>
              <w:right w:val="single" w:sz="4" w:space="0" w:color="auto"/>
            </w:tcBorders>
            <w:shd w:val="clear" w:color="auto" w:fill="auto"/>
            <w:noWrap/>
            <w:vAlign w:val="center"/>
            <w:hideMark/>
          </w:tcPr>
          <w:p w14:paraId="3B75674C" w14:textId="6F2C8970" w:rsidR="008025CB" w:rsidRPr="00796874" w:rsidRDefault="007C7A84" w:rsidP="00F5787E">
            <w:pPr>
              <w:widowControl/>
              <w:spacing w:line="300" w:lineRule="auto"/>
              <w:jc w:val="left"/>
              <w:rPr>
                <w:color w:val="000000" w:themeColor="text1"/>
                <w:sz w:val="24"/>
                <w:szCs w:val="20"/>
              </w:rPr>
            </w:pPr>
            <w:r w:rsidRPr="00796874">
              <w:rPr>
                <w:rFonts w:hint="eastAsia"/>
                <w:color w:val="000000" w:themeColor="text1"/>
                <w:sz w:val="24"/>
                <w:szCs w:val="20"/>
              </w:rPr>
              <w:t>法勒</w:t>
            </w:r>
          </w:p>
        </w:tc>
      </w:tr>
      <w:tr w:rsidR="007C7A84" w:rsidRPr="005A4E86" w14:paraId="78031390" w14:textId="77777777" w:rsidTr="00AD6635">
        <w:trPr>
          <w:trHeight w:val="285"/>
        </w:trPr>
        <w:tc>
          <w:tcPr>
            <w:tcW w:w="801" w:type="dxa"/>
            <w:tcBorders>
              <w:top w:val="nil"/>
              <w:left w:val="single" w:sz="4" w:space="0" w:color="auto"/>
              <w:bottom w:val="single" w:sz="4" w:space="0" w:color="auto"/>
              <w:right w:val="single" w:sz="4" w:space="0" w:color="auto"/>
            </w:tcBorders>
            <w:shd w:val="clear" w:color="auto" w:fill="auto"/>
            <w:noWrap/>
            <w:vAlign w:val="center"/>
          </w:tcPr>
          <w:p w14:paraId="3DB51DAC" w14:textId="7A6AE454" w:rsidR="007C7A84" w:rsidRPr="00AF4A93" w:rsidRDefault="007C7A84" w:rsidP="007C7A84">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000000" w:fill="FFFFFF"/>
            <w:noWrap/>
            <w:vAlign w:val="center"/>
            <w:hideMark/>
          </w:tcPr>
          <w:p w14:paraId="6840122B"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滑触线</w:t>
            </w:r>
          </w:p>
        </w:tc>
        <w:tc>
          <w:tcPr>
            <w:tcW w:w="4178" w:type="dxa"/>
            <w:tcBorders>
              <w:top w:val="nil"/>
              <w:left w:val="nil"/>
              <w:bottom w:val="single" w:sz="4" w:space="0" w:color="auto"/>
              <w:right w:val="single" w:sz="4" w:space="0" w:color="auto"/>
            </w:tcBorders>
            <w:shd w:val="clear" w:color="auto" w:fill="auto"/>
            <w:noWrap/>
            <w:vAlign w:val="center"/>
            <w:hideMark/>
          </w:tcPr>
          <w:p w14:paraId="7D05EEC8" w14:textId="090A11BD" w:rsidR="007C7A84" w:rsidRPr="00796874" w:rsidRDefault="007C7A84" w:rsidP="007C7A84">
            <w:pPr>
              <w:widowControl/>
              <w:spacing w:line="300" w:lineRule="auto"/>
              <w:jc w:val="left"/>
              <w:rPr>
                <w:color w:val="000000" w:themeColor="text1"/>
                <w:sz w:val="24"/>
                <w:szCs w:val="20"/>
              </w:rPr>
            </w:pPr>
            <w:proofErr w:type="spellStart"/>
            <w:r w:rsidRPr="00796874">
              <w:rPr>
                <w:color w:val="000000" w:themeColor="text1"/>
                <w:sz w:val="24"/>
                <w:szCs w:val="20"/>
              </w:rPr>
              <w:t>Powerrail,VKS,Vahle</w:t>
            </w:r>
            <w:proofErr w:type="spellEnd"/>
          </w:p>
        </w:tc>
        <w:tc>
          <w:tcPr>
            <w:tcW w:w="2565" w:type="dxa"/>
            <w:tcBorders>
              <w:top w:val="nil"/>
              <w:left w:val="nil"/>
              <w:bottom w:val="single" w:sz="4" w:space="0" w:color="auto"/>
              <w:right w:val="single" w:sz="4" w:space="0" w:color="auto"/>
            </w:tcBorders>
            <w:shd w:val="clear" w:color="auto" w:fill="auto"/>
            <w:noWrap/>
            <w:vAlign w:val="center"/>
            <w:hideMark/>
          </w:tcPr>
          <w:p w14:paraId="67A675D3" w14:textId="493F9DC7" w:rsidR="007C7A84" w:rsidRPr="00796874" w:rsidRDefault="007C7A84" w:rsidP="007C7A84">
            <w:pPr>
              <w:widowControl/>
              <w:spacing w:line="300" w:lineRule="auto"/>
              <w:jc w:val="left"/>
              <w:rPr>
                <w:color w:val="000000" w:themeColor="text1"/>
                <w:sz w:val="24"/>
                <w:szCs w:val="20"/>
              </w:rPr>
            </w:pPr>
            <w:r w:rsidRPr="00796874">
              <w:rPr>
                <w:rFonts w:hint="eastAsia"/>
                <w:color w:val="000000" w:themeColor="text1"/>
                <w:sz w:val="24"/>
                <w:szCs w:val="20"/>
              </w:rPr>
              <w:t>法勒</w:t>
            </w:r>
          </w:p>
        </w:tc>
      </w:tr>
      <w:tr w:rsidR="007C7A84" w:rsidRPr="005A4E86" w14:paraId="2A950A80" w14:textId="77777777" w:rsidTr="00AD6635">
        <w:trPr>
          <w:trHeight w:val="285"/>
        </w:trPr>
        <w:tc>
          <w:tcPr>
            <w:tcW w:w="801" w:type="dxa"/>
            <w:tcBorders>
              <w:top w:val="nil"/>
              <w:left w:val="single" w:sz="4" w:space="0" w:color="auto"/>
              <w:bottom w:val="single" w:sz="4" w:space="0" w:color="auto"/>
              <w:right w:val="single" w:sz="4" w:space="0" w:color="auto"/>
            </w:tcBorders>
            <w:shd w:val="clear" w:color="auto" w:fill="auto"/>
            <w:noWrap/>
            <w:vAlign w:val="center"/>
          </w:tcPr>
          <w:p w14:paraId="29127B71" w14:textId="71C6688B" w:rsidR="007C7A84" w:rsidRPr="00AF4A93" w:rsidRDefault="007C7A84" w:rsidP="007C7A84">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000000" w:fill="FFFFFF"/>
            <w:noWrap/>
            <w:vAlign w:val="center"/>
            <w:hideMark/>
          </w:tcPr>
          <w:p w14:paraId="451668E7"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输送线</w:t>
            </w:r>
            <w:r w:rsidRPr="005A4E86">
              <w:rPr>
                <w:rFonts w:hint="eastAsia"/>
                <w:color w:val="000000" w:themeColor="text1"/>
                <w:sz w:val="24"/>
                <w:szCs w:val="20"/>
              </w:rPr>
              <w:t>PLC</w:t>
            </w:r>
          </w:p>
        </w:tc>
        <w:tc>
          <w:tcPr>
            <w:tcW w:w="4178" w:type="dxa"/>
            <w:tcBorders>
              <w:top w:val="nil"/>
              <w:left w:val="nil"/>
              <w:bottom w:val="single" w:sz="4" w:space="0" w:color="auto"/>
              <w:right w:val="single" w:sz="4" w:space="0" w:color="auto"/>
            </w:tcBorders>
            <w:shd w:val="clear" w:color="auto" w:fill="auto"/>
            <w:noWrap/>
            <w:vAlign w:val="center"/>
            <w:hideMark/>
          </w:tcPr>
          <w:p w14:paraId="07C3515E" w14:textId="220F0BE0" w:rsidR="007C7A84" w:rsidRPr="00796874" w:rsidRDefault="007C7A84" w:rsidP="007C7A84">
            <w:pPr>
              <w:widowControl/>
              <w:spacing w:line="300" w:lineRule="auto"/>
              <w:jc w:val="left"/>
              <w:rPr>
                <w:color w:val="000000" w:themeColor="text1"/>
                <w:sz w:val="24"/>
                <w:szCs w:val="20"/>
              </w:rPr>
            </w:pPr>
            <w:r w:rsidRPr="00796874">
              <w:rPr>
                <w:rFonts w:hint="eastAsia"/>
                <w:color w:val="000000" w:themeColor="text1"/>
                <w:sz w:val="24"/>
                <w:szCs w:val="20"/>
              </w:rPr>
              <w:t>CPU1513-1 PN 6ES7513-1AL02-0AB0</w:t>
            </w:r>
          </w:p>
        </w:tc>
        <w:tc>
          <w:tcPr>
            <w:tcW w:w="2565" w:type="dxa"/>
            <w:tcBorders>
              <w:top w:val="nil"/>
              <w:left w:val="nil"/>
              <w:bottom w:val="single" w:sz="4" w:space="0" w:color="auto"/>
              <w:right w:val="single" w:sz="4" w:space="0" w:color="auto"/>
            </w:tcBorders>
            <w:shd w:val="clear" w:color="auto" w:fill="auto"/>
            <w:noWrap/>
            <w:vAlign w:val="center"/>
            <w:hideMark/>
          </w:tcPr>
          <w:p w14:paraId="6B1548C1" w14:textId="014361C7" w:rsidR="007C7A84" w:rsidRPr="00796874" w:rsidRDefault="007C7A84" w:rsidP="007C7A84">
            <w:pPr>
              <w:widowControl/>
              <w:spacing w:line="300" w:lineRule="auto"/>
              <w:jc w:val="left"/>
              <w:rPr>
                <w:color w:val="000000" w:themeColor="text1"/>
                <w:sz w:val="24"/>
                <w:szCs w:val="20"/>
              </w:rPr>
            </w:pPr>
            <w:r w:rsidRPr="00796874">
              <w:rPr>
                <w:rFonts w:hint="eastAsia"/>
                <w:color w:val="000000" w:themeColor="text1"/>
                <w:sz w:val="24"/>
                <w:szCs w:val="20"/>
              </w:rPr>
              <w:t>西门子</w:t>
            </w:r>
          </w:p>
        </w:tc>
      </w:tr>
      <w:tr w:rsidR="007C7A84" w:rsidRPr="005A4E86" w14:paraId="18050340" w14:textId="77777777" w:rsidTr="00AD6635">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tcPr>
          <w:p w14:paraId="32C0AA0A" w14:textId="63A58A6A" w:rsidR="007C7A84" w:rsidRPr="00AF4A93" w:rsidRDefault="007C7A84" w:rsidP="007C7A84">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000000" w:fill="FFFFFF"/>
            <w:noWrap/>
            <w:vAlign w:val="center"/>
            <w:hideMark/>
          </w:tcPr>
          <w:p w14:paraId="24481DCC"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输送线变频器</w:t>
            </w:r>
          </w:p>
        </w:tc>
        <w:tc>
          <w:tcPr>
            <w:tcW w:w="4178" w:type="dxa"/>
            <w:tcBorders>
              <w:top w:val="nil"/>
              <w:left w:val="nil"/>
              <w:bottom w:val="single" w:sz="4" w:space="0" w:color="auto"/>
              <w:right w:val="single" w:sz="4" w:space="0" w:color="auto"/>
            </w:tcBorders>
            <w:shd w:val="clear" w:color="auto" w:fill="auto"/>
            <w:vAlign w:val="center"/>
            <w:hideMark/>
          </w:tcPr>
          <w:p w14:paraId="7DABDE9E" w14:textId="7B3C06F4" w:rsidR="007C7A84" w:rsidRPr="00796874" w:rsidRDefault="007C7A84" w:rsidP="007C7A84">
            <w:pPr>
              <w:widowControl/>
              <w:spacing w:line="300" w:lineRule="auto"/>
              <w:jc w:val="left"/>
              <w:rPr>
                <w:color w:val="000000" w:themeColor="text1"/>
                <w:sz w:val="24"/>
                <w:szCs w:val="20"/>
              </w:rPr>
            </w:pPr>
            <w:r w:rsidRPr="00796874">
              <w:rPr>
                <w:color w:val="000000" w:themeColor="text1"/>
                <w:sz w:val="24"/>
                <w:szCs w:val="20"/>
              </w:rPr>
              <w:t>V20</w:t>
            </w:r>
          </w:p>
        </w:tc>
        <w:tc>
          <w:tcPr>
            <w:tcW w:w="2565" w:type="dxa"/>
            <w:tcBorders>
              <w:top w:val="nil"/>
              <w:left w:val="nil"/>
              <w:bottom w:val="single" w:sz="4" w:space="0" w:color="auto"/>
              <w:right w:val="single" w:sz="4" w:space="0" w:color="auto"/>
            </w:tcBorders>
            <w:shd w:val="clear" w:color="auto" w:fill="auto"/>
            <w:noWrap/>
            <w:vAlign w:val="center"/>
            <w:hideMark/>
          </w:tcPr>
          <w:p w14:paraId="4588467D" w14:textId="3E4BD4E7" w:rsidR="007C7A84" w:rsidRPr="00796874" w:rsidRDefault="0051659B" w:rsidP="007C7A84">
            <w:pPr>
              <w:widowControl/>
              <w:spacing w:line="300" w:lineRule="auto"/>
              <w:jc w:val="left"/>
              <w:rPr>
                <w:color w:val="000000" w:themeColor="text1"/>
                <w:sz w:val="24"/>
                <w:szCs w:val="20"/>
              </w:rPr>
            </w:pPr>
            <w:r w:rsidRPr="00796874">
              <w:rPr>
                <w:rFonts w:hint="eastAsia"/>
                <w:color w:val="000000" w:themeColor="text1"/>
                <w:sz w:val="24"/>
                <w:szCs w:val="20"/>
              </w:rPr>
              <w:t>西门子</w:t>
            </w:r>
          </w:p>
        </w:tc>
      </w:tr>
      <w:tr w:rsidR="007C7A84" w:rsidRPr="005A4E86" w14:paraId="3DE2F741" w14:textId="77777777" w:rsidTr="00AD6635">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tcPr>
          <w:p w14:paraId="135A7FED" w14:textId="60BBF054" w:rsidR="007C7A84" w:rsidRPr="00AF4A93" w:rsidRDefault="007C7A84" w:rsidP="007C7A84">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000000" w:fill="FFFFFF"/>
            <w:noWrap/>
            <w:vAlign w:val="center"/>
            <w:hideMark/>
          </w:tcPr>
          <w:p w14:paraId="11EA5A21"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输送线触摸屏</w:t>
            </w:r>
          </w:p>
        </w:tc>
        <w:tc>
          <w:tcPr>
            <w:tcW w:w="4178" w:type="dxa"/>
            <w:tcBorders>
              <w:top w:val="nil"/>
              <w:left w:val="nil"/>
              <w:bottom w:val="single" w:sz="4" w:space="0" w:color="auto"/>
              <w:right w:val="single" w:sz="4" w:space="0" w:color="auto"/>
            </w:tcBorders>
            <w:shd w:val="clear" w:color="auto" w:fill="auto"/>
            <w:noWrap/>
            <w:vAlign w:val="center"/>
            <w:hideMark/>
          </w:tcPr>
          <w:p w14:paraId="66904BD9" w14:textId="4DFDF77A" w:rsidR="007C7A84" w:rsidRPr="00796874" w:rsidRDefault="007C7A84" w:rsidP="007C7A84">
            <w:pPr>
              <w:widowControl/>
              <w:spacing w:line="300" w:lineRule="auto"/>
              <w:jc w:val="left"/>
              <w:rPr>
                <w:color w:val="000000" w:themeColor="text1"/>
                <w:sz w:val="24"/>
                <w:szCs w:val="20"/>
              </w:rPr>
            </w:pPr>
            <w:r w:rsidRPr="00796874">
              <w:rPr>
                <w:color w:val="000000" w:themeColor="text1"/>
                <w:sz w:val="24"/>
                <w:szCs w:val="20"/>
              </w:rPr>
              <w:t>KTP700</w:t>
            </w:r>
          </w:p>
        </w:tc>
        <w:tc>
          <w:tcPr>
            <w:tcW w:w="2565" w:type="dxa"/>
            <w:tcBorders>
              <w:top w:val="nil"/>
              <w:left w:val="nil"/>
              <w:bottom w:val="single" w:sz="4" w:space="0" w:color="auto"/>
              <w:right w:val="single" w:sz="4" w:space="0" w:color="auto"/>
            </w:tcBorders>
            <w:shd w:val="clear" w:color="auto" w:fill="auto"/>
            <w:noWrap/>
            <w:vAlign w:val="center"/>
            <w:hideMark/>
          </w:tcPr>
          <w:p w14:paraId="48BAB5F3" w14:textId="12378B9B" w:rsidR="007C7A84" w:rsidRPr="00796874" w:rsidRDefault="0051659B" w:rsidP="007C7A84">
            <w:pPr>
              <w:widowControl/>
              <w:spacing w:line="300" w:lineRule="auto"/>
              <w:jc w:val="left"/>
              <w:rPr>
                <w:color w:val="000000" w:themeColor="text1"/>
                <w:sz w:val="24"/>
                <w:szCs w:val="20"/>
              </w:rPr>
            </w:pPr>
            <w:r w:rsidRPr="00796874">
              <w:rPr>
                <w:rFonts w:hint="eastAsia"/>
                <w:color w:val="000000" w:themeColor="text1"/>
                <w:sz w:val="24"/>
                <w:szCs w:val="20"/>
              </w:rPr>
              <w:t>西门子</w:t>
            </w:r>
          </w:p>
        </w:tc>
      </w:tr>
      <w:tr w:rsidR="007C7A84" w:rsidRPr="005A4E86" w14:paraId="26C76017" w14:textId="77777777" w:rsidTr="00AD6635">
        <w:trPr>
          <w:trHeight w:val="285"/>
        </w:trPr>
        <w:tc>
          <w:tcPr>
            <w:tcW w:w="801" w:type="dxa"/>
            <w:tcBorders>
              <w:top w:val="nil"/>
              <w:left w:val="single" w:sz="4" w:space="0" w:color="auto"/>
              <w:bottom w:val="single" w:sz="4" w:space="0" w:color="auto"/>
              <w:right w:val="single" w:sz="4" w:space="0" w:color="auto"/>
            </w:tcBorders>
            <w:shd w:val="clear" w:color="auto" w:fill="auto"/>
            <w:noWrap/>
            <w:vAlign w:val="center"/>
          </w:tcPr>
          <w:p w14:paraId="4734597F" w14:textId="24FFAEF8" w:rsidR="007C7A84" w:rsidRPr="00AF4A93" w:rsidRDefault="007C7A84" w:rsidP="007C7A84">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auto" w:fill="auto"/>
            <w:noWrap/>
            <w:vAlign w:val="center"/>
            <w:hideMark/>
          </w:tcPr>
          <w:p w14:paraId="3E5A31A8"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输送线电机、减速机</w:t>
            </w:r>
          </w:p>
        </w:tc>
        <w:tc>
          <w:tcPr>
            <w:tcW w:w="4178" w:type="dxa"/>
            <w:tcBorders>
              <w:top w:val="nil"/>
              <w:left w:val="nil"/>
              <w:bottom w:val="single" w:sz="4" w:space="0" w:color="auto"/>
              <w:right w:val="single" w:sz="4" w:space="0" w:color="auto"/>
            </w:tcBorders>
            <w:shd w:val="clear" w:color="auto" w:fill="auto"/>
            <w:noWrap/>
            <w:vAlign w:val="center"/>
            <w:hideMark/>
          </w:tcPr>
          <w:p w14:paraId="252FCFAD"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SEW</w:t>
            </w:r>
          </w:p>
        </w:tc>
        <w:tc>
          <w:tcPr>
            <w:tcW w:w="2565" w:type="dxa"/>
            <w:tcBorders>
              <w:top w:val="nil"/>
              <w:left w:val="nil"/>
              <w:bottom w:val="single" w:sz="4" w:space="0" w:color="auto"/>
              <w:right w:val="single" w:sz="4" w:space="0" w:color="auto"/>
            </w:tcBorders>
            <w:shd w:val="clear" w:color="auto" w:fill="auto"/>
            <w:noWrap/>
            <w:vAlign w:val="center"/>
            <w:hideMark/>
          </w:tcPr>
          <w:p w14:paraId="363EEAED"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 xml:space="preserve">　</w:t>
            </w:r>
          </w:p>
        </w:tc>
      </w:tr>
      <w:tr w:rsidR="007C7A84" w:rsidRPr="005A4E86" w14:paraId="64508C01" w14:textId="77777777" w:rsidTr="00AD6635">
        <w:trPr>
          <w:trHeight w:val="285"/>
        </w:trPr>
        <w:tc>
          <w:tcPr>
            <w:tcW w:w="801" w:type="dxa"/>
            <w:tcBorders>
              <w:top w:val="nil"/>
              <w:left w:val="single" w:sz="4" w:space="0" w:color="auto"/>
              <w:bottom w:val="single" w:sz="4" w:space="0" w:color="auto"/>
              <w:right w:val="single" w:sz="4" w:space="0" w:color="auto"/>
            </w:tcBorders>
            <w:shd w:val="clear" w:color="auto" w:fill="auto"/>
            <w:noWrap/>
            <w:vAlign w:val="center"/>
          </w:tcPr>
          <w:p w14:paraId="49BE0B9A" w14:textId="7FE81B82" w:rsidR="007C7A84" w:rsidRPr="00AF4A93" w:rsidRDefault="007C7A84" w:rsidP="007C7A84">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auto" w:fill="auto"/>
            <w:noWrap/>
            <w:vAlign w:val="center"/>
            <w:hideMark/>
          </w:tcPr>
          <w:p w14:paraId="1ACFE418"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输送线编码器</w:t>
            </w:r>
          </w:p>
        </w:tc>
        <w:tc>
          <w:tcPr>
            <w:tcW w:w="4178" w:type="dxa"/>
            <w:tcBorders>
              <w:top w:val="nil"/>
              <w:left w:val="nil"/>
              <w:bottom w:val="single" w:sz="4" w:space="0" w:color="auto"/>
              <w:right w:val="single" w:sz="4" w:space="0" w:color="auto"/>
            </w:tcBorders>
            <w:shd w:val="clear" w:color="auto" w:fill="auto"/>
            <w:noWrap/>
            <w:vAlign w:val="center"/>
            <w:hideMark/>
          </w:tcPr>
          <w:p w14:paraId="346E3BB2"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倍加福</w:t>
            </w:r>
            <w:r w:rsidRPr="005A4E86">
              <w:rPr>
                <w:rFonts w:hint="eastAsia"/>
                <w:color w:val="000000" w:themeColor="text1"/>
                <w:sz w:val="24"/>
                <w:szCs w:val="20"/>
              </w:rPr>
              <w:t>/SICK</w:t>
            </w:r>
          </w:p>
        </w:tc>
        <w:tc>
          <w:tcPr>
            <w:tcW w:w="2565" w:type="dxa"/>
            <w:tcBorders>
              <w:top w:val="nil"/>
              <w:left w:val="nil"/>
              <w:bottom w:val="single" w:sz="4" w:space="0" w:color="auto"/>
              <w:right w:val="single" w:sz="4" w:space="0" w:color="auto"/>
            </w:tcBorders>
            <w:shd w:val="clear" w:color="auto" w:fill="auto"/>
            <w:noWrap/>
            <w:vAlign w:val="center"/>
            <w:hideMark/>
          </w:tcPr>
          <w:p w14:paraId="03F4E061"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 xml:space="preserve">　</w:t>
            </w:r>
          </w:p>
        </w:tc>
      </w:tr>
      <w:tr w:rsidR="007C7A84" w:rsidRPr="005A4E86" w14:paraId="5B1A626F" w14:textId="77777777" w:rsidTr="00AD6635">
        <w:trPr>
          <w:trHeight w:val="285"/>
        </w:trPr>
        <w:tc>
          <w:tcPr>
            <w:tcW w:w="801" w:type="dxa"/>
            <w:tcBorders>
              <w:top w:val="nil"/>
              <w:left w:val="single" w:sz="4" w:space="0" w:color="auto"/>
              <w:bottom w:val="single" w:sz="4" w:space="0" w:color="auto"/>
              <w:right w:val="single" w:sz="4" w:space="0" w:color="auto"/>
            </w:tcBorders>
            <w:shd w:val="clear" w:color="auto" w:fill="auto"/>
            <w:noWrap/>
            <w:vAlign w:val="center"/>
          </w:tcPr>
          <w:p w14:paraId="0117E6FF" w14:textId="06744C02" w:rsidR="007C7A84" w:rsidRPr="00AF4A93" w:rsidRDefault="007C7A84" w:rsidP="007C7A84">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auto" w:fill="auto"/>
            <w:noWrap/>
            <w:vAlign w:val="center"/>
            <w:hideMark/>
          </w:tcPr>
          <w:p w14:paraId="0D0575F1"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光电开关</w:t>
            </w:r>
          </w:p>
        </w:tc>
        <w:tc>
          <w:tcPr>
            <w:tcW w:w="4178" w:type="dxa"/>
            <w:tcBorders>
              <w:top w:val="nil"/>
              <w:left w:val="nil"/>
              <w:bottom w:val="single" w:sz="4" w:space="0" w:color="auto"/>
              <w:right w:val="single" w:sz="4" w:space="0" w:color="auto"/>
            </w:tcBorders>
            <w:shd w:val="clear" w:color="auto" w:fill="auto"/>
            <w:noWrap/>
            <w:vAlign w:val="center"/>
            <w:hideMark/>
          </w:tcPr>
          <w:p w14:paraId="258A65F6" w14:textId="3CF8EC04" w:rsidR="007C7A84" w:rsidRPr="005A4E86" w:rsidRDefault="007C7A84" w:rsidP="0051659B">
            <w:pPr>
              <w:widowControl/>
              <w:spacing w:line="300" w:lineRule="auto"/>
              <w:jc w:val="left"/>
              <w:rPr>
                <w:color w:val="000000" w:themeColor="text1"/>
                <w:sz w:val="24"/>
                <w:szCs w:val="20"/>
              </w:rPr>
            </w:pPr>
            <w:r w:rsidRPr="00796874">
              <w:rPr>
                <w:rFonts w:hint="eastAsia"/>
                <w:color w:val="000000" w:themeColor="text1"/>
                <w:sz w:val="24"/>
                <w:szCs w:val="20"/>
              </w:rPr>
              <w:t>SICK</w:t>
            </w:r>
            <w:r w:rsidR="0051659B" w:rsidRPr="00796874">
              <w:rPr>
                <w:color w:val="000000" w:themeColor="text1"/>
                <w:sz w:val="24"/>
                <w:szCs w:val="20"/>
              </w:rPr>
              <w:t xml:space="preserve"> </w:t>
            </w:r>
          </w:p>
        </w:tc>
        <w:tc>
          <w:tcPr>
            <w:tcW w:w="2565" w:type="dxa"/>
            <w:tcBorders>
              <w:top w:val="nil"/>
              <w:left w:val="nil"/>
              <w:bottom w:val="single" w:sz="4" w:space="0" w:color="auto"/>
              <w:right w:val="single" w:sz="4" w:space="0" w:color="auto"/>
            </w:tcBorders>
            <w:shd w:val="clear" w:color="auto" w:fill="auto"/>
            <w:noWrap/>
            <w:vAlign w:val="center"/>
            <w:hideMark/>
          </w:tcPr>
          <w:p w14:paraId="49765151"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 xml:space="preserve">　</w:t>
            </w:r>
          </w:p>
        </w:tc>
      </w:tr>
      <w:tr w:rsidR="007C7A84" w:rsidRPr="005A4E86" w14:paraId="0EAA21AA" w14:textId="77777777" w:rsidTr="00AD6635">
        <w:trPr>
          <w:trHeight w:val="285"/>
        </w:trPr>
        <w:tc>
          <w:tcPr>
            <w:tcW w:w="801" w:type="dxa"/>
            <w:tcBorders>
              <w:top w:val="nil"/>
              <w:left w:val="single" w:sz="4" w:space="0" w:color="auto"/>
              <w:bottom w:val="single" w:sz="4" w:space="0" w:color="auto"/>
              <w:right w:val="single" w:sz="4" w:space="0" w:color="auto"/>
            </w:tcBorders>
            <w:shd w:val="clear" w:color="auto" w:fill="auto"/>
            <w:noWrap/>
            <w:vAlign w:val="center"/>
          </w:tcPr>
          <w:p w14:paraId="1E3F21EE" w14:textId="36948CEB" w:rsidR="007C7A84" w:rsidRPr="00AF4A93" w:rsidRDefault="007C7A84" w:rsidP="007C7A84">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auto" w:fill="auto"/>
            <w:noWrap/>
            <w:vAlign w:val="center"/>
            <w:hideMark/>
          </w:tcPr>
          <w:p w14:paraId="7705669F"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行程开关</w:t>
            </w:r>
            <w:r w:rsidRPr="005A4E86">
              <w:rPr>
                <w:rFonts w:hint="eastAsia"/>
                <w:color w:val="000000" w:themeColor="text1"/>
                <w:sz w:val="24"/>
                <w:szCs w:val="20"/>
              </w:rPr>
              <w:t>/</w:t>
            </w:r>
            <w:r w:rsidRPr="005A4E86">
              <w:rPr>
                <w:rFonts w:hint="eastAsia"/>
                <w:color w:val="000000" w:themeColor="text1"/>
                <w:sz w:val="24"/>
                <w:szCs w:val="20"/>
              </w:rPr>
              <w:t>按钮开关</w:t>
            </w:r>
          </w:p>
        </w:tc>
        <w:tc>
          <w:tcPr>
            <w:tcW w:w="4178" w:type="dxa"/>
            <w:tcBorders>
              <w:top w:val="nil"/>
              <w:left w:val="nil"/>
              <w:bottom w:val="single" w:sz="4" w:space="0" w:color="auto"/>
              <w:right w:val="single" w:sz="4" w:space="0" w:color="auto"/>
            </w:tcBorders>
            <w:shd w:val="clear" w:color="auto" w:fill="auto"/>
            <w:noWrap/>
            <w:vAlign w:val="center"/>
            <w:hideMark/>
          </w:tcPr>
          <w:p w14:paraId="253EE6B0"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施耐德</w:t>
            </w:r>
            <w:r w:rsidRPr="005A4E86">
              <w:rPr>
                <w:rFonts w:hint="eastAsia"/>
                <w:color w:val="000000" w:themeColor="text1"/>
                <w:sz w:val="24"/>
                <w:szCs w:val="20"/>
              </w:rPr>
              <w:t>/BALLUFF</w:t>
            </w:r>
          </w:p>
        </w:tc>
        <w:tc>
          <w:tcPr>
            <w:tcW w:w="2565" w:type="dxa"/>
            <w:tcBorders>
              <w:top w:val="nil"/>
              <w:left w:val="nil"/>
              <w:bottom w:val="single" w:sz="4" w:space="0" w:color="auto"/>
              <w:right w:val="single" w:sz="4" w:space="0" w:color="auto"/>
            </w:tcBorders>
            <w:shd w:val="clear" w:color="auto" w:fill="auto"/>
            <w:noWrap/>
            <w:vAlign w:val="center"/>
            <w:hideMark/>
          </w:tcPr>
          <w:p w14:paraId="7924AA67"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 xml:space="preserve">　</w:t>
            </w:r>
          </w:p>
        </w:tc>
      </w:tr>
      <w:tr w:rsidR="007C7A84" w:rsidRPr="005A4E86" w14:paraId="569AACDE" w14:textId="77777777" w:rsidTr="00AD6635">
        <w:trPr>
          <w:trHeight w:val="285"/>
        </w:trPr>
        <w:tc>
          <w:tcPr>
            <w:tcW w:w="801" w:type="dxa"/>
            <w:tcBorders>
              <w:top w:val="nil"/>
              <w:left w:val="single" w:sz="4" w:space="0" w:color="auto"/>
              <w:bottom w:val="single" w:sz="4" w:space="0" w:color="auto"/>
              <w:right w:val="single" w:sz="4" w:space="0" w:color="auto"/>
            </w:tcBorders>
            <w:shd w:val="clear" w:color="auto" w:fill="auto"/>
            <w:noWrap/>
            <w:vAlign w:val="center"/>
          </w:tcPr>
          <w:p w14:paraId="2FDA2E22" w14:textId="7BEEE2F1" w:rsidR="007C7A84" w:rsidRPr="00AF4A93" w:rsidRDefault="007C7A84" w:rsidP="007C7A84">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auto" w:fill="auto"/>
            <w:noWrap/>
            <w:vAlign w:val="center"/>
            <w:hideMark/>
          </w:tcPr>
          <w:p w14:paraId="60288ABE"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低压电器</w:t>
            </w:r>
          </w:p>
        </w:tc>
        <w:tc>
          <w:tcPr>
            <w:tcW w:w="4178" w:type="dxa"/>
            <w:tcBorders>
              <w:top w:val="nil"/>
              <w:left w:val="nil"/>
              <w:bottom w:val="single" w:sz="4" w:space="0" w:color="auto"/>
              <w:right w:val="single" w:sz="4" w:space="0" w:color="auto"/>
            </w:tcBorders>
            <w:shd w:val="clear" w:color="auto" w:fill="auto"/>
            <w:noWrap/>
            <w:vAlign w:val="center"/>
            <w:hideMark/>
          </w:tcPr>
          <w:p w14:paraId="0E5F844D"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施耐德</w:t>
            </w:r>
            <w:r w:rsidRPr="005A4E86">
              <w:rPr>
                <w:rFonts w:hint="eastAsia"/>
                <w:color w:val="000000" w:themeColor="text1"/>
                <w:sz w:val="24"/>
                <w:szCs w:val="20"/>
              </w:rPr>
              <w:t>/</w:t>
            </w:r>
            <w:r w:rsidRPr="005A4E86">
              <w:rPr>
                <w:rFonts w:hint="eastAsia"/>
                <w:color w:val="000000" w:themeColor="text1"/>
                <w:sz w:val="24"/>
                <w:szCs w:val="20"/>
              </w:rPr>
              <w:t>西门子</w:t>
            </w:r>
          </w:p>
        </w:tc>
        <w:tc>
          <w:tcPr>
            <w:tcW w:w="2565" w:type="dxa"/>
            <w:tcBorders>
              <w:top w:val="nil"/>
              <w:left w:val="nil"/>
              <w:bottom w:val="single" w:sz="4" w:space="0" w:color="auto"/>
              <w:right w:val="single" w:sz="4" w:space="0" w:color="auto"/>
            </w:tcBorders>
            <w:shd w:val="clear" w:color="auto" w:fill="auto"/>
            <w:noWrap/>
            <w:vAlign w:val="center"/>
            <w:hideMark/>
          </w:tcPr>
          <w:p w14:paraId="01633952"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 xml:space="preserve">　</w:t>
            </w:r>
          </w:p>
        </w:tc>
      </w:tr>
      <w:tr w:rsidR="007C7A84" w:rsidRPr="005A4E86" w14:paraId="41189936" w14:textId="77777777" w:rsidTr="00AD6635">
        <w:trPr>
          <w:trHeight w:val="285"/>
        </w:trPr>
        <w:tc>
          <w:tcPr>
            <w:tcW w:w="801" w:type="dxa"/>
            <w:tcBorders>
              <w:top w:val="nil"/>
              <w:left w:val="single" w:sz="4" w:space="0" w:color="auto"/>
              <w:bottom w:val="single" w:sz="4" w:space="0" w:color="auto"/>
              <w:right w:val="single" w:sz="4" w:space="0" w:color="auto"/>
            </w:tcBorders>
            <w:shd w:val="clear" w:color="auto" w:fill="auto"/>
            <w:noWrap/>
            <w:vAlign w:val="center"/>
          </w:tcPr>
          <w:p w14:paraId="0ACE1CE9" w14:textId="77777777" w:rsidR="007C7A84" w:rsidRPr="00AF4A93" w:rsidRDefault="007C7A84" w:rsidP="007C7A84">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auto" w:fill="auto"/>
            <w:noWrap/>
            <w:vAlign w:val="center"/>
          </w:tcPr>
          <w:p w14:paraId="2037BF68" w14:textId="2E312E34" w:rsidR="007C7A84" w:rsidRPr="005A4E86" w:rsidRDefault="007C7A84" w:rsidP="007C7A84">
            <w:pPr>
              <w:widowControl/>
              <w:spacing w:line="300" w:lineRule="auto"/>
              <w:jc w:val="left"/>
              <w:rPr>
                <w:color w:val="000000" w:themeColor="text1"/>
                <w:sz w:val="24"/>
                <w:szCs w:val="20"/>
              </w:rPr>
            </w:pPr>
            <w:r>
              <w:rPr>
                <w:rFonts w:hint="eastAsia"/>
                <w:color w:val="000000" w:themeColor="text1"/>
                <w:sz w:val="24"/>
                <w:szCs w:val="20"/>
              </w:rPr>
              <w:t>立体库货架</w:t>
            </w:r>
          </w:p>
        </w:tc>
        <w:tc>
          <w:tcPr>
            <w:tcW w:w="4178" w:type="dxa"/>
            <w:tcBorders>
              <w:top w:val="nil"/>
              <w:left w:val="nil"/>
              <w:bottom w:val="single" w:sz="4" w:space="0" w:color="auto"/>
              <w:right w:val="single" w:sz="4" w:space="0" w:color="auto"/>
            </w:tcBorders>
            <w:shd w:val="clear" w:color="auto" w:fill="auto"/>
            <w:noWrap/>
            <w:vAlign w:val="center"/>
          </w:tcPr>
          <w:p w14:paraId="15B6CB6E" w14:textId="33ABB519" w:rsidR="007C7A84" w:rsidRPr="005A4E86" w:rsidRDefault="007C7A84" w:rsidP="007C7A84">
            <w:pPr>
              <w:widowControl/>
              <w:spacing w:line="300" w:lineRule="auto"/>
              <w:jc w:val="left"/>
              <w:rPr>
                <w:color w:val="000000" w:themeColor="text1"/>
                <w:sz w:val="24"/>
                <w:szCs w:val="20"/>
              </w:rPr>
            </w:pPr>
            <w:r>
              <w:rPr>
                <w:rFonts w:hint="eastAsia"/>
                <w:color w:val="000000" w:themeColor="text1"/>
                <w:sz w:val="24"/>
                <w:szCs w:val="20"/>
              </w:rPr>
              <w:t>音飞、</w:t>
            </w:r>
            <w:proofErr w:type="gramStart"/>
            <w:r>
              <w:rPr>
                <w:rFonts w:hint="eastAsia"/>
                <w:color w:val="000000" w:themeColor="text1"/>
                <w:sz w:val="24"/>
                <w:szCs w:val="20"/>
              </w:rPr>
              <w:t>世</w:t>
            </w:r>
            <w:proofErr w:type="gramEnd"/>
            <w:r>
              <w:rPr>
                <w:rFonts w:hint="eastAsia"/>
                <w:color w:val="000000" w:themeColor="text1"/>
                <w:sz w:val="24"/>
                <w:szCs w:val="20"/>
              </w:rPr>
              <w:t>仓、诺库</w:t>
            </w:r>
          </w:p>
        </w:tc>
        <w:tc>
          <w:tcPr>
            <w:tcW w:w="2565" w:type="dxa"/>
            <w:tcBorders>
              <w:top w:val="nil"/>
              <w:left w:val="nil"/>
              <w:bottom w:val="single" w:sz="4" w:space="0" w:color="auto"/>
              <w:right w:val="single" w:sz="4" w:space="0" w:color="auto"/>
            </w:tcBorders>
            <w:shd w:val="clear" w:color="auto" w:fill="auto"/>
            <w:noWrap/>
            <w:vAlign w:val="center"/>
          </w:tcPr>
          <w:p w14:paraId="20A6FBDA" w14:textId="77777777" w:rsidR="007C7A84" w:rsidRPr="005A4E86" w:rsidRDefault="007C7A84" w:rsidP="007C7A84">
            <w:pPr>
              <w:widowControl/>
              <w:spacing w:line="300" w:lineRule="auto"/>
              <w:jc w:val="left"/>
              <w:rPr>
                <w:color w:val="000000" w:themeColor="text1"/>
                <w:sz w:val="24"/>
                <w:szCs w:val="20"/>
              </w:rPr>
            </w:pPr>
          </w:p>
        </w:tc>
      </w:tr>
      <w:tr w:rsidR="007C7A84" w:rsidRPr="005A4E86" w14:paraId="126AFB5F" w14:textId="77777777" w:rsidTr="00AD6635">
        <w:trPr>
          <w:trHeight w:val="285"/>
        </w:trPr>
        <w:tc>
          <w:tcPr>
            <w:tcW w:w="801" w:type="dxa"/>
            <w:tcBorders>
              <w:top w:val="nil"/>
              <w:left w:val="single" w:sz="4" w:space="0" w:color="auto"/>
              <w:bottom w:val="single" w:sz="4" w:space="0" w:color="auto"/>
              <w:right w:val="single" w:sz="4" w:space="0" w:color="auto"/>
            </w:tcBorders>
            <w:shd w:val="clear" w:color="auto" w:fill="auto"/>
            <w:noWrap/>
            <w:vAlign w:val="center"/>
          </w:tcPr>
          <w:p w14:paraId="34484AC6" w14:textId="4507BA04" w:rsidR="007C7A84" w:rsidRPr="00AF4A93" w:rsidRDefault="007C7A84" w:rsidP="007C7A84">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nil"/>
              <w:bottom w:val="single" w:sz="4" w:space="0" w:color="auto"/>
              <w:right w:val="single" w:sz="4" w:space="0" w:color="auto"/>
            </w:tcBorders>
            <w:shd w:val="clear" w:color="auto" w:fill="auto"/>
            <w:noWrap/>
            <w:vAlign w:val="center"/>
            <w:hideMark/>
          </w:tcPr>
          <w:p w14:paraId="54694A8C"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PLC</w:t>
            </w:r>
            <w:r w:rsidRPr="005A4E86">
              <w:rPr>
                <w:rFonts w:hint="eastAsia"/>
                <w:color w:val="000000" w:themeColor="text1"/>
                <w:sz w:val="24"/>
                <w:szCs w:val="20"/>
              </w:rPr>
              <w:t>、</w:t>
            </w:r>
            <w:r w:rsidRPr="005A4E86">
              <w:rPr>
                <w:rFonts w:hint="eastAsia"/>
                <w:color w:val="000000" w:themeColor="text1"/>
                <w:sz w:val="24"/>
                <w:szCs w:val="20"/>
              </w:rPr>
              <w:t>OPC</w:t>
            </w:r>
          </w:p>
        </w:tc>
        <w:tc>
          <w:tcPr>
            <w:tcW w:w="4178" w:type="dxa"/>
            <w:tcBorders>
              <w:top w:val="nil"/>
              <w:left w:val="nil"/>
              <w:bottom w:val="single" w:sz="4" w:space="0" w:color="auto"/>
              <w:right w:val="single" w:sz="4" w:space="0" w:color="auto"/>
            </w:tcBorders>
            <w:shd w:val="clear" w:color="auto" w:fill="auto"/>
            <w:noWrap/>
            <w:vAlign w:val="center"/>
            <w:hideMark/>
          </w:tcPr>
          <w:p w14:paraId="665DB4AC"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 xml:space="preserve">　</w:t>
            </w:r>
          </w:p>
        </w:tc>
        <w:tc>
          <w:tcPr>
            <w:tcW w:w="2565" w:type="dxa"/>
            <w:tcBorders>
              <w:top w:val="nil"/>
              <w:left w:val="nil"/>
              <w:bottom w:val="single" w:sz="4" w:space="0" w:color="auto"/>
              <w:right w:val="single" w:sz="4" w:space="0" w:color="auto"/>
            </w:tcBorders>
            <w:shd w:val="clear" w:color="auto" w:fill="auto"/>
            <w:noWrap/>
            <w:vAlign w:val="center"/>
            <w:hideMark/>
          </w:tcPr>
          <w:p w14:paraId="33E92631"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提供正版授权</w:t>
            </w:r>
          </w:p>
        </w:tc>
      </w:tr>
      <w:tr w:rsidR="007C7A84" w:rsidRPr="005A4E86" w14:paraId="62B55487" w14:textId="77777777" w:rsidTr="00AD6635">
        <w:trPr>
          <w:trHeight w:val="495"/>
        </w:trPr>
        <w:tc>
          <w:tcPr>
            <w:tcW w:w="801" w:type="dxa"/>
            <w:tcBorders>
              <w:top w:val="nil"/>
              <w:left w:val="single" w:sz="4" w:space="0" w:color="auto"/>
              <w:bottom w:val="single" w:sz="4" w:space="0" w:color="auto"/>
              <w:right w:val="single" w:sz="4" w:space="0" w:color="auto"/>
            </w:tcBorders>
            <w:shd w:val="clear" w:color="auto" w:fill="auto"/>
            <w:noWrap/>
            <w:vAlign w:val="center"/>
          </w:tcPr>
          <w:p w14:paraId="0ABB0DCE" w14:textId="703ABBF8" w:rsidR="007C7A84" w:rsidRPr="00AF4A93" w:rsidRDefault="007C7A84" w:rsidP="007C7A84">
            <w:pPr>
              <w:pStyle w:val="a8"/>
              <w:widowControl/>
              <w:numPr>
                <w:ilvl w:val="0"/>
                <w:numId w:val="37"/>
              </w:numPr>
              <w:spacing w:line="300" w:lineRule="auto"/>
              <w:ind w:firstLineChars="0"/>
              <w:jc w:val="center"/>
              <w:rPr>
                <w:color w:val="000000" w:themeColor="text1"/>
                <w:sz w:val="24"/>
                <w:szCs w:val="20"/>
              </w:rPr>
            </w:pPr>
          </w:p>
        </w:tc>
        <w:tc>
          <w:tcPr>
            <w:tcW w:w="1404" w:type="dxa"/>
            <w:tcBorders>
              <w:top w:val="nil"/>
              <w:left w:val="single" w:sz="4" w:space="0" w:color="auto"/>
              <w:bottom w:val="single" w:sz="4" w:space="0" w:color="auto"/>
              <w:right w:val="single" w:sz="4" w:space="0" w:color="auto"/>
            </w:tcBorders>
            <w:shd w:val="clear" w:color="auto" w:fill="auto"/>
            <w:noWrap/>
            <w:vAlign w:val="center"/>
          </w:tcPr>
          <w:p w14:paraId="450D3F9F" w14:textId="0C723397" w:rsidR="007C7A84" w:rsidRPr="005A4E86" w:rsidRDefault="007C7A84" w:rsidP="007C7A84">
            <w:pPr>
              <w:widowControl/>
              <w:spacing w:line="300" w:lineRule="auto"/>
              <w:jc w:val="left"/>
              <w:rPr>
                <w:color w:val="000000" w:themeColor="text1"/>
                <w:sz w:val="24"/>
                <w:szCs w:val="20"/>
              </w:rPr>
            </w:pPr>
          </w:p>
        </w:tc>
        <w:tc>
          <w:tcPr>
            <w:tcW w:w="4178" w:type="dxa"/>
            <w:tcBorders>
              <w:top w:val="nil"/>
              <w:left w:val="single" w:sz="4" w:space="0" w:color="auto"/>
              <w:bottom w:val="single" w:sz="4" w:space="0" w:color="auto"/>
              <w:right w:val="single" w:sz="4" w:space="0" w:color="auto"/>
            </w:tcBorders>
            <w:shd w:val="clear" w:color="auto" w:fill="auto"/>
            <w:noWrap/>
            <w:vAlign w:val="center"/>
          </w:tcPr>
          <w:p w14:paraId="284EA1E9" w14:textId="5FFD1DEF" w:rsidR="007C7A84" w:rsidRPr="005A4E86" w:rsidRDefault="007C7A84" w:rsidP="007C7A84">
            <w:pPr>
              <w:widowControl/>
              <w:spacing w:line="300" w:lineRule="auto"/>
              <w:jc w:val="left"/>
              <w:rPr>
                <w:color w:val="000000" w:themeColor="text1"/>
                <w:sz w:val="24"/>
                <w:szCs w:val="20"/>
              </w:rPr>
            </w:pPr>
          </w:p>
        </w:tc>
        <w:tc>
          <w:tcPr>
            <w:tcW w:w="2565" w:type="dxa"/>
            <w:tcBorders>
              <w:top w:val="nil"/>
              <w:left w:val="nil"/>
              <w:bottom w:val="single" w:sz="4" w:space="0" w:color="auto"/>
              <w:right w:val="single" w:sz="4" w:space="0" w:color="auto"/>
            </w:tcBorders>
            <w:shd w:val="clear" w:color="auto" w:fill="auto"/>
            <w:vAlign w:val="center"/>
          </w:tcPr>
          <w:p w14:paraId="6BA637BE" w14:textId="5B8387C9" w:rsidR="007C7A84" w:rsidRPr="005A4E86" w:rsidRDefault="007C7A84" w:rsidP="007C7A84">
            <w:pPr>
              <w:widowControl/>
              <w:spacing w:line="300" w:lineRule="auto"/>
              <w:jc w:val="left"/>
              <w:rPr>
                <w:color w:val="000000" w:themeColor="text1"/>
                <w:sz w:val="24"/>
                <w:szCs w:val="20"/>
              </w:rPr>
            </w:pPr>
          </w:p>
        </w:tc>
      </w:tr>
      <w:tr w:rsidR="007C7A84" w:rsidRPr="005A4E86" w14:paraId="77917AA3" w14:textId="77777777" w:rsidTr="00662B66">
        <w:trPr>
          <w:trHeight w:val="765"/>
        </w:trPr>
        <w:tc>
          <w:tcPr>
            <w:tcW w:w="89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959DD74" w14:textId="77777777" w:rsidR="007C7A84" w:rsidRPr="005A4E86" w:rsidRDefault="007C7A84" w:rsidP="007C7A84">
            <w:pPr>
              <w:widowControl/>
              <w:spacing w:line="300" w:lineRule="auto"/>
              <w:jc w:val="left"/>
              <w:rPr>
                <w:color w:val="000000" w:themeColor="text1"/>
                <w:sz w:val="24"/>
                <w:szCs w:val="20"/>
              </w:rPr>
            </w:pPr>
            <w:r w:rsidRPr="005A4E86">
              <w:rPr>
                <w:rFonts w:hint="eastAsia"/>
                <w:color w:val="000000" w:themeColor="text1"/>
                <w:sz w:val="24"/>
                <w:szCs w:val="20"/>
              </w:rPr>
              <w:t>软件部分特别说明：乙方提供的所有应用软件、操作系统必须有正版授权，验收时必须提供相关证明。</w:t>
            </w:r>
          </w:p>
        </w:tc>
      </w:tr>
    </w:tbl>
    <w:p w14:paraId="50415D7E" w14:textId="6B05FCD3" w:rsidR="00364956" w:rsidRPr="005A4E86" w:rsidRDefault="0016488A" w:rsidP="00F5787E">
      <w:pPr>
        <w:numPr>
          <w:ilvl w:val="0"/>
          <w:numId w:val="12"/>
        </w:numPr>
        <w:spacing w:beforeLines="100" w:before="312" w:afterLines="50" w:after="156" w:line="300" w:lineRule="auto"/>
        <w:ind w:left="560" w:hangingChars="200" w:hanging="560"/>
        <w:rPr>
          <w:rFonts w:ascii="Arial" w:hAnsi="Arial" w:cs="Arial"/>
          <w:bCs/>
          <w:color w:val="000000" w:themeColor="text1"/>
          <w:kern w:val="0"/>
          <w:sz w:val="28"/>
          <w:szCs w:val="24"/>
        </w:rPr>
      </w:pPr>
      <w:r w:rsidRPr="005A4E86">
        <w:rPr>
          <w:rFonts w:ascii="Arial" w:hAnsi="Arial" w:cs="Arial" w:hint="eastAsia"/>
          <w:bCs/>
          <w:color w:val="000000" w:themeColor="text1"/>
          <w:kern w:val="0"/>
          <w:sz w:val="28"/>
          <w:szCs w:val="24"/>
        </w:rPr>
        <w:t>项目施工管理</w:t>
      </w:r>
    </w:p>
    <w:p w14:paraId="3A3E55BE" w14:textId="2C6CDDB1" w:rsidR="001D1BE0" w:rsidRPr="005A4E86" w:rsidRDefault="001D1BE0" w:rsidP="00F5787E">
      <w:pPr>
        <w:widowControl/>
        <w:numPr>
          <w:ilvl w:val="1"/>
          <w:numId w:val="19"/>
        </w:numPr>
        <w:shd w:val="clear" w:color="auto" w:fill="FFFFFF"/>
        <w:spacing w:line="300" w:lineRule="auto"/>
        <w:rPr>
          <w:rFonts w:ascii="Arial" w:hAnsi="Arial" w:cs="Arial"/>
          <w:color w:val="000000" w:themeColor="text1"/>
          <w:kern w:val="0"/>
          <w:sz w:val="24"/>
          <w:szCs w:val="24"/>
        </w:rPr>
      </w:pPr>
      <w:r w:rsidRPr="005A4E86">
        <w:rPr>
          <w:rFonts w:ascii="Arial" w:hAnsi="Arial" w:cs="Arial" w:hint="eastAsia"/>
          <w:color w:val="000000" w:themeColor="text1"/>
          <w:kern w:val="0"/>
          <w:sz w:val="24"/>
          <w:szCs w:val="24"/>
        </w:rPr>
        <w:t>签订商务合同之日算起，</w:t>
      </w:r>
      <w:r w:rsidR="0047231A" w:rsidRPr="005A4E86">
        <w:rPr>
          <w:rFonts w:ascii="Arial" w:hAnsi="Arial" w:cs="Arial"/>
          <w:color w:val="000000" w:themeColor="text1"/>
          <w:kern w:val="0"/>
          <w:sz w:val="24"/>
          <w:szCs w:val="24"/>
        </w:rPr>
        <w:t>30</w:t>
      </w:r>
      <w:r w:rsidRPr="005A4E86">
        <w:rPr>
          <w:rFonts w:ascii="Arial" w:hAnsi="Arial" w:cs="Arial" w:hint="eastAsia"/>
          <w:color w:val="000000" w:themeColor="text1"/>
          <w:kern w:val="0"/>
          <w:sz w:val="24"/>
          <w:szCs w:val="24"/>
        </w:rPr>
        <w:t>天内乙方要提供完整的细化方案、装机功率、</w:t>
      </w:r>
      <w:r w:rsidRPr="005A4E86">
        <w:rPr>
          <w:rFonts w:ascii="Arial" w:hAnsi="Arial" w:cs="Arial"/>
          <w:color w:val="000000" w:themeColor="text1"/>
          <w:sz w:val="24"/>
          <w:szCs w:val="24"/>
        </w:rPr>
        <w:t>项目进度表及实施说明</w:t>
      </w:r>
      <w:r w:rsidRPr="005A4E86">
        <w:rPr>
          <w:rFonts w:ascii="Arial" w:hAnsi="Arial" w:cs="Arial" w:hint="eastAsia"/>
          <w:color w:val="000000" w:themeColor="text1"/>
          <w:sz w:val="24"/>
          <w:szCs w:val="24"/>
        </w:rPr>
        <w:t>、</w:t>
      </w:r>
      <w:r w:rsidRPr="005A4E86">
        <w:rPr>
          <w:rFonts w:ascii="Arial" w:hAnsi="Arial" w:cs="Arial"/>
          <w:color w:val="000000" w:themeColor="text1"/>
          <w:sz w:val="24"/>
          <w:szCs w:val="24"/>
        </w:rPr>
        <w:t>土建</w:t>
      </w:r>
      <w:r w:rsidRPr="005A4E86">
        <w:rPr>
          <w:rFonts w:ascii="Arial" w:hAnsi="Arial" w:cs="Arial" w:hint="eastAsia"/>
          <w:color w:val="000000" w:themeColor="text1"/>
          <w:sz w:val="24"/>
          <w:szCs w:val="24"/>
        </w:rPr>
        <w:t>条件</w:t>
      </w:r>
      <w:r w:rsidRPr="005A4E86">
        <w:rPr>
          <w:rFonts w:ascii="Arial" w:hAnsi="Arial" w:cs="Arial"/>
          <w:color w:val="000000" w:themeColor="text1"/>
          <w:sz w:val="24"/>
          <w:szCs w:val="24"/>
        </w:rPr>
        <w:t>基础及其他公用专业的技术要求说明</w:t>
      </w:r>
      <w:r w:rsidRPr="005A4E86">
        <w:rPr>
          <w:rFonts w:ascii="Arial" w:hAnsi="Arial" w:cs="Arial" w:hint="eastAsia"/>
          <w:color w:val="000000" w:themeColor="text1"/>
          <w:sz w:val="24"/>
          <w:szCs w:val="24"/>
        </w:rPr>
        <w:t>，</w:t>
      </w:r>
      <w:r w:rsidRPr="005A4E86">
        <w:rPr>
          <w:rFonts w:ascii="Arial" w:hAnsi="Arial" w:cs="Arial" w:hint="eastAsia"/>
          <w:color w:val="000000" w:themeColor="text1"/>
          <w:kern w:val="0"/>
          <w:sz w:val="24"/>
          <w:szCs w:val="24"/>
        </w:rPr>
        <w:t>延期按照商务合同约定扣罚工程款。</w:t>
      </w:r>
    </w:p>
    <w:p w14:paraId="44370C2B" w14:textId="4BC1CFE3" w:rsidR="001D1BE0" w:rsidRPr="005A4E86" w:rsidRDefault="001D1BE0" w:rsidP="00F5787E">
      <w:pPr>
        <w:widowControl/>
        <w:numPr>
          <w:ilvl w:val="1"/>
          <w:numId w:val="19"/>
        </w:numPr>
        <w:shd w:val="clear" w:color="auto" w:fill="FFFFFF"/>
        <w:spacing w:line="300" w:lineRule="auto"/>
        <w:rPr>
          <w:rFonts w:ascii="Arial" w:hAnsi="Arial" w:cs="Arial"/>
          <w:color w:val="000000" w:themeColor="text1"/>
          <w:kern w:val="0"/>
          <w:sz w:val="24"/>
          <w:szCs w:val="24"/>
        </w:rPr>
      </w:pPr>
      <w:r w:rsidRPr="005A4E86">
        <w:rPr>
          <w:rFonts w:ascii="Arial" w:hAnsi="Arial" w:cs="Arial" w:hint="eastAsia"/>
          <w:color w:val="000000" w:themeColor="text1"/>
          <w:kern w:val="0"/>
          <w:sz w:val="24"/>
          <w:szCs w:val="24"/>
        </w:rPr>
        <w:t>乙方收到甲方预付款之日开始算起，</w:t>
      </w:r>
      <w:r w:rsidR="0047231A" w:rsidRPr="005A4E86">
        <w:rPr>
          <w:rFonts w:ascii="Arial" w:hAnsi="Arial" w:cs="Arial"/>
          <w:color w:val="000000" w:themeColor="text1"/>
          <w:kern w:val="0"/>
          <w:sz w:val="24"/>
          <w:szCs w:val="24"/>
        </w:rPr>
        <w:t>60</w:t>
      </w:r>
      <w:r w:rsidRPr="005A4E86">
        <w:rPr>
          <w:rFonts w:ascii="Arial" w:hAnsi="Arial" w:cs="Arial" w:hint="eastAsia"/>
          <w:color w:val="000000" w:themeColor="text1"/>
          <w:kern w:val="0"/>
          <w:sz w:val="24"/>
          <w:szCs w:val="24"/>
        </w:rPr>
        <w:t>天内乙方完成所有设备商务招标工作，要向甲方提供（乙方和乙方供应商的商务合同，详细条款可以不提供，要提供签订合同的时间和真实性），</w:t>
      </w:r>
      <w:r w:rsidRPr="005A4E86">
        <w:rPr>
          <w:rFonts w:ascii="Arial" w:hAnsi="Arial" w:cs="Arial"/>
          <w:color w:val="000000" w:themeColor="text1"/>
          <w:sz w:val="24"/>
          <w:szCs w:val="24"/>
        </w:rPr>
        <w:t>项目详细进度表</w:t>
      </w:r>
      <w:r w:rsidRPr="005A4E86">
        <w:rPr>
          <w:rFonts w:ascii="Arial" w:hAnsi="Arial" w:cs="Arial" w:hint="eastAsia"/>
          <w:color w:val="000000" w:themeColor="text1"/>
          <w:sz w:val="24"/>
          <w:szCs w:val="24"/>
        </w:rPr>
        <w:t>、最终的施工细化方案，</w:t>
      </w:r>
      <w:r w:rsidRPr="005A4E86">
        <w:rPr>
          <w:rFonts w:ascii="Arial" w:hAnsi="Arial" w:cs="Arial" w:hint="eastAsia"/>
          <w:color w:val="000000" w:themeColor="text1"/>
          <w:kern w:val="0"/>
          <w:sz w:val="24"/>
          <w:szCs w:val="24"/>
        </w:rPr>
        <w:t>延期按照商务合同约定扣罚工程款。</w:t>
      </w:r>
    </w:p>
    <w:p w14:paraId="1CEC4229" w14:textId="495621CD" w:rsidR="007F2081" w:rsidRPr="005A4E86" w:rsidRDefault="007F2081" w:rsidP="00F5787E">
      <w:pPr>
        <w:widowControl/>
        <w:numPr>
          <w:ilvl w:val="1"/>
          <w:numId w:val="19"/>
        </w:numPr>
        <w:shd w:val="clear" w:color="auto" w:fill="FFFFFF"/>
        <w:spacing w:line="300" w:lineRule="auto"/>
        <w:rPr>
          <w:rFonts w:ascii="Arial" w:hAnsi="Arial" w:cs="Arial"/>
          <w:color w:val="000000" w:themeColor="text1"/>
          <w:kern w:val="0"/>
          <w:sz w:val="24"/>
          <w:szCs w:val="24"/>
        </w:rPr>
      </w:pPr>
      <w:r w:rsidRPr="005A4E86">
        <w:rPr>
          <w:rFonts w:ascii="Arial" w:hAnsi="Arial" w:cs="Arial" w:hint="eastAsia"/>
          <w:color w:val="000000" w:themeColor="text1"/>
          <w:kern w:val="0"/>
          <w:sz w:val="24"/>
          <w:szCs w:val="24"/>
        </w:rPr>
        <w:t>合同签订</w:t>
      </w:r>
      <w:r w:rsidRPr="005A4E86">
        <w:rPr>
          <w:rFonts w:ascii="Arial" w:hAnsi="Arial" w:cs="Arial" w:hint="eastAsia"/>
          <w:color w:val="000000" w:themeColor="text1"/>
          <w:kern w:val="0"/>
          <w:sz w:val="24"/>
          <w:szCs w:val="24"/>
        </w:rPr>
        <w:t>30</w:t>
      </w:r>
      <w:r w:rsidRPr="005A4E86">
        <w:rPr>
          <w:rFonts w:ascii="Arial" w:hAnsi="Arial" w:cs="Arial" w:hint="eastAsia"/>
          <w:color w:val="000000" w:themeColor="text1"/>
          <w:kern w:val="0"/>
          <w:sz w:val="24"/>
          <w:szCs w:val="24"/>
        </w:rPr>
        <w:t>日内，乙方需提供详细的项目</w:t>
      </w:r>
      <w:r w:rsidR="00EE1503" w:rsidRPr="005A4E86">
        <w:rPr>
          <w:rFonts w:ascii="Arial" w:hAnsi="Arial" w:cs="Arial" w:hint="eastAsia"/>
          <w:color w:val="000000" w:themeColor="text1"/>
          <w:kern w:val="0"/>
          <w:sz w:val="24"/>
          <w:szCs w:val="24"/>
        </w:rPr>
        <w:t>管理</w:t>
      </w:r>
      <w:r w:rsidRPr="005A4E86">
        <w:rPr>
          <w:rFonts w:ascii="Arial" w:hAnsi="Arial" w:cs="Arial" w:hint="eastAsia"/>
          <w:color w:val="000000" w:themeColor="text1"/>
          <w:kern w:val="0"/>
          <w:sz w:val="24"/>
          <w:szCs w:val="24"/>
        </w:rPr>
        <w:t>人员组织结构，要求甲方现场项目组，除指定</w:t>
      </w:r>
      <w:r w:rsidR="00EE1503" w:rsidRPr="005A4E86">
        <w:rPr>
          <w:rFonts w:ascii="Arial" w:hAnsi="Arial" w:cs="Arial" w:hint="eastAsia"/>
          <w:color w:val="000000" w:themeColor="text1"/>
          <w:kern w:val="0"/>
          <w:sz w:val="24"/>
          <w:szCs w:val="24"/>
        </w:rPr>
        <w:t>的</w:t>
      </w:r>
      <w:proofErr w:type="gramStart"/>
      <w:r w:rsidRPr="005A4E86">
        <w:rPr>
          <w:rFonts w:ascii="Arial" w:hAnsi="Arial" w:cs="Arial" w:hint="eastAsia"/>
          <w:color w:val="000000" w:themeColor="text1"/>
          <w:kern w:val="0"/>
          <w:sz w:val="24"/>
          <w:szCs w:val="24"/>
        </w:rPr>
        <w:t>专职项目</w:t>
      </w:r>
      <w:proofErr w:type="gramEnd"/>
      <w:r w:rsidRPr="005A4E86">
        <w:rPr>
          <w:rFonts w:ascii="Arial" w:hAnsi="Arial" w:cs="Arial" w:hint="eastAsia"/>
          <w:color w:val="000000" w:themeColor="text1"/>
          <w:kern w:val="0"/>
          <w:sz w:val="24"/>
          <w:szCs w:val="24"/>
        </w:rPr>
        <w:t>经理外，需配备明确的电气、软件、机械相关转业负责人，具备足够的现场解决专业问题的能力。</w:t>
      </w:r>
    </w:p>
    <w:p w14:paraId="085B9157" w14:textId="2847FFF0" w:rsidR="00EE1503" w:rsidRPr="005A4E86" w:rsidRDefault="00EE1503" w:rsidP="00F5787E">
      <w:pPr>
        <w:widowControl/>
        <w:numPr>
          <w:ilvl w:val="1"/>
          <w:numId w:val="19"/>
        </w:numPr>
        <w:shd w:val="clear" w:color="auto" w:fill="FFFFFF"/>
        <w:spacing w:line="300" w:lineRule="auto"/>
        <w:rPr>
          <w:rFonts w:ascii="Arial" w:hAnsi="Arial" w:cs="Arial"/>
          <w:color w:val="000000" w:themeColor="text1"/>
          <w:kern w:val="0"/>
          <w:sz w:val="24"/>
          <w:szCs w:val="24"/>
        </w:rPr>
      </w:pPr>
      <w:r w:rsidRPr="005A4E86">
        <w:rPr>
          <w:rFonts w:ascii="Arial" w:hAnsi="Arial" w:cs="Arial" w:hint="eastAsia"/>
          <w:color w:val="000000" w:themeColor="text1"/>
          <w:kern w:val="0"/>
          <w:sz w:val="24"/>
          <w:szCs w:val="24"/>
        </w:rPr>
        <w:t>乙方项目经理及电气、软件、机械相关转业负责人离开现场需向甲方项目经理请假，获得批准后方可离开。根据乙方项目现场核心人员未经允许离开的人天数，甲方有权将顺延项目验收时间。</w:t>
      </w:r>
    </w:p>
    <w:p w14:paraId="6D327346" w14:textId="39BF4001" w:rsidR="00EE1503" w:rsidRPr="005A4E86" w:rsidRDefault="00EE1503" w:rsidP="00F5787E">
      <w:pPr>
        <w:widowControl/>
        <w:numPr>
          <w:ilvl w:val="1"/>
          <w:numId w:val="19"/>
        </w:numPr>
        <w:shd w:val="clear" w:color="auto" w:fill="FFFFFF"/>
        <w:spacing w:line="300" w:lineRule="auto"/>
        <w:rPr>
          <w:rFonts w:ascii="Arial" w:hAnsi="Arial" w:cs="Arial"/>
          <w:color w:val="000000" w:themeColor="text1"/>
          <w:kern w:val="0"/>
          <w:sz w:val="24"/>
          <w:szCs w:val="24"/>
        </w:rPr>
      </w:pPr>
      <w:r w:rsidRPr="005A4E86">
        <w:rPr>
          <w:rFonts w:ascii="Arial" w:hAnsi="Arial" w:cs="Arial" w:hint="eastAsia"/>
          <w:color w:val="000000" w:themeColor="text1"/>
          <w:kern w:val="0"/>
          <w:sz w:val="24"/>
          <w:szCs w:val="24"/>
        </w:rPr>
        <w:t>项目中涉及的安全措施、装置，需与项目同时设计，同时施工，同时投入生产和使用。</w:t>
      </w:r>
    </w:p>
    <w:p w14:paraId="78AC08F4" w14:textId="3EDD7ED7" w:rsidR="007F2081" w:rsidRPr="005A4E86" w:rsidRDefault="001D1BE0" w:rsidP="00F5787E">
      <w:pPr>
        <w:widowControl/>
        <w:numPr>
          <w:ilvl w:val="1"/>
          <w:numId w:val="19"/>
        </w:numPr>
        <w:shd w:val="clear" w:color="auto" w:fill="FFFFFF"/>
        <w:spacing w:line="300" w:lineRule="auto"/>
        <w:rPr>
          <w:rFonts w:ascii="Arial" w:hAnsi="Arial" w:cs="Arial"/>
          <w:color w:val="000000" w:themeColor="text1"/>
          <w:kern w:val="0"/>
          <w:sz w:val="24"/>
          <w:szCs w:val="24"/>
        </w:rPr>
      </w:pPr>
      <w:r w:rsidRPr="005A4E86">
        <w:rPr>
          <w:rFonts w:ascii="Arial" w:hAnsi="Arial" w:cs="Arial"/>
          <w:color w:val="000000" w:themeColor="text1"/>
          <w:kern w:val="0"/>
          <w:sz w:val="24"/>
          <w:szCs w:val="24"/>
        </w:rPr>
        <w:t>项目投入运行后，甲方进行</w:t>
      </w:r>
      <w:r w:rsidR="00246AFA" w:rsidRPr="005A4E86">
        <w:rPr>
          <w:rFonts w:ascii="Arial" w:hAnsi="Arial" w:cs="Arial" w:hint="eastAsia"/>
          <w:color w:val="000000" w:themeColor="text1"/>
          <w:kern w:val="0"/>
          <w:sz w:val="24"/>
          <w:szCs w:val="24"/>
        </w:rPr>
        <w:t>初</w:t>
      </w:r>
      <w:r w:rsidRPr="005A4E86">
        <w:rPr>
          <w:rFonts w:ascii="Arial" w:hAnsi="Arial" w:cs="Arial"/>
          <w:color w:val="000000" w:themeColor="text1"/>
          <w:kern w:val="0"/>
          <w:sz w:val="24"/>
          <w:szCs w:val="24"/>
        </w:rPr>
        <w:t>验收，如果在</w:t>
      </w:r>
      <w:r w:rsidR="00246AFA" w:rsidRPr="005A4E86">
        <w:rPr>
          <w:rFonts w:ascii="Arial" w:hAnsi="Arial" w:cs="Arial" w:hint="eastAsia"/>
          <w:color w:val="000000" w:themeColor="text1"/>
          <w:kern w:val="0"/>
          <w:sz w:val="24"/>
          <w:szCs w:val="24"/>
        </w:rPr>
        <w:t>初</w:t>
      </w:r>
      <w:r w:rsidRPr="005A4E86">
        <w:rPr>
          <w:rFonts w:ascii="Arial" w:hAnsi="Arial" w:cs="Arial"/>
          <w:color w:val="000000" w:themeColor="text1"/>
          <w:kern w:val="0"/>
          <w:sz w:val="24"/>
          <w:szCs w:val="24"/>
        </w:rPr>
        <w:t>验收中发现问题，乙方需在</w:t>
      </w:r>
      <w:r w:rsidRPr="005A4E86">
        <w:rPr>
          <w:rFonts w:ascii="Arial" w:hAnsi="Arial" w:cs="Arial"/>
          <w:color w:val="000000" w:themeColor="text1"/>
          <w:kern w:val="0"/>
          <w:sz w:val="24"/>
          <w:szCs w:val="24"/>
        </w:rPr>
        <w:t>3</w:t>
      </w:r>
      <w:r w:rsidRPr="005A4E86">
        <w:rPr>
          <w:rFonts w:ascii="Arial" w:hAnsi="Arial" w:cs="Arial"/>
          <w:color w:val="000000" w:themeColor="text1"/>
          <w:kern w:val="0"/>
          <w:sz w:val="24"/>
          <w:szCs w:val="24"/>
        </w:rPr>
        <w:t>个月内按照甲方的要求完成整改。达到甲方的需求后，通过最终验收。</w:t>
      </w:r>
    </w:p>
    <w:p w14:paraId="6B890247" w14:textId="6F184E59" w:rsidR="001D1BE0" w:rsidRPr="005A4E86" w:rsidRDefault="001D1BE0" w:rsidP="00F5787E">
      <w:pPr>
        <w:numPr>
          <w:ilvl w:val="0"/>
          <w:numId w:val="12"/>
        </w:numPr>
        <w:spacing w:beforeLines="100" w:before="312" w:afterLines="50" w:after="156" w:line="300" w:lineRule="auto"/>
        <w:ind w:left="560" w:hangingChars="200" w:hanging="560"/>
        <w:rPr>
          <w:rFonts w:ascii="Arial" w:hAnsi="Arial" w:cs="Arial"/>
          <w:bCs/>
          <w:color w:val="000000" w:themeColor="text1"/>
          <w:kern w:val="0"/>
          <w:sz w:val="28"/>
          <w:szCs w:val="24"/>
        </w:rPr>
      </w:pPr>
      <w:r w:rsidRPr="005A4E86">
        <w:rPr>
          <w:rFonts w:ascii="Arial" w:hAnsi="Arial" w:cs="Arial"/>
          <w:bCs/>
          <w:color w:val="000000" w:themeColor="text1"/>
          <w:kern w:val="0"/>
          <w:sz w:val="28"/>
          <w:szCs w:val="28"/>
        </w:rPr>
        <w:t>设备的安装与调试</w:t>
      </w:r>
    </w:p>
    <w:p w14:paraId="416A8D94" w14:textId="77777777" w:rsidR="005139CD" w:rsidRPr="005A4E86" w:rsidRDefault="005139CD" w:rsidP="00F5787E">
      <w:pPr>
        <w:pStyle w:val="a8"/>
        <w:widowControl/>
        <w:numPr>
          <w:ilvl w:val="0"/>
          <w:numId w:val="8"/>
        </w:numPr>
        <w:shd w:val="clear" w:color="auto" w:fill="FFFFFF"/>
        <w:spacing w:line="300" w:lineRule="auto"/>
        <w:ind w:firstLineChars="0"/>
        <w:jc w:val="left"/>
        <w:rPr>
          <w:rFonts w:ascii="Arial" w:hAnsi="Arial" w:cs="Arial"/>
          <w:vanish/>
          <w:color w:val="000000" w:themeColor="text1"/>
          <w:kern w:val="0"/>
        </w:rPr>
      </w:pPr>
    </w:p>
    <w:p w14:paraId="616A65D8" w14:textId="77777777" w:rsidR="005139CD" w:rsidRPr="005A4E86" w:rsidRDefault="005139CD" w:rsidP="00F5787E">
      <w:pPr>
        <w:pStyle w:val="a8"/>
        <w:widowControl/>
        <w:numPr>
          <w:ilvl w:val="0"/>
          <w:numId w:val="8"/>
        </w:numPr>
        <w:shd w:val="clear" w:color="auto" w:fill="FFFFFF"/>
        <w:spacing w:line="300" w:lineRule="auto"/>
        <w:ind w:firstLineChars="0"/>
        <w:jc w:val="left"/>
        <w:rPr>
          <w:rFonts w:ascii="Arial" w:hAnsi="Arial" w:cs="Arial"/>
          <w:vanish/>
          <w:color w:val="000000" w:themeColor="text1"/>
          <w:kern w:val="0"/>
        </w:rPr>
      </w:pPr>
    </w:p>
    <w:p w14:paraId="17A7EE14" w14:textId="77777777" w:rsidR="005139CD" w:rsidRPr="005A4E86" w:rsidRDefault="005139CD" w:rsidP="00F5787E">
      <w:pPr>
        <w:pStyle w:val="a8"/>
        <w:widowControl/>
        <w:numPr>
          <w:ilvl w:val="0"/>
          <w:numId w:val="8"/>
        </w:numPr>
        <w:shd w:val="clear" w:color="auto" w:fill="FFFFFF"/>
        <w:spacing w:line="300" w:lineRule="auto"/>
        <w:ind w:firstLineChars="0"/>
        <w:jc w:val="left"/>
        <w:rPr>
          <w:rFonts w:ascii="Arial" w:hAnsi="Arial" w:cs="Arial"/>
          <w:vanish/>
          <w:color w:val="000000" w:themeColor="text1"/>
          <w:kern w:val="0"/>
        </w:rPr>
      </w:pPr>
    </w:p>
    <w:p w14:paraId="63CD5336" w14:textId="77777777" w:rsidR="005139CD" w:rsidRPr="005A4E86" w:rsidRDefault="005139CD" w:rsidP="00F5787E">
      <w:pPr>
        <w:pStyle w:val="a8"/>
        <w:widowControl/>
        <w:numPr>
          <w:ilvl w:val="0"/>
          <w:numId w:val="8"/>
        </w:numPr>
        <w:shd w:val="clear" w:color="auto" w:fill="FFFFFF"/>
        <w:spacing w:line="300" w:lineRule="auto"/>
        <w:ind w:firstLineChars="0"/>
        <w:jc w:val="left"/>
        <w:rPr>
          <w:rFonts w:ascii="Arial" w:hAnsi="Arial" w:cs="Arial"/>
          <w:vanish/>
          <w:color w:val="000000" w:themeColor="text1"/>
          <w:kern w:val="0"/>
        </w:rPr>
      </w:pPr>
    </w:p>
    <w:p w14:paraId="6F64367F" w14:textId="77777777" w:rsidR="005139CD" w:rsidRPr="005A4E86" w:rsidRDefault="005139CD" w:rsidP="00F5787E">
      <w:pPr>
        <w:pStyle w:val="a8"/>
        <w:widowControl/>
        <w:numPr>
          <w:ilvl w:val="0"/>
          <w:numId w:val="8"/>
        </w:numPr>
        <w:shd w:val="clear" w:color="auto" w:fill="FFFFFF"/>
        <w:spacing w:line="300" w:lineRule="auto"/>
        <w:ind w:firstLineChars="0"/>
        <w:jc w:val="left"/>
        <w:rPr>
          <w:rFonts w:ascii="Arial" w:hAnsi="Arial" w:cs="Arial"/>
          <w:vanish/>
          <w:color w:val="000000" w:themeColor="text1"/>
          <w:kern w:val="0"/>
        </w:rPr>
      </w:pPr>
    </w:p>
    <w:p w14:paraId="72792959" w14:textId="77777777" w:rsidR="005139CD" w:rsidRPr="005A4E86" w:rsidRDefault="005139CD" w:rsidP="00F5787E">
      <w:pPr>
        <w:pStyle w:val="a8"/>
        <w:widowControl/>
        <w:numPr>
          <w:ilvl w:val="0"/>
          <w:numId w:val="8"/>
        </w:numPr>
        <w:shd w:val="clear" w:color="auto" w:fill="FFFFFF"/>
        <w:spacing w:line="300" w:lineRule="auto"/>
        <w:ind w:firstLineChars="0"/>
        <w:jc w:val="left"/>
        <w:rPr>
          <w:rFonts w:ascii="Arial" w:hAnsi="Arial" w:cs="Arial"/>
          <w:vanish/>
          <w:color w:val="000000" w:themeColor="text1"/>
          <w:kern w:val="0"/>
        </w:rPr>
      </w:pPr>
    </w:p>
    <w:p w14:paraId="4E1AD073" w14:textId="728BA656" w:rsidR="001D1BE0" w:rsidRPr="005F45E7"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hint="eastAsia"/>
          <w:color w:val="000000" w:themeColor="text1"/>
          <w:kern w:val="0"/>
          <w:sz w:val="24"/>
          <w:szCs w:val="24"/>
        </w:rPr>
        <w:t>工程接口管理</w:t>
      </w:r>
      <w:bookmarkStart w:id="0" w:name="_GoBack"/>
    </w:p>
    <w:p w14:paraId="75BBA22B" w14:textId="1D3E3BC7" w:rsidR="001D1BE0" w:rsidRPr="005F45E7" w:rsidRDefault="001D1BE0" w:rsidP="00F5787E">
      <w:pPr>
        <w:pStyle w:val="a8"/>
        <w:widowControl/>
        <w:numPr>
          <w:ilvl w:val="2"/>
          <w:numId w:val="20"/>
        </w:numPr>
        <w:shd w:val="clear" w:color="auto" w:fill="FFFFFF"/>
        <w:spacing w:line="300" w:lineRule="auto"/>
        <w:ind w:firstLineChars="0"/>
        <w:jc w:val="left"/>
        <w:rPr>
          <w:rFonts w:ascii="Arial" w:hAnsi="Arial" w:cs="Arial"/>
          <w:color w:val="000000" w:themeColor="text1"/>
          <w:kern w:val="0"/>
          <w:sz w:val="24"/>
          <w:szCs w:val="24"/>
        </w:rPr>
      </w:pPr>
      <w:r w:rsidRPr="005F45E7">
        <w:rPr>
          <w:rFonts w:ascii="Arial" w:hAnsi="Arial" w:cs="Arial" w:hint="eastAsia"/>
          <w:color w:val="000000" w:themeColor="text1"/>
          <w:kern w:val="0"/>
          <w:sz w:val="24"/>
          <w:szCs w:val="24"/>
        </w:rPr>
        <w:t>供电接口：</w:t>
      </w:r>
      <w:r w:rsidR="00075E4C" w:rsidRPr="005F45E7">
        <w:rPr>
          <w:rFonts w:asciiTheme="minorEastAsia" w:eastAsiaTheme="minorEastAsia" w:hAnsiTheme="minorEastAsia" w:cs="Arial" w:hint="eastAsia"/>
          <w:color w:val="000000" w:themeColor="text1"/>
          <w:sz w:val="24"/>
          <w:szCs w:val="24"/>
        </w:rPr>
        <w:t>甲方负责给乙方提供</w:t>
      </w:r>
      <w:r w:rsidR="007E5DD1" w:rsidRPr="005F45E7">
        <w:rPr>
          <w:rFonts w:asciiTheme="minorEastAsia" w:eastAsiaTheme="minorEastAsia" w:hAnsiTheme="minorEastAsia" w:cs="Arial" w:hint="eastAsia"/>
          <w:color w:val="000000" w:themeColor="text1"/>
          <w:sz w:val="24"/>
          <w:szCs w:val="24"/>
        </w:rPr>
        <w:t>1</w:t>
      </w:r>
      <w:r w:rsidR="00075E4C" w:rsidRPr="005F45E7">
        <w:rPr>
          <w:rFonts w:asciiTheme="minorEastAsia" w:eastAsiaTheme="minorEastAsia" w:hAnsiTheme="minorEastAsia" w:cs="Arial" w:hint="eastAsia"/>
          <w:color w:val="000000" w:themeColor="text1"/>
          <w:sz w:val="24"/>
          <w:szCs w:val="24"/>
        </w:rPr>
        <w:t>-</w:t>
      </w:r>
      <w:r w:rsidR="007E5DD1" w:rsidRPr="005F45E7">
        <w:rPr>
          <w:rFonts w:asciiTheme="minorEastAsia" w:eastAsiaTheme="minorEastAsia" w:hAnsiTheme="minorEastAsia" w:cs="Arial" w:hint="eastAsia"/>
          <w:color w:val="000000" w:themeColor="text1"/>
          <w:sz w:val="24"/>
          <w:szCs w:val="24"/>
        </w:rPr>
        <w:t>3</w:t>
      </w:r>
      <w:r w:rsidR="00075E4C" w:rsidRPr="005F45E7">
        <w:rPr>
          <w:rFonts w:asciiTheme="minorEastAsia" w:eastAsiaTheme="minorEastAsia" w:hAnsiTheme="minorEastAsia" w:cs="Arial" w:hint="eastAsia"/>
          <w:color w:val="000000" w:themeColor="text1"/>
          <w:sz w:val="24"/>
          <w:szCs w:val="24"/>
        </w:rPr>
        <w:t>路总电源接入至乙方的配电柜断路器的上桩头，</w:t>
      </w:r>
      <w:r w:rsidRPr="005F45E7">
        <w:rPr>
          <w:rFonts w:ascii="Arial" w:hAnsi="Arial" w:cs="Arial" w:hint="eastAsia"/>
          <w:color w:val="000000" w:themeColor="text1"/>
          <w:kern w:val="0"/>
          <w:sz w:val="24"/>
          <w:szCs w:val="24"/>
        </w:rPr>
        <w:t>乙方从</w:t>
      </w:r>
      <w:r w:rsidR="00075E4C" w:rsidRPr="005F45E7">
        <w:rPr>
          <w:rFonts w:ascii="Arial" w:hAnsi="Arial" w:cs="Arial" w:hint="eastAsia"/>
          <w:color w:val="000000" w:themeColor="text1"/>
          <w:kern w:val="0"/>
          <w:sz w:val="24"/>
          <w:szCs w:val="24"/>
        </w:rPr>
        <w:t>配电</w:t>
      </w:r>
      <w:r w:rsidRPr="005F45E7">
        <w:rPr>
          <w:rFonts w:ascii="Arial" w:hAnsi="Arial" w:cs="Arial" w:hint="eastAsia"/>
          <w:color w:val="000000" w:themeColor="text1"/>
          <w:kern w:val="0"/>
          <w:sz w:val="24"/>
          <w:szCs w:val="24"/>
        </w:rPr>
        <w:t>柜断路器下桩头开始接线，乙方需要按照甲方的要求铺设强弱电桥架。</w:t>
      </w:r>
    </w:p>
    <w:p w14:paraId="3A493605" w14:textId="439D6A63" w:rsidR="001D1BE0" w:rsidRPr="005A4E86" w:rsidRDefault="001D1BE0" w:rsidP="00F5787E">
      <w:pPr>
        <w:pStyle w:val="a8"/>
        <w:widowControl/>
        <w:numPr>
          <w:ilvl w:val="2"/>
          <w:numId w:val="20"/>
        </w:numPr>
        <w:shd w:val="clear" w:color="auto" w:fill="FFFFFF"/>
        <w:spacing w:line="300" w:lineRule="auto"/>
        <w:ind w:firstLineChars="0"/>
        <w:jc w:val="left"/>
        <w:rPr>
          <w:rFonts w:ascii="Arial" w:hAnsi="Arial" w:cs="Arial"/>
          <w:color w:val="000000" w:themeColor="text1"/>
          <w:kern w:val="0"/>
          <w:sz w:val="24"/>
          <w:szCs w:val="24"/>
        </w:rPr>
      </w:pPr>
      <w:r w:rsidRPr="005F45E7">
        <w:rPr>
          <w:rFonts w:ascii="Arial" w:hAnsi="Arial" w:cs="Arial" w:hint="eastAsia"/>
          <w:color w:val="000000" w:themeColor="text1"/>
          <w:kern w:val="0"/>
          <w:sz w:val="24"/>
          <w:szCs w:val="24"/>
        </w:rPr>
        <w:lastRenderedPageBreak/>
        <w:t>供气接口：甲方提供</w:t>
      </w:r>
      <w:r w:rsidR="007E5DD1" w:rsidRPr="005F45E7">
        <w:rPr>
          <w:rFonts w:ascii="Arial" w:hAnsi="Arial" w:cs="Arial" w:hint="eastAsia"/>
          <w:color w:val="000000" w:themeColor="text1"/>
          <w:kern w:val="0"/>
          <w:sz w:val="24"/>
          <w:szCs w:val="24"/>
        </w:rPr>
        <w:t>1-</w:t>
      </w:r>
      <w:r w:rsidR="004D3F76" w:rsidRPr="005F45E7">
        <w:rPr>
          <w:rFonts w:ascii="Arial" w:hAnsi="Arial" w:cs="Arial" w:hint="eastAsia"/>
          <w:color w:val="000000" w:themeColor="text1"/>
          <w:kern w:val="0"/>
          <w:sz w:val="24"/>
          <w:szCs w:val="24"/>
        </w:rPr>
        <w:t>3</w:t>
      </w:r>
      <w:r w:rsidRPr="005F45E7">
        <w:rPr>
          <w:rFonts w:ascii="Arial" w:hAnsi="Arial" w:cs="Arial" w:hint="eastAsia"/>
          <w:color w:val="000000" w:themeColor="text1"/>
          <w:kern w:val="0"/>
          <w:sz w:val="24"/>
          <w:szCs w:val="24"/>
        </w:rPr>
        <w:t>路气源接入乙方的主储气罐上</w:t>
      </w:r>
      <w:bookmarkEnd w:id="0"/>
      <w:r w:rsidRPr="005A4E86">
        <w:rPr>
          <w:rFonts w:ascii="Arial" w:hAnsi="Arial" w:cs="Arial" w:hint="eastAsia"/>
          <w:color w:val="000000" w:themeColor="text1"/>
          <w:kern w:val="0"/>
          <w:sz w:val="24"/>
          <w:szCs w:val="24"/>
        </w:rPr>
        <w:t>桩头，主气罐及以下部分全部在乙方的供货范围内，乙方需要按照甲方的要求铺设气源管路。</w:t>
      </w:r>
    </w:p>
    <w:p w14:paraId="25AA34F6" w14:textId="6B0D7B97" w:rsidR="001D1BE0" w:rsidRPr="005A4E86" w:rsidRDefault="001D1BE0" w:rsidP="007E5DD1">
      <w:pPr>
        <w:pStyle w:val="a8"/>
        <w:widowControl/>
        <w:numPr>
          <w:ilvl w:val="2"/>
          <w:numId w:val="20"/>
        </w:numPr>
        <w:shd w:val="clear" w:color="auto" w:fill="FFFFFF"/>
        <w:spacing w:line="300" w:lineRule="auto"/>
        <w:ind w:firstLineChars="0"/>
        <w:jc w:val="left"/>
        <w:rPr>
          <w:rFonts w:asciiTheme="majorEastAsia" w:eastAsiaTheme="majorEastAsia" w:hAnsiTheme="majorEastAsia" w:cs="Arial"/>
          <w:color w:val="000000" w:themeColor="text1"/>
          <w:sz w:val="24"/>
          <w:szCs w:val="24"/>
        </w:rPr>
      </w:pPr>
      <w:r w:rsidRPr="005A4E86">
        <w:rPr>
          <w:rFonts w:ascii="Arial" w:hAnsi="Arial" w:cs="Arial" w:hint="eastAsia"/>
          <w:color w:val="000000" w:themeColor="text1"/>
          <w:kern w:val="0"/>
          <w:sz w:val="24"/>
          <w:szCs w:val="24"/>
        </w:rPr>
        <w:t>土建接口：</w:t>
      </w:r>
      <w:r w:rsidR="001F077A" w:rsidRPr="005A4E86">
        <w:rPr>
          <w:rFonts w:ascii="Arial" w:hAnsi="Arial" w:cs="Arial" w:hint="eastAsia"/>
          <w:color w:val="000000" w:themeColor="text1"/>
          <w:kern w:val="0"/>
          <w:sz w:val="24"/>
          <w:szCs w:val="24"/>
        </w:rPr>
        <w:t>设备</w:t>
      </w:r>
      <w:r w:rsidR="001A46C9" w:rsidRPr="005A4E86">
        <w:rPr>
          <w:rFonts w:ascii="Arial" w:hAnsi="Arial" w:cs="Arial" w:hint="eastAsia"/>
          <w:color w:val="000000" w:themeColor="text1"/>
          <w:kern w:val="0"/>
          <w:sz w:val="24"/>
          <w:szCs w:val="24"/>
        </w:rPr>
        <w:t>地基要求由乙方提供，</w:t>
      </w:r>
      <w:r w:rsidRPr="005A4E86">
        <w:rPr>
          <w:rFonts w:asciiTheme="majorEastAsia" w:eastAsiaTheme="majorEastAsia" w:hAnsiTheme="majorEastAsia" w:cs="Arial" w:hint="eastAsia"/>
          <w:color w:val="000000" w:themeColor="text1"/>
          <w:sz w:val="24"/>
          <w:szCs w:val="24"/>
        </w:rPr>
        <w:t>甲方土建</w:t>
      </w:r>
      <w:r w:rsidR="001A46C9" w:rsidRPr="005A4E86">
        <w:rPr>
          <w:rFonts w:asciiTheme="majorEastAsia" w:eastAsiaTheme="majorEastAsia" w:hAnsiTheme="majorEastAsia" w:cs="Arial" w:hint="eastAsia"/>
          <w:color w:val="000000" w:themeColor="text1"/>
          <w:sz w:val="24"/>
          <w:szCs w:val="24"/>
        </w:rPr>
        <w:t>负责基础实施，</w:t>
      </w:r>
      <w:r w:rsidR="0047231A" w:rsidRPr="005A4E86">
        <w:rPr>
          <w:rFonts w:asciiTheme="majorEastAsia" w:eastAsiaTheme="majorEastAsia" w:hAnsiTheme="majorEastAsia" w:cs="Arial" w:hint="eastAsia"/>
          <w:color w:val="000000" w:themeColor="text1"/>
          <w:sz w:val="24"/>
          <w:szCs w:val="24"/>
        </w:rPr>
        <w:t>若需</w:t>
      </w:r>
      <w:r w:rsidRPr="005A4E86">
        <w:rPr>
          <w:rFonts w:asciiTheme="majorEastAsia" w:eastAsiaTheme="majorEastAsia" w:hAnsiTheme="majorEastAsia" w:cs="Arial" w:hint="eastAsia"/>
          <w:color w:val="000000" w:themeColor="text1"/>
          <w:sz w:val="24"/>
          <w:szCs w:val="24"/>
        </w:rPr>
        <w:t>二次灌浆</w:t>
      </w:r>
      <w:r w:rsidR="0047231A" w:rsidRPr="005A4E86">
        <w:rPr>
          <w:rFonts w:asciiTheme="majorEastAsia" w:eastAsiaTheme="majorEastAsia" w:hAnsiTheme="majorEastAsia" w:cs="Arial" w:hint="eastAsia"/>
          <w:color w:val="000000" w:themeColor="text1"/>
          <w:sz w:val="24"/>
          <w:szCs w:val="24"/>
        </w:rPr>
        <w:t>，</w:t>
      </w:r>
      <w:r w:rsidR="007E5DD1" w:rsidRPr="007E5DD1">
        <w:rPr>
          <w:rFonts w:asciiTheme="majorEastAsia" w:eastAsiaTheme="majorEastAsia" w:hAnsiTheme="majorEastAsia" w:cs="Arial" w:hint="eastAsia"/>
          <w:color w:val="000000" w:themeColor="text1"/>
          <w:sz w:val="24"/>
          <w:szCs w:val="24"/>
        </w:rPr>
        <w:t>乙方</w:t>
      </w:r>
      <w:proofErr w:type="gramStart"/>
      <w:r w:rsidR="007E5DD1" w:rsidRPr="007E5DD1">
        <w:rPr>
          <w:rFonts w:asciiTheme="majorEastAsia" w:eastAsiaTheme="majorEastAsia" w:hAnsiTheme="majorEastAsia" w:cs="Arial" w:hint="eastAsia"/>
          <w:color w:val="000000" w:themeColor="text1"/>
          <w:sz w:val="24"/>
          <w:szCs w:val="24"/>
        </w:rPr>
        <w:t>在找正完成</w:t>
      </w:r>
      <w:proofErr w:type="gramEnd"/>
      <w:r w:rsidR="007E5DD1" w:rsidRPr="007E5DD1">
        <w:rPr>
          <w:rFonts w:asciiTheme="majorEastAsia" w:eastAsiaTheme="majorEastAsia" w:hAnsiTheme="majorEastAsia" w:cs="Arial" w:hint="eastAsia"/>
          <w:color w:val="000000" w:themeColor="text1"/>
          <w:sz w:val="24"/>
          <w:szCs w:val="24"/>
        </w:rPr>
        <w:t>后提前一天通知甲方进行二次灌浆</w:t>
      </w:r>
      <w:r w:rsidRPr="007E5DD1">
        <w:rPr>
          <w:rFonts w:asciiTheme="majorEastAsia" w:eastAsiaTheme="majorEastAsia" w:hAnsiTheme="majorEastAsia" w:cs="Arial" w:hint="eastAsia"/>
          <w:color w:val="000000" w:themeColor="text1"/>
          <w:sz w:val="24"/>
          <w:szCs w:val="24"/>
        </w:rPr>
        <w:t>。</w:t>
      </w:r>
      <w:r w:rsidRPr="005A4E86">
        <w:rPr>
          <w:rFonts w:asciiTheme="majorEastAsia" w:eastAsiaTheme="majorEastAsia" w:hAnsiTheme="majorEastAsia" w:cs="Arial" w:hint="eastAsia"/>
          <w:color w:val="000000" w:themeColor="text1"/>
          <w:sz w:val="24"/>
          <w:szCs w:val="24"/>
        </w:rPr>
        <w:t>若需要预埋，预埋件</w:t>
      </w:r>
      <w:r w:rsidR="00457FBF" w:rsidRPr="005A4E86">
        <w:rPr>
          <w:rFonts w:asciiTheme="majorEastAsia" w:eastAsiaTheme="majorEastAsia" w:hAnsiTheme="majorEastAsia" w:cs="Arial" w:hint="eastAsia"/>
          <w:color w:val="000000" w:themeColor="text1"/>
          <w:sz w:val="24"/>
          <w:szCs w:val="24"/>
        </w:rPr>
        <w:t>有</w:t>
      </w:r>
      <w:r w:rsidRPr="005A4E86">
        <w:rPr>
          <w:rFonts w:asciiTheme="majorEastAsia" w:eastAsiaTheme="majorEastAsia" w:hAnsiTheme="majorEastAsia" w:cs="Arial" w:hint="eastAsia"/>
          <w:color w:val="000000" w:themeColor="text1"/>
          <w:sz w:val="24"/>
          <w:szCs w:val="24"/>
        </w:rPr>
        <w:t>乙方负责</w:t>
      </w:r>
      <w:r w:rsidR="00457FBF" w:rsidRPr="005A4E86">
        <w:rPr>
          <w:rFonts w:asciiTheme="majorEastAsia" w:eastAsiaTheme="majorEastAsia" w:hAnsiTheme="majorEastAsia" w:cs="Arial" w:hint="eastAsia"/>
          <w:color w:val="000000" w:themeColor="text1"/>
          <w:sz w:val="24"/>
          <w:szCs w:val="24"/>
        </w:rPr>
        <w:t>在土建施工过程中</w:t>
      </w:r>
      <w:r w:rsidRPr="005A4E86">
        <w:rPr>
          <w:rFonts w:asciiTheme="majorEastAsia" w:eastAsiaTheme="majorEastAsia" w:hAnsiTheme="majorEastAsia" w:cs="Arial" w:hint="eastAsia"/>
          <w:color w:val="000000" w:themeColor="text1"/>
          <w:sz w:val="24"/>
          <w:szCs w:val="24"/>
        </w:rPr>
        <w:t>提供</w:t>
      </w:r>
      <w:r w:rsidR="00457FBF" w:rsidRPr="005A4E86">
        <w:rPr>
          <w:rFonts w:asciiTheme="majorEastAsia" w:eastAsiaTheme="majorEastAsia" w:hAnsiTheme="majorEastAsia" w:cs="Arial" w:hint="eastAsia"/>
          <w:color w:val="000000" w:themeColor="text1"/>
          <w:sz w:val="24"/>
          <w:szCs w:val="24"/>
        </w:rPr>
        <w:t>，并提供预埋件定位图纸及现场技术指导</w:t>
      </w:r>
      <w:r w:rsidRPr="005A4E86">
        <w:rPr>
          <w:rFonts w:asciiTheme="majorEastAsia" w:eastAsiaTheme="majorEastAsia" w:hAnsiTheme="majorEastAsia" w:cs="Arial" w:hint="eastAsia"/>
          <w:color w:val="000000" w:themeColor="text1"/>
          <w:sz w:val="24"/>
          <w:szCs w:val="24"/>
        </w:rPr>
        <w:t>。</w:t>
      </w:r>
    </w:p>
    <w:p w14:paraId="56B84A95" w14:textId="339AB60E" w:rsidR="001D1BE0" w:rsidRPr="005A4E86" w:rsidRDefault="001D1BE0" w:rsidP="00F5787E">
      <w:pPr>
        <w:pStyle w:val="a8"/>
        <w:widowControl/>
        <w:numPr>
          <w:ilvl w:val="2"/>
          <w:numId w:val="20"/>
        </w:numPr>
        <w:shd w:val="clear" w:color="auto" w:fill="FFFFFF"/>
        <w:spacing w:line="300" w:lineRule="auto"/>
        <w:ind w:firstLineChars="0"/>
        <w:jc w:val="left"/>
        <w:rPr>
          <w:rFonts w:asciiTheme="majorEastAsia" w:eastAsiaTheme="majorEastAsia" w:hAnsiTheme="majorEastAsia" w:cs="Arial"/>
          <w:color w:val="000000" w:themeColor="text1"/>
          <w:sz w:val="24"/>
          <w:szCs w:val="24"/>
        </w:rPr>
      </w:pPr>
      <w:r w:rsidRPr="005A4E86">
        <w:rPr>
          <w:rFonts w:asciiTheme="majorEastAsia" w:eastAsiaTheme="majorEastAsia" w:hAnsiTheme="majorEastAsia" w:cs="Arial" w:hint="eastAsia"/>
          <w:color w:val="000000" w:themeColor="text1"/>
          <w:sz w:val="24"/>
          <w:szCs w:val="24"/>
        </w:rPr>
        <w:t>IT接口：</w:t>
      </w:r>
      <w:r w:rsidR="000079F1" w:rsidRPr="005A4E86">
        <w:rPr>
          <w:rFonts w:asciiTheme="majorEastAsia" w:eastAsiaTheme="majorEastAsia" w:hAnsiTheme="majorEastAsia" w:cs="Arial" w:hint="eastAsia"/>
          <w:color w:val="000000" w:themeColor="text1"/>
          <w:sz w:val="24"/>
          <w:szCs w:val="24"/>
        </w:rPr>
        <w:t>乙方提供</w:t>
      </w:r>
      <w:r w:rsidRPr="005A4E86">
        <w:rPr>
          <w:rFonts w:asciiTheme="majorEastAsia" w:eastAsiaTheme="majorEastAsia" w:hAnsiTheme="majorEastAsia" w:cs="Arial" w:hint="eastAsia"/>
          <w:color w:val="000000" w:themeColor="text1"/>
          <w:sz w:val="24"/>
          <w:szCs w:val="24"/>
        </w:rPr>
        <w:t>服务器、操作系统、数据库软件、</w:t>
      </w:r>
      <w:r w:rsidRPr="00AF4A93">
        <w:rPr>
          <w:rFonts w:asciiTheme="majorEastAsia" w:eastAsiaTheme="majorEastAsia" w:hAnsiTheme="majorEastAsia" w:cs="Arial" w:hint="eastAsia"/>
          <w:color w:val="000000" w:themeColor="text1"/>
          <w:sz w:val="24"/>
          <w:szCs w:val="24"/>
        </w:rPr>
        <w:t>虚拟化</w:t>
      </w:r>
      <w:r w:rsidR="002F06B0" w:rsidRPr="00AF4A93">
        <w:rPr>
          <w:rFonts w:asciiTheme="majorEastAsia" w:eastAsiaTheme="majorEastAsia" w:hAnsiTheme="majorEastAsia" w:cs="Arial" w:hint="eastAsia"/>
          <w:color w:val="000000" w:themeColor="text1"/>
          <w:sz w:val="24"/>
          <w:szCs w:val="24"/>
        </w:rPr>
        <w:t>软件</w:t>
      </w:r>
      <w:r w:rsidRPr="00AF4A93">
        <w:rPr>
          <w:rFonts w:asciiTheme="majorEastAsia" w:eastAsiaTheme="majorEastAsia" w:hAnsiTheme="majorEastAsia" w:cs="Arial" w:hint="eastAsia"/>
          <w:color w:val="000000" w:themeColor="text1"/>
          <w:sz w:val="24"/>
          <w:szCs w:val="24"/>
        </w:rPr>
        <w:t>，</w:t>
      </w:r>
      <w:r w:rsidRPr="005A4E86">
        <w:rPr>
          <w:rFonts w:asciiTheme="majorEastAsia" w:eastAsiaTheme="majorEastAsia" w:hAnsiTheme="majorEastAsia" w:cs="Arial" w:hint="eastAsia"/>
          <w:color w:val="000000" w:themeColor="text1"/>
          <w:sz w:val="24"/>
          <w:szCs w:val="24"/>
        </w:rPr>
        <w:t>其他所需的P</w:t>
      </w:r>
      <w:r w:rsidRPr="005A4E86">
        <w:rPr>
          <w:rFonts w:asciiTheme="majorEastAsia" w:eastAsiaTheme="majorEastAsia" w:hAnsiTheme="majorEastAsia" w:cs="Arial"/>
          <w:color w:val="000000" w:themeColor="text1"/>
          <w:sz w:val="24"/>
          <w:szCs w:val="24"/>
        </w:rPr>
        <w:t>LC</w:t>
      </w:r>
      <w:r w:rsidRPr="005A4E86">
        <w:rPr>
          <w:rFonts w:asciiTheme="majorEastAsia" w:eastAsiaTheme="majorEastAsia" w:hAnsiTheme="majorEastAsia" w:cs="Arial" w:hint="eastAsia"/>
          <w:color w:val="000000" w:themeColor="text1"/>
          <w:sz w:val="24"/>
          <w:szCs w:val="24"/>
        </w:rPr>
        <w:t>应用等软件乙方提供且提供正版授权。</w:t>
      </w:r>
    </w:p>
    <w:p w14:paraId="77120D91" w14:textId="573790E5" w:rsidR="001D1BE0" w:rsidRPr="005A4E86"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t>乙方负责合同设备运到到货地点，甲方指定的施工现场，甲方及时为乙方提供合理的货物临时存放区</w:t>
      </w:r>
      <w:r w:rsidRPr="005A4E86">
        <w:rPr>
          <w:rFonts w:ascii="Arial" w:hAnsi="Arial" w:cs="Arial" w:hint="eastAsia"/>
          <w:color w:val="000000" w:themeColor="text1"/>
          <w:kern w:val="0"/>
          <w:sz w:val="24"/>
          <w:szCs w:val="24"/>
        </w:rPr>
        <w:t>，乙方负责运输、卸货工作。</w:t>
      </w:r>
    </w:p>
    <w:p w14:paraId="09BE8E37" w14:textId="4C3C8DE2" w:rsidR="00E06E13" w:rsidRPr="005A4E86" w:rsidRDefault="00E06E13"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hint="eastAsia"/>
          <w:color w:val="000000" w:themeColor="text1"/>
          <w:kern w:val="0"/>
          <w:sz w:val="24"/>
          <w:szCs w:val="24"/>
        </w:rPr>
        <w:t>乙方负责基础制作过程中的尺寸校验和完工后的校对。</w:t>
      </w:r>
    </w:p>
    <w:p w14:paraId="0A9F72E8" w14:textId="77777777" w:rsidR="001D1BE0" w:rsidRPr="005A4E86"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t>乙方的现场人员必须遵守甲方工厂的管理规定，</w:t>
      </w:r>
      <w:r w:rsidRPr="005A4E86">
        <w:rPr>
          <w:rFonts w:ascii="Arial" w:hAnsi="Arial" w:cs="Arial" w:hint="eastAsia"/>
          <w:color w:val="000000" w:themeColor="text1"/>
          <w:kern w:val="0"/>
          <w:sz w:val="24"/>
          <w:szCs w:val="24"/>
        </w:rPr>
        <w:t>动火和登高作业时，需要开具动火证和登高证，并</w:t>
      </w:r>
      <w:r w:rsidRPr="005A4E86">
        <w:rPr>
          <w:rFonts w:ascii="Arial" w:hAnsi="Arial" w:cs="Arial"/>
          <w:color w:val="000000" w:themeColor="text1"/>
          <w:kern w:val="0"/>
          <w:sz w:val="24"/>
          <w:szCs w:val="24"/>
        </w:rPr>
        <w:t>遵守当地的法律法规。若乙方现场人员违反甲方工厂的管理规定，</w:t>
      </w:r>
      <w:r w:rsidRPr="005A4E86">
        <w:rPr>
          <w:rFonts w:ascii="Arial" w:hAnsi="Arial" w:cs="Arial" w:hint="eastAsia"/>
          <w:color w:val="000000" w:themeColor="text1"/>
          <w:kern w:val="0"/>
          <w:sz w:val="24"/>
          <w:szCs w:val="24"/>
        </w:rPr>
        <w:t>按照甲方的规定扣除工程款，</w:t>
      </w:r>
      <w:r w:rsidRPr="005A4E86">
        <w:rPr>
          <w:rFonts w:ascii="Arial" w:hAnsi="Arial" w:cs="Arial"/>
          <w:color w:val="000000" w:themeColor="text1"/>
          <w:kern w:val="0"/>
          <w:sz w:val="24"/>
          <w:szCs w:val="24"/>
        </w:rPr>
        <w:t>甲方有权将乙方违反规定人员做离厂处理，耽误项目安装调试责任由乙方承担。</w:t>
      </w:r>
    </w:p>
    <w:p w14:paraId="2207F23E" w14:textId="4DB4AEC5" w:rsidR="001D1BE0" w:rsidRPr="005A4E86"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hint="eastAsia"/>
          <w:color w:val="000000" w:themeColor="text1"/>
          <w:kern w:val="0"/>
          <w:sz w:val="24"/>
          <w:szCs w:val="24"/>
        </w:rPr>
        <w:t>乙方的工期要根据甲方的安排进行。</w:t>
      </w:r>
      <w:r w:rsidR="00E06E13" w:rsidRPr="005A4E86">
        <w:rPr>
          <w:rFonts w:ascii="Arial" w:hAnsi="Arial" w:cs="Arial" w:hint="eastAsia"/>
          <w:color w:val="000000" w:themeColor="text1"/>
          <w:kern w:val="0"/>
          <w:sz w:val="24"/>
          <w:szCs w:val="24"/>
        </w:rPr>
        <w:t>设备发货前</w:t>
      </w:r>
      <w:r w:rsidR="00E06E13" w:rsidRPr="005A4E86">
        <w:rPr>
          <w:rFonts w:ascii="Arial" w:hAnsi="Arial" w:cs="Arial" w:hint="eastAsia"/>
          <w:color w:val="000000" w:themeColor="text1"/>
          <w:kern w:val="0"/>
          <w:sz w:val="24"/>
          <w:szCs w:val="24"/>
        </w:rPr>
        <w:t>7</w:t>
      </w:r>
      <w:r w:rsidR="00E06E13" w:rsidRPr="005A4E86">
        <w:rPr>
          <w:rFonts w:ascii="Arial" w:hAnsi="Arial" w:cs="Arial" w:hint="eastAsia"/>
          <w:color w:val="000000" w:themeColor="text1"/>
          <w:kern w:val="0"/>
          <w:sz w:val="24"/>
          <w:szCs w:val="24"/>
        </w:rPr>
        <w:t>天时提供安装、调试计划表及相关注意事项。</w:t>
      </w:r>
    </w:p>
    <w:p w14:paraId="25E504B3" w14:textId="77777777" w:rsidR="001D1BE0" w:rsidRPr="005A4E86"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t>安装、调试由乙方负责，甲方应在人力、物力上给予支持；按甲方施工工艺要求，调试程序由空载</w:t>
      </w:r>
      <w:r w:rsidRPr="005A4E86">
        <w:rPr>
          <w:rFonts w:ascii="Arial" w:hAnsi="Arial" w:cs="Arial"/>
          <w:color w:val="000000" w:themeColor="text1"/>
          <w:kern w:val="0"/>
          <w:sz w:val="24"/>
          <w:szCs w:val="24"/>
        </w:rPr>
        <w:t>→</w:t>
      </w:r>
      <w:r w:rsidRPr="005A4E86">
        <w:rPr>
          <w:rFonts w:ascii="Arial" w:hAnsi="Arial" w:cs="Arial"/>
          <w:color w:val="000000" w:themeColor="text1"/>
          <w:kern w:val="0"/>
          <w:sz w:val="24"/>
          <w:szCs w:val="24"/>
        </w:rPr>
        <w:t>单动</w:t>
      </w:r>
      <w:r w:rsidRPr="005A4E86">
        <w:rPr>
          <w:rFonts w:ascii="Arial" w:hAnsi="Arial" w:cs="Arial"/>
          <w:color w:val="000000" w:themeColor="text1"/>
          <w:kern w:val="0"/>
          <w:sz w:val="24"/>
          <w:szCs w:val="24"/>
        </w:rPr>
        <w:t>→</w:t>
      </w:r>
      <w:r w:rsidRPr="005A4E86">
        <w:rPr>
          <w:rFonts w:ascii="Arial" w:hAnsi="Arial" w:cs="Arial"/>
          <w:color w:val="000000" w:themeColor="text1"/>
          <w:kern w:val="0"/>
          <w:sz w:val="24"/>
          <w:szCs w:val="24"/>
        </w:rPr>
        <w:t>联动</w:t>
      </w:r>
      <w:r w:rsidRPr="005A4E86">
        <w:rPr>
          <w:rFonts w:ascii="Arial" w:hAnsi="Arial" w:cs="Arial"/>
          <w:color w:val="000000" w:themeColor="text1"/>
          <w:kern w:val="0"/>
          <w:sz w:val="24"/>
          <w:szCs w:val="24"/>
        </w:rPr>
        <w:t>→</w:t>
      </w:r>
      <w:r w:rsidRPr="005A4E86">
        <w:rPr>
          <w:rFonts w:ascii="Arial" w:hAnsi="Arial" w:cs="Arial"/>
          <w:color w:val="000000" w:themeColor="text1"/>
          <w:kern w:val="0"/>
          <w:sz w:val="24"/>
          <w:szCs w:val="24"/>
        </w:rPr>
        <w:t>负荷试运转，且在规定时间内达到合格标准。</w:t>
      </w:r>
    </w:p>
    <w:p w14:paraId="5DF20823" w14:textId="77777777" w:rsidR="001D1BE0" w:rsidRPr="005A4E86"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t>安装过程中尽量避免设备出现大面积磕碰掉漆，保护甲方车间地面和墙面。乙方按甲方提供的颜色要求对在安装中去除面漆的部位进行补喷。</w:t>
      </w:r>
    </w:p>
    <w:p w14:paraId="292F2100" w14:textId="77777777" w:rsidR="001D1BE0" w:rsidRPr="005A4E86"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hint="eastAsia"/>
          <w:color w:val="000000" w:themeColor="text1"/>
          <w:sz w:val="24"/>
          <w:szCs w:val="24"/>
        </w:rPr>
        <w:t>本</w:t>
      </w:r>
      <w:r w:rsidRPr="005A4E86">
        <w:rPr>
          <w:rFonts w:ascii="Arial" w:hAnsi="Arial" w:cs="Arial"/>
          <w:color w:val="000000" w:themeColor="text1"/>
          <w:kern w:val="0"/>
          <w:sz w:val="24"/>
          <w:szCs w:val="24"/>
        </w:rPr>
        <w:t>项目系统内部电缆、风管、储气罐、光纤、网线等由乙方负责，乙方提供的电缆须为阻燃电缆，提供每台控制柜的装机容量。</w:t>
      </w:r>
    </w:p>
    <w:p w14:paraId="1011C143" w14:textId="77777777" w:rsidR="001D1BE0" w:rsidRPr="005A4E86"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color w:val="000000" w:themeColor="text1"/>
          <w:sz w:val="24"/>
          <w:szCs w:val="24"/>
        </w:rPr>
        <w:t>线槽应采用攻丝方式固定电器元件，控制柜内走线应使用塑料配线槽，电气元件的固定不得使用螺母联接。</w:t>
      </w:r>
    </w:p>
    <w:p w14:paraId="142FED07" w14:textId="77777777" w:rsidR="001D1BE0" w:rsidRPr="005A4E86"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color w:val="000000" w:themeColor="text1"/>
          <w:sz w:val="24"/>
          <w:szCs w:val="24"/>
        </w:rPr>
        <w:t>桥架分动力线桥架、控制线路桥架、</w:t>
      </w:r>
      <w:r w:rsidRPr="005A4E86">
        <w:rPr>
          <w:rFonts w:ascii="Arial" w:hAnsi="Arial" w:cs="Arial"/>
          <w:color w:val="000000" w:themeColor="text1"/>
          <w:sz w:val="24"/>
          <w:szCs w:val="24"/>
        </w:rPr>
        <w:t>IT</w:t>
      </w:r>
      <w:r w:rsidRPr="005A4E86">
        <w:rPr>
          <w:rFonts w:ascii="Arial" w:hAnsi="Arial" w:cs="Arial"/>
          <w:color w:val="000000" w:themeColor="text1"/>
          <w:sz w:val="24"/>
          <w:szCs w:val="24"/>
        </w:rPr>
        <w:t>线路桥架，全部分开敷设，不得干扰。</w:t>
      </w:r>
      <w:r w:rsidRPr="005A4E86">
        <w:rPr>
          <w:rFonts w:ascii="Arial" w:hAnsi="Arial" w:cs="Arial"/>
          <w:color w:val="000000" w:themeColor="text1"/>
          <w:sz w:val="24"/>
          <w:szCs w:val="24"/>
        </w:rPr>
        <w:t xml:space="preserve">  </w:t>
      </w:r>
    </w:p>
    <w:p w14:paraId="0DA4D62D" w14:textId="77777777" w:rsidR="001D1BE0" w:rsidRPr="005A4E86"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color w:val="000000" w:themeColor="text1"/>
          <w:sz w:val="24"/>
          <w:szCs w:val="24"/>
        </w:rPr>
        <w:t>控制柜灯色、状态灯灯色要求：红、黄、绿，乙方根据甲方技术人员的要求设置状态灯颜色。</w:t>
      </w:r>
    </w:p>
    <w:p w14:paraId="07B92B68" w14:textId="77777777" w:rsidR="001D1BE0" w:rsidRPr="005A4E86"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color w:val="000000" w:themeColor="text1"/>
          <w:sz w:val="24"/>
          <w:szCs w:val="24"/>
        </w:rPr>
        <w:t>在柜（箱）门需要过渡的地方，电缆、导线应用</w:t>
      </w:r>
      <w:proofErr w:type="gramStart"/>
      <w:r w:rsidRPr="005A4E86">
        <w:rPr>
          <w:rFonts w:ascii="Arial" w:hAnsi="Arial" w:cs="Arial"/>
          <w:color w:val="000000" w:themeColor="text1"/>
          <w:sz w:val="24"/>
          <w:szCs w:val="24"/>
        </w:rPr>
        <w:t>线绕管包扎</w:t>
      </w:r>
      <w:proofErr w:type="gramEnd"/>
      <w:r w:rsidRPr="005A4E86">
        <w:rPr>
          <w:rFonts w:ascii="Arial" w:hAnsi="Arial" w:cs="Arial"/>
          <w:color w:val="000000" w:themeColor="text1"/>
          <w:sz w:val="24"/>
          <w:szCs w:val="24"/>
        </w:rPr>
        <w:t>进行保护。电缆、导线</w:t>
      </w:r>
      <w:proofErr w:type="gramStart"/>
      <w:r w:rsidRPr="005A4E86">
        <w:rPr>
          <w:rFonts w:ascii="Arial" w:hAnsi="Arial" w:cs="Arial"/>
          <w:color w:val="000000" w:themeColor="text1"/>
          <w:sz w:val="24"/>
          <w:szCs w:val="24"/>
        </w:rPr>
        <w:t>的敷线长度</w:t>
      </w:r>
      <w:proofErr w:type="gramEnd"/>
      <w:r w:rsidRPr="005A4E86">
        <w:rPr>
          <w:rFonts w:ascii="Arial" w:hAnsi="Arial" w:cs="Arial"/>
          <w:color w:val="000000" w:themeColor="text1"/>
          <w:sz w:val="24"/>
          <w:szCs w:val="24"/>
        </w:rPr>
        <w:t>留有一定的余量。</w:t>
      </w:r>
      <w:bookmarkStart w:id="1" w:name="_Toc465460210"/>
      <w:bookmarkStart w:id="2" w:name="_Toc465530532"/>
      <w:bookmarkStart w:id="3" w:name="_Toc489433913"/>
    </w:p>
    <w:p w14:paraId="65C2EAF4" w14:textId="77777777" w:rsidR="001D1BE0" w:rsidRPr="005A4E86"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proofErr w:type="gramStart"/>
      <w:r w:rsidRPr="005A4E86">
        <w:rPr>
          <w:rFonts w:ascii="Arial" w:hAnsi="Arial" w:cs="Arial"/>
          <w:color w:val="000000" w:themeColor="text1"/>
          <w:sz w:val="24"/>
          <w:szCs w:val="24"/>
        </w:rPr>
        <w:t>现场敷线</w:t>
      </w:r>
      <w:bookmarkEnd w:id="1"/>
      <w:bookmarkEnd w:id="2"/>
      <w:bookmarkEnd w:id="3"/>
      <w:r w:rsidRPr="005A4E86">
        <w:rPr>
          <w:rFonts w:ascii="Arial" w:hAnsi="Arial" w:cs="Arial"/>
          <w:color w:val="000000" w:themeColor="text1"/>
          <w:sz w:val="24"/>
          <w:szCs w:val="24"/>
        </w:rPr>
        <w:t>动力</w:t>
      </w:r>
      <w:proofErr w:type="gramEnd"/>
      <w:r w:rsidRPr="005A4E86">
        <w:rPr>
          <w:rFonts w:ascii="Arial" w:hAnsi="Arial" w:cs="Arial"/>
          <w:color w:val="000000" w:themeColor="text1"/>
          <w:sz w:val="24"/>
          <w:szCs w:val="24"/>
        </w:rPr>
        <w:t>配线应与控制回路配线隔离敷设</w:t>
      </w:r>
      <w:bookmarkStart w:id="4" w:name="_Toc24387"/>
      <w:bookmarkStart w:id="5" w:name="_Toc465460221"/>
      <w:bookmarkStart w:id="6" w:name="_Toc465530543"/>
      <w:bookmarkStart w:id="7" w:name="_Toc489433923"/>
      <w:r w:rsidRPr="005A4E86">
        <w:rPr>
          <w:rFonts w:ascii="Arial" w:hAnsi="Arial" w:cs="Arial"/>
          <w:color w:val="000000" w:themeColor="text1"/>
          <w:sz w:val="24"/>
          <w:szCs w:val="24"/>
        </w:rPr>
        <w:t>。</w:t>
      </w:r>
      <w:bookmarkEnd w:id="4"/>
      <w:bookmarkEnd w:id="5"/>
      <w:bookmarkEnd w:id="6"/>
      <w:bookmarkEnd w:id="7"/>
    </w:p>
    <w:p w14:paraId="01BC78FF" w14:textId="77777777" w:rsidR="001D1BE0" w:rsidRPr="005A4E86"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lastRenderedPageBreak/>
        <w:t>乙方在现场设备安装和调试过程中，</w:t>
      </w:r>
      <w:proofErr w:type="gramStart"/>
      <w:r w:rsidRPr="005A4E86">
        <w:rPr>
          <w:rFonts w:ascii="Arial" w:hAnsi="Arial" w:cs="Arial"/>
          <w:color w:val="000000" w:themeColor="text1"/>
          <w:kern w:val="0"/>
          <w:sz w:val="24"/>
          <w:szCs w:val="24"/>
        </w:rPr>
        <w:t>若现场</w:t>
      </w:r>
      <w:proofErr w:type="gramEnd"/>
      <w:r w:rsidRPr="005A4E86">
        <w:rPr>
          <w:rFonts w:ascii="Arial" w:hAnsi="Arial" w:cs="Arial"/>
          <w:color w:val="000000" w:themeColor="text1"/>
          <w:kern w:val="0"/>
          <w:sz w:val="24"/>
          <w:szCs w:val="24"/>
        </w:rPr>
        <w:t>情况需要更改，甲乙双方友好协商解决，乙方要予以配合。若方案变更较大，甲乙双方要出具变更说明书。</w:t>
      </w:r>
    </w:p>
    <w:p w14:paraId="367A86C2" w14:textId="77777777" w:rsidR="001D1BE0" w:rsidRPr="005A4E86"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hint="eastAsia"/>
          <w:color w:val="000000" w:themeColor="text1"/>
          <w:kern w:val="0"/>
          <w:sz w:val="24"/>
          <w:szCs w:val="24"/>
        </w:rPr>
        <w:t>运输、卸货、</w:t>
      </w:r>
      <w:r w:rsidRPr="005A4E86">
        <w:rPr>
          <w:rFonts w:ascii="Arial" w:hAnsi="Arial" w:cs="Arial"/>
          <w:color w:val="000000" w:themeColor="text1"/>
          <w:kern w:val="0"/>
          <w:sz w:val="24"/>
          <w:szCs w:val="24"/>
        </w:rPr>
        <w:t>安装、调试过程中所需要的所有工具（如叉车、吊车、拖车等）由乙方提供</w:t>
      </w:r>
      <w:r w:rsidRPr="005A4E86">
        <w:rPr>
          <w:rFonts w:ascii="Arial" w:hAnsi="Arial" w:cs="Arial" w:hint="eastAsia"/>
          <w:color w:val="000000" w:themeColor="text1"/>
          <w:kern w:val="0"/>
          <w:sz w:val="24"/>
          <w:szCs w:val="24"/>
        </w:rPr>
        <w:t>，且乙方必须按照甲方的要求提供各种车辆的合法材料等。</w:t>
      </w:r>
    </w:p>
    <w:p w14:paraId="15909C32" w14:textId="77777777" w:rsidR="001D1BE0" w:rsidRPr="005A4E86"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hint="eastAsia"/>
          <w:color w:val="000000" w:themeColor="text1"/>
          <w:kern w:val="0"/>
          <w:sz w:val="24"/>
          <w:szCs w:val="24"/>
        </w:rPr>
        <w:t>本项目施工过程中，乙方按照甲方的要求设置货物存放区，货物存放区周围必须有临时货位存放标志牌，必须用安全绳将货物围挡，且乙方提供篷布避免设备淋湿。</w:t>
      </w:r>
    </w:p>
    <w:p w14:paraId="67C4DADE" w14:textId="77777777" w:rsidR="001D1BE0" w:rsidRPr="005A4E86"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t>乙方施工完成后，要保持现场地面和设备干净整洁，用水清洗地面，任何设备</w:t>
      </w:r>
      <w:r w:rsidRPr="005A4E86">
        <w:rPr>
          <w:rFonts w:ascii="Arial" w:hAnsi="Arial" w:cs="Arial"/>
          <w:color w:val="000000" w:themeColor="text1"/>
          <w:kern w:val="0"/>
          <w:sz w:val="24"/>
          <w:szCs w:val="24"/>
        </w:rPr>
        <w:t>10</w:t>
      </w:r>
      <w:r w:rsidRPr="005A4E86">
        <w:rPr>
          <w:rFonts w:ascii="Arial" w:hAnsi="Arial" w:cs="Arial"/>
          <w:color w:val="000000" w:themeColor="text1"/>
          <w:kern w:val="0"/>
          <w:sz w:val="24"/>
          <w:szCs w:val="24"/>
        </w:rPr>
        <w:t>米范围内的杂物都需处理干净</w:t>
      </w:r>
      <w:r w:rsidRPr="005A4E86">
        <w:rPr>
          <w:rFonts w:ascii="Arial" w:hAnsi="Arial" w:cs="Arial" w:hint="eastAsia"/>
          <w:color w:val="000000" w:themeColor="text1"/>
          <w:kern w:val="0"/>
          <w:sz w:val="24"/>
          <w:szCs w:val="24"/>
        </w:rPr>
        <w:t>，标准为</w:t>
      </w:r>
      <w:r w:rsidRPr="005A4E86">
        <w:rPr>
          <w:rFonts w:ascii="Arial" w:hAnsi="Arial" w:cs="Arial" w:hint="eastAsia"/>
          <w:color w:val="000000" w:themeColor="text1"/>
          <w:kern w:val="0"/>
          <w:sz w:val="24"/>
          <w:szCs w:val="24"/>
        </w:rPr>
        <w:t>5S</w:t>
      </w:r>
      <w:r w:rsidRPr="005A4E86">
        <w:rPr>
          <w:rFonts w:ascii="Arial" w:hAnsi="Arial" w:cs="Arial" w:hint="eastAsia"/>
          <w:color w:val="000000" w:themeColor="text1"/>
          <w:kern w:val="0"/>
          <w:sz w:val="24"/>
          <w:szCs w:val="24"/>
        </w:rPr>
        <w:t>标准。</w:t>
      </w:r>
    </w:p>
    <w:p w14:paraId="6F345ED4" w14:textId="40E35822" w:rsidR="001D1BE0" w:rsidRPr="005A4E86" w:rsidRDefault="001D1BE0" w:rsidP="00F5787E">
      <w:pPr>
        <w:widowControl/>
        <w:numPr>
          <w:ilvl w:val="1"/>
          <w:numId w:val="20"/>
        </w:numPr>
        <w:shd w:val="clear" w:color="auto" w:fill="FFFFFF"/>
        <w:spacing w:line="300" w:lineRule="auto"/>
        <w:jc w:val="left"/>
        <w:rPr>
          <w:rFonts w:ascii="Arial" w:hAnsi="Arial" w:cs="Arial"/>
          <w:color w:val="000000" w:themeColor="text1"/>
          <w:kern w:val="0"/>
          <w:sz w:val="24"/>
          <w:szCs w:val="24"/>
        </w:rPr>
      </w:pPr>
      <w:r w:rsidRPr="005A4E86">
        <w:rPr>
          <w:rFonts w:ascii="Arial" w:hAnsi="Arial" w:cs="Arial" w:hint="eastAsia"/>
          <w:color w:val="000000" w:themeColor="text1"/>
          <w:kern w:val="0"/>
          <w:sz w:val="24"/>
          <w:szCs w:val="24"/>
        </w:rPr>
        <w:t>设备安装的临时用电不在甲方的车间内，乙方必须配备一级箱，箱内需要挂电度表（电度表需供电局校验过的），且甲方只提供一路开关，电缆接线等均需乙方自备。</w:t>
      </w:r>
    </w:p>
    <w:p w14:paraId="3FE590F4" w14:textId="4AE3569D" w:rsidR="001D1BE0" w:rsidRPr="005A4E86" w:rsidRDefault="001D1BE0" w:rsidP="00F5787E">
      <w:pPr>
        <w:numPr>
          <w:ilvl w:val="0"/>
          <w:numId w:val="12"/>
        </w:numPr>
        <w:spacing w:beforeLines="100" w:before="312" w:afterLines="50" w:after="156" w:line="300" w:lineRule="auto"/>
        <w:ind w:left="560" w:hangingChars="200" w:hanging="560"/>
        <w:rPr>
          <w:rFonts w:ascii="Arial" w:hAnsi="Arial" w:cs="Arial"/>
          <w:bCs/>
          <w:color w:val="000000" w:themeColor="text1"/>
          <w:kern w:val="0"/>
          <w:sz w:val="28"/>
          <w:szCs w:val="24"/>
        </w:rPr>
      </w:pPr>
      <w:r w:rsidRPr="005A4E86">
        <w:rPr>
          <w:rFonts w:ascii="Arial" w:hAnsi="Arial" w:cs="Arial"/>
          <w:bCs/>
          <w:color w:val="000000" w:themeColor="text1"/>
          <w:kern w:val="0"/>
          <w:sz w:val="28"/>
          <w:szCs w:val="24"/>
        </w:rPr>
        <w:t>技术资料的提供与技术服务培训</w:t>
      </w:r>
    </w:p>
    <w:p w14:paraId="7945D79A" w14:textId="103EA6C8" w:rsidR="00F74B81" w:rsidRPr="005A4E86" w:rsidRDefault="001D1BE0" w:rsidP="00F5787E">
      <w:pPr>
        <w:pStyle w:val="a8"/>
        <w:numPr>
          <w:ilvl w:val="0"/>
          <w:numId w:val="22"/>
        </w:numPr>
        <w:autoSpaceDE w:val="0"/>
        <w:autoSpaceDN w:val="0"/>
        <w:spacing w:line="300" w:lineRule="auto"/>
        <w:ind w:firstLineChars="0"/>
        <w:jc w:val="left"/>
        <w:rPr>
          <w:rFonts w:ascii="Arial" w:hAnsi="Arial" w:cs="Arial"/>
          <w:color w:val="000000" w:themeColor="text1"/>
          <w:sz w:val="24"/>
          <w:szCs w:val="24"/>
        </w:rPr>
      </w:pPr>
      <w:r w:rsidRPr="005A4E86">
        <w:rPr>
          <w:rFonts w:ascii="Arial" w:hAnsi="Arial" w:cs="Arial"/>
          <w:color w:val="000000" w:themeColor="text1"/>
          <w:sz w:val="24"/>
          <w:szCs w:val="24"/>
        </w:rPr>
        <w:t>乙方在设备调试完成前，需要将以下的技术文件（不限于以下内容）移交给甲</w:t>
      </w:r>
      <w:r w:rsidR="00675D66" w:rsidRPr="005A4E86">
        <w:rPr>
          <w:rFonts w:ascii="Arial" w:hAnsi="Arial" w:cs="Arial" w:hint="eastAsia"/>
          <w:color w:val="000000" w:themeColor="text1"/>
          <w:sz w:val="24"/>
          <w:szCs w:val="24"/>
        </w:rPr>
        <w:t xml:space="preserve"> </w:t>
      </w:r>
      <w:r w:rsidR="00675D66" w:rsidRPr="005A4E86">
        <w:rPr>
          <w:rFonts w:ascii="Arial" w:hAnsi="Arial" w:cs="Arial"/>
          <w:color w:val="000000" w:themeColor="text1"/>
          <w:sz w:val="24"/>
          <w:szCs w:val="24"/>
        </w:rPr>
        <w:t xml:space="preserve"> </w:t>
      </w:r>
      <w:r w:rsidRPr="005A4E86">
        <w:rPr>
          <w:rFonts w:ascii="Arial" w:hAnsi="Arial" w:cs="Arial"/>
          <w:color w:val="000000" w:themeColor="text1"/>
          <w:sz w:val="24"/>
          <w:szCs w:val="24"/>
        </w:rPr>
        <w:t>方，纸质版</w:t>
      </w:r>
      <w:r w:rsidR="00DD5679" w:rsidRPr="005A4E86">
        <w:rPr>
          <w:rFonts w:ascii="Arial" w:hAnsi="Arial" w:cs="Arial" w:hint="eastAsia"/>
          <w:color w:val="000000" w:themeColor="text1"/>
          <w:sz w:val="24"/>
          <w:szCs w:val="24"/>
        </w:rPr>
        <w:t>4</w:t>
      </w:r>
      <w:r w:rsidR="00DD5679" w:rsidRPr="005A4E86">
        <w:rPr>
          <w:rFonts w:ascii="Arial" w:hAnsi="Arial" w:cs="Arial" w:hint="eastAsia"/>
          <w:color w:val="000000" w:themeColor="text1"/>
          <w:sz w:val="24"/>
          <w:szCs w:val="24"/>
        </w:rPr>
        <w:t>份</w:t>
      </w:r>
      <w:r w:rsidRPr="005A4E86">
        <w:rPr>
          <w:rFonts w:ascii="Arial" w:hAnsi="Arial" w:cs="Arial"/>
          <w:color w:val="000000" w:themeColor="text1"/>
          <w:sz w:val="24"/>
          <w:szCs w:val="24"/>
        </w:rPr>
        <w:t>和电子版各</w:t>
      </w:r>
      <w:r w:rsidR="00DD5679" w:rsidRPr="005A4E86">
        <w:rPr>
          <w:rFonts w:ascii="Arial" w:hAnsi="Arial" w:cs="Arial" w:hint="eastAsia"/>
          <w:color w:val="000000" w:themeColor="text1"/>
          <w:sz w:val="24"/>
          <w:szCs w:val="24"/>
        </w:rPr>
        <w:t>1</w:t>
      </w:r>
      <w:r w:rsidRPr="005A4E86">
        <w:rPr>
          <w:rFonts w:ascii="Arial" w:hAnsi="Arial" w:cs="Arial"/>
          <w:color w:val="000000" w:themeColor="text1"/>
          <w:sz w:val="24"/>
          <w:szCs w:val="24"/>
        </w:rPr>
        <w:t>份，具体内容如下：</w:t>
      </w:r>
    </w:p>
    <w:tbl>
      <w:tblPr>
        <w:tblW w:w="7366" w:type="dxa"/>
        <w:jc w:val="center"/>
        <w:tblLook w:val="04A0" w:firstRow="1" w:lastRow="0" w:firstColumn="1" w:lastColumn="0" w:noHBand="0" w:noVBand="1"/>
      </w:tblPr>
      <w:tblGrid>
        <w:gridCol w:w="704"/>
        <w:gridCol w:w="4111"/>
        <w:gridCol w:w="2551"/>
      </w:tblGrid>
      <w:tr w:rsidR="005A4E86" w:rsidRPr="005A4E86" w14:paraId="4C840AC1" w14:textId="77777777" w:rsidTr="001C26D7">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734CF" w14:textId="77777777" w:rsidR="006F2BF4" w:rsidRPr="005A4E86" w:rsidRDefault="006F2BF4" w:rsidP="00F5787E">
            <w:pPr>
              <w:widowControl/>
              <w:spacing w:line="300" w:lineRule="auto"/>
              <w:jc w:val="center"/>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序号</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E81BF97" w14:textId="77777777" w:rsidR="006F2BF4" w:rsidRPr="005A4E86" w:rsidRDefault="006F2BF4" w:rsidP="00F5787E">
            <w:pPr>
              <w:widowControl/>
              <w:spacing w:line="300" w:lineRule="auto"/>
              <w:jc w:val="center"/>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名称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29FEE42" w14:textId="77777777" w:rsidR="006F2BF4" w:rsidRPr="005A4E86" w:rsidRDefault="006F2BF4" w:rsidP="00F5787E">
            <w:pPr>
              <w:widowControl/>
              <w:spacing w:line="300" w:lineRule="auto"/>
              <w:jc w:val="center"/>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备注</w:t>
            </w:r>
          </w:p>
        </w:tc>
      </w:tr>
      <w:tr w:rsidR="005A4E86" w:rsidRPr="005A4E86" w14:paraId="51DFB50D"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9D717A" w14:textId="77777777" w:rsidR="006F2BF4" w:rsidRPr="005A4E86" w:rsidRDefault="006F2BF4"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1</w:t>
            </w:r>
          </w:p>
        </w:tc>
        <w:tc>
          <w:tcPr>
            <w:tcW w:w="4111" w:type="dxa"/>
            <w:tcBorders>
              <w:top w:val="nil"/>
              <w:left w:val="nil"/>
              <w:bottom w:val="single" w:sz="4" w:space="0" w:color="auto"/>
              <w:right w:val="single" w:sz="4" w:space="0" w:color="auto"/>
            </w:tcBorders>
            <w:shd w:val="clear" w:color="auto" w:fill="auto"/>
            <w:vAlign w:val="center"/>
            <w:hideMark/>
          </w:tcPr>
          <w:p w14:paraId="3316F3E4" w14:textId="77777777" w:rsidR="006F2BF4" w:rsidRPr="005A4E86" w:rsidRDefault="006F2BF4"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总体设计方案图纸</w:t>
            </w:r>
          </w:p>
        </w:tc>
        <w:tc>
          <w:tcPr>
            <w:tcW w:w="2551" w:type="dxa"/>
            <w:tcBorders>
              <w:top w:val="nil"/>
              <w:left w:val="nil"/>
              <w:bottom w:val="single" w:sz="4" w:space="0" w:color="auto"/>
              <w:right w:val="single" w:sz="4" w:space="0" w:color="auto"/>
            </w:tcBorders>
            <w:shd w:val="clear" w:color="auto" w:fill="auto"/>
            <w:vAlign w:val="center"/>
            <w:hideMark/>
          </w:tcPr>
          <w:p w14:paraId="12974FDE" w14:textId="77777777" w:rsidR="006F2BF4" w:rsidRPr="005A4E86" w:rsidRDefault="006F2BF4" w:rsidP="00F5787E">
            <w:pPr>
              <w:widowControl/>
              <w:spacing w:line="300" w:lineRule="auto"/>
              <w:jc w:val="left"/>
              <w:rPr>
                <w:rFonts w:ascii="Calibri" w:eastAsia="等线" w:hAnsi="Calibri" w:cs="Calibri"/>
                <w:color w:val="000000" w:themeColor="text1"/>
                <w:kern w:val="0"/>
                <w:sz w:val="24"/>
                <w:szCs w:val="24"/>
              </w:rPr>
            </w:pPr>
            <w:r w:rsidRPr="005A4E86">
              <w:rPr>
                <w:rFonts w:ascii="Calibri" w:eastAsia="等线" w:hAnsi="Calibri" w:cs="Calibri"/>
                <w:color w:val="000000" w:themeColor="text1"/>
                <w:kern w:val="0"/>
                <w:sz w:val="24"/>
                <w:szCs w:val="24"/>
              </w:rPr>
              <w:t xml:space="preserve">　</w:t>
            </w:r>
          </w:p>
        </w:tc>
      </w:tr>
      <w:tr w:rsidR="005A4E86" w:rsidRPr="005A4E86" w14:paraId="0F2B912A"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319B2A" w14:textId="77777777" w:rsidR="006F2BF4" w:rsidRPr="005A4E86" w:rsidRDefault="006F2BF4"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2</w:t>
            </w:r>
          </w:p>
        </w:tc>
        <w:tc>
          <w:tcPr>
            <w:tcW w:w="4111" w:type="dxa"/>
            <w:tcBorders>
              <w:top w:val="nil"/>
              <w:left w:val="nil"/>
              <w:bottom w:val="single" w:sz="4" w:space="0" w:color="auto"/>
              <w:right w:val="single" w:sz="4" w:space="0" w:color="auto"/>
            </w:tcBorders>
            <w:shd w:val="clear" w:color="auto" w:fill="auto"/>
            <w:vAlign w:val="center"/>
            <w:hideMark/>
          </w:tcPr>
          <w:p w14:paraId="201A578D" w14:textId="77777777" w:rsidR="006F2BF4" w:rsidRPr="005A4E86" w:rsidRDefault="006F2BF4"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项目详细进度表及实施说明</w:t>
            </w:r>
          </w:p>
        </w:tc>
        <w:tc>
          <w:tcPr>
            <w:tcW w:w="2551" w:type="dxa"/>
            <w:tcBorders>
              <w:top w:val="nil"/>
              <w:left w:val="nil"/>
              <w:bottom w:val="single" w:sz="4" w:space="0" w:color="auto"/>
              <w:right w:val="single" w:sz="4" w:space="0" w:color="auto"/>
            </w:tcBorders>
            <w:shd w:val="clear" w:color="auto" w:fill="auto"/>
            <w:vAlign w:val="center"/>
            <w:hideMark/>
          </w:tcPr>
          <w:p w14:paraId="2D9D8607" w14:textId="77777777" w:rsidR="006F2BF4" w:rsidRPr="005A4E86" w:rsidRDefault="006F2BF4" w:rsidP="00F5787E">
            <w:pPr>
              <w:widowControl/>
              <w:spacing w:line="300" w:lineRule="auto"/>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 xml:space="preserve">　</w:t>
            </w:r>
          </w:p>
        </w:tc>
      </w:tr>
      <w:tr w:rsidR="005A4E86" w:rsidRPr="005A4E86" w14:paraId="5BD7B3D6" w14:textId="77777777" w:rsidTr="00FE4527">
        <w:trPr>
          <w:trHeight w:val="4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6CAAD6" w14:textId="77777777" w:rsidR="006F2BF4" w:rsidRPr="005A4E86" w:rsidRDefault="006F2BF4"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3</w:t>
            </w:r>
          </w:p>
        </w:tc>
        <w:tc>
          <w:tcPr>
            <w:tcW w:w="4111" w:type="dxa"/>
            <w:tcBorders>
              <w:top w:val="nil"/>
              <w:left w:val="nil"/>
              <w:bottom w:val="single" w:sz="4" w:space="0" w:color="auto"/>
              <w:right w:val="single" w:sz="4" w:space="0" w:color="auto"/>
            </w:tcBorders>
            <w:shd w:val="clear" w:color="auto" w:fill="auto"/>
            <w:vAlign w:val="center"/>
            <w:hideMark/>
          </w:tcPr>
          <w:p w14:paraId="04E29E86" w14:textId="77777777" w:rsidR="006F2BF4" w:rsidRPr="005A4E86" w:rsidRDefault="006F2BF4"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土建基础及其他公用专业的技术要求说明</w:t>
            </w:r>
          </w:p>
        </w:tc>
        <w:tc>
          <w:tcPr>
            <w:tcW w:w="2551" w:type="dxa"/>
            <w:tcBorders>
              <w:top w:val="nil"/>
              <w:left w:val="nil"/>
              <w:bottom w:val="single" w:sz="4" w:space="0" w:color="auto"/>
              <w:right w:val="single" w:sz="4" w:space="0" w:color="auto"/>
            </w:tcBorders>
            <w:shd w:val="clear" w:color="auto" w:fill="auto"/>
            <w:vAlign w:val="center"/>
            <w:hideMark/>
          </w:tcPr>
          <w:p w14:paraId="04E838CD" w14:textId="77777777" w:rsidR="006F2BF4" w:rsidRPr="005A4E86" w:rsidRDefault="006F2BF4" w:rsidP="00F5787E">
            <w:pPr>
              <w:widowControl/>
              <w:spacing w:line="300" w:lineRule="auto"/>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 xml:space="preserve">　</w:t>
            </w:r>
          </w:p>
        </w:tc>
      </w:tr>
      <w:tr w:rsidR="005A4E86" w:rsidRPr="005A4E86" w14:paraId="1A22EC7F" w14:textId="77777777" w:rsidTr="00FE4527">
        <w:trPr>
          <w:trHeight w:val="7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1B0EC0" w14:textId="77777777" w:rsidR="006F2BF4" w:rsidRPr="005A4E86" w:rsidRDefault="006F2BF4"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4</w:t>
            </w:r>
          </w:p>
        </w:tc>
        <w:tc>
          <w:tcPr>
            <w:tcW w:w="4111" w:type="dxa"/>
            <w:tcBorders>
              <w:top w:val="nil"/>
              <w:left w:val="nil"/>
              <w:bottom w:val="single" w:sz="4" w:space="0" w:color="auto"/>
              <w:right w:val="single" w:sz="4" w:space="0" w:color="auto"/>
            </w:tcBorders>
            <w:shd w:val="clear" w:color="auto" w:fill="auto"/>
            <w:vAlign w:val="center"/>
            <w:hideMark/>
          </w:tcPr>
          <w:p w14:paraId="1211DF2D" w14:textId="77777777" w:rsidR="006F2BF4" w:rsidRPr="005A4E86" w:rsidRDefault="006F2BF4"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现场设备布局图</w:t>
            </w:r>
          </w:p>
        </w:tc>
        <w:tc>
          <w:tcPr>
            <w:tcW w:w="2551" w:type="dxa"/>
            <w:tcBorders>
              <w:top w:val="nil"/>
              <w:left w:val="nil"/>
              <w:bottom w:val="single" w:sz="4" w:space="0" w:color="auto"/>
              <w:right w:val="single" w:sz="4" w:space="0" w:color="auto"/>
            </w:tcBorders>
            <w:shd w:val="clear" w:color="auto" w:fill="auto"/>
            <w:vAlign w:val="center"/>
            <w:hideMark/>
          </w:tcPr>
          <w:p w14:paraId="52AB8BE7" w14:textId="77777777" w:rsidR="006F2BF4" w:rsidRPr="005A4E86" w:rsidRDefault="006F2BF4" w:rsidP="00F5787E">
            <w:pPr>
              <w:widowControl/>
              <w:spacing w:line="300" w:lineRule="auto"/>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所有设备的</w:t>
            </w:r>
            <w:r w:rsidRPr="005A4E86">
              <w:rPr>
                <w:rFonts w:ascii="Arial" w:hAnsi="Arial" w:cs="Arial"/>
                <w:color w:val="000000" w:themeColor="text1"/>
                <w:kern w:val="0"/>
                <w:sz w:val="24"/>
                <w:szCs w:val="24"/>
              </w:rPr>
              <w:t>CAD</w:t>
            </w:r>
            <w:r w:rsidRPr="005A4E86">
              <w:rPr>
                <w:rFonts w:ascii="宋体" w:hAnsi="宋体" w:cs="宋体" w:hint="eastAsia"/>
                <w:color w:val="000000" w:themeColor="text1"/>
                <w:kern w:val="0"/>
                <w:sz w:val="24"/>
                <w:szCs w:val="24"/>
              </w:rPr>
              <w:t>布置图，包括货架</w:t>
            </w:r>
          </w:p>
        </w:tc>
      </w:tr>
      <w:tr w:rsidR="005A4E86" w:rsidRPr="005A4E86" w14:paraId="65548F87"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D773DE" w14:textId="77777777" w:rsidR="006F2BF4" w:rsidRPr="005A4E86" w:rsidRDefault="006F2BF4"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5</w:t>
            </w:r>
          </w:p>
        </w:tc>
        <w:tc>
          <w:tcPr>
            <w:tcW w:w="4111" w:type="dxa"/>
            <w:tcBorders>
              <w:top w:val="nil"/>
              <w:left w:val="nil"/>
              <w:bottom w:val="single" w:sz="4" w:space="0" w:color="auto"/>
              <w:right w:val="single" w:sz="4" w:space="0" w:color="auto"/>
            </w:tcBorders>
            <w:shd w:val="clear" w:color="auto" w:fill="auto"/>
            <w:vAlign w:val="center"/>
            <w:hideMark/>
          </w:tcPr>
          <w:p w14:paraId="0C84DA2D" w14:textId="77777777" w:rsidR="006F2BF4" w:rsidRPr="005A4E86" w:rsidRDefault="006F2BF4"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设备使用说明书</w:t>
            </w:r>
          </w:p>
        </w:tc>
        <w:tc>
          <w:tcPr>
            <w:tcW w:w="2551" w:type="dxa"/>
            <w:tcBorders>
              <w:top w:val="nil"/>
              <w:left w:val="nil"/>
              <w:bottom w:val="single" w:sz="4" w:space="0" w:color="auto"/>
              <w:right w:val="single" w:sz="4" w:space="0" w:color="auto"/>
            </w:tcBorders>
            <w:shd w:val="clear" w:color="auto" w:fill="auto"/>
            <w:vAlign w:val="center"/>
            <w:hideMark/>
          </w:tcPr>
          <w:p w14:paraId="5FB2B19C" w14:textId="77777777" w:rsidR="006F2BF4" w:rsidRPr="005A4E86" w:rsidRDefault="006F2BF4" w:rsidP="00F5787E">
            <w:pPr>
              <w:widowControl/>
              <w:spacing w:line="300" w:lineRule="auto"/>
              <w:jc w:val="left"/>
              <w:rPr>
                <w:rFonts w:ascii="Calibri" w:eastAsia="等线" w:hAnsi="Calibri" w:cs="Calibri"/>
                <w:color w:val="000000" w:themeColor="text1"/>
                <w:kern w:val="0"/>
                <w:sz w:val="24"/>
                <w:szCs w:val="24"/>
              </w:rPr>
            </w:pPr>
            <w:r w:rsidRPr="005A4E86">
              <w:rPr>
                <w:rFonts w:ascii="Calibri" w:eastAsia="等线" w:hAnsi="Calibri" w:cs="Calibri"/>
                <w:color w:val="000000" w:themeColor="text1"/>
                <w:kern w:val="0"/>
                <w:sz w:val="24"/>
                <w:szCs w:val="24"/>
              </w:rPr>
              <w:t xml:space="preserve">　</w:t>
            </w:r>
          </w:p>
        </w:tc>
      </w:tr>
      <w:tr w:rsidR="005A4E86" w:rsidRPr="005A4E86" w14:paraId="1BF6AA22"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13106C" w14:textId="77777777" w:rsidR="006F2BF4" w:rsidRPr="005A4E86" w:rsidRDefault="006F2BF4"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6</w:t>
            </w:r>
          </w:p>
        </w:tc>
        <w:tc>
          <w:tcPr>
            <w:tcW w:w="4111" w:type="dxa"/>
            <w:tcBorders>
              <w:top w:val="nil"/>
              <w:left w:val="nil"/>
              <w:bottom w:val="single" w:sz="4" w:space="0" w:color="auto"/>
              <w:right w:val="single" w:sz="4" w:space="0" w:color="auto"/>
            </w:tcBorders>
            <w:shd w:val="clear" w:color="auto" w:fill="auto"/>
            <w:vAlign w:val="center"/>
            <w:hideMark/>
          </w:tcPr>
          <w:p w14:paraId="0E69EC09" w14:textId="77777777" w:rsidR="006F2BF4" w:rsidRPr="005A4E86" w:rsidRDefault="006F2BF4"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设备合格证</w:t>
            </w:r>
          </w:p>
        </w:tc>
        <w:tc>
          <w:tcPr>
            <w:tcW w:w="2551" w:type="dxa"/>
            <w:tcBorders>
              <w:top w:val="nil"/>
              <w:left w:val="nil"/>
              <w:bottom w:val="single" w:sz="4" w:space="0" w:color="auto"/>
              <w:right w:val="single" w:sz="4" w:space="0" w:color="auto"/>
            </w:tcBorders>
            <w:shd w:val="clear" w:color="auto" w:fill="auto"/>
            <w:vAlign w:val="center"/>
            <w:hideMark/>
          </w:tcPr>
          <w:p w14:paraId="1090BEDC" w14:textId="77777777" w:rsidR="006F2BF4" w:rsidRPr="005A4E86" w:rsidRDefault="006F2BF4" w:rsidP="00F5787E">
            <w:pPr>
              <w:widowControl/>
              <w:spacing w:line="300" w:lineRule="auto"/>
              <w:jc w:val="left"/>
              <w:rPr>
                <w:rFonts w:ascii="Calibri" w:eastAsia="等线" w:hAnsi="Calibri" w:cs="Calibri"/>
                <w:color w:val="000000" w:themeColor="text1"/>
                <w:kern w:val="0"/>
                <w:sz w:val="24"/>
                <w:szCs w:val="24"/>
              </w:rPr>
            </w:pPr>
            <w:r w:rsidRPr="005A4E86">
              <w:rPr>
                <w:rFonts w:ascii="Calibri" w:eastAsia="等线" w:hAnsi="Calibri" w:cs="Calibri"/>
                <w:color w:val="000000" w:themeColor="text1"/>
                <w:kern w:val="0"/>
                <w:sz w:val="24"/>
                <w:szCs w:val="24"/>
              </w:rPr>
              <w:t xml:space="preserve">　</w:t>
            </w:r>
          </w:p>
        </w:tc>
      </w:tr>
      <w:tr w:rsidR="005A4E86" w:rsidRPr="005A4E86" w14:paraId="22E99241"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E99445" w14:textId="77777777" w:rsidR="006F2BF4" w:rsidRPr="005A4E86" w:rsidRDefault="006F2BF4"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7</w:t>
            </w:r>
          </w:p>
        </w:tc>
        <w:tc>
          <w:tcPr>
            <w:tcW w:w="4111" w:type="dxa"/>
            <w:tcBorders>
              <w:top w:val="nil"/>
              <w:left w:val="nil"/>
              <w:bottom w:val="single" w:sz="4" w:space="0" w:color="auto"/>
              <w:right w:val="single" w:sz="4" w:space="0" w:color="auto"/>
            </w:tcBorders>
            <w:shd w:val="clear" w:color="auto" w:fill="auto"/>
            <w:vAlign w:val="center"/>
            <w:hideMark/>
          </w:tcPr>
          <w:p w14:paraId="7BEA0490" w14:textId="77777777" w:rsidR="006F2BF4" w:rsidRPr="005A4E86" w:rsidRDefault="006F2BF4"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电气接线</w:t>
            </w:r>
            <w:r w:rsidRPr="005A4E86">
              <w:rPr>
                <w:rFonts w:ascii="Arial" w:hAnsi="Arial" w:cs="Arial"/>
                <w:color w:val="000000" w:themeColor="text1"/>
                <w:kern w:val="0"/>
                <w:sz w:val="24"/>
                <w:szCs w:val="24"/>
              </w:rPr>
              <w:t>/</w:t>
            </w:r>
            <w:r w:rsidRPr="005A4E86">
              <w:rPr>
                <w:rFonts w:ascii="宋体" w:hAnsi="宋体" w:cs="宋体" w:hint="eastAsia"/>
                <w:color w:val="000000" w:themeColor="text1"/>
                <w:kern w:val="0"/>
                <w:sz w:val="24"/>
                <w:szCs w:val="24"/>
              </w:rPr>
              <w:t>电气线路图</w:t>
            </w:r>
          </w:p>
        </w:tc>
        <w:tc>
          <w:tcPr>
            <w:tcW w:w="2551" w:type="dxa"/>
            <w:tcBorders>
              <w:top w:val="nil"/>
              <w:left w:val="nil"/>
              <w:bottom w:val="single" w:sz="4" w:space="0" w:color="auto"/>
              <w:right w:val="single" w:sz="4" w:space="0" w:color="auto"/>
            </w:tcBorders>
            <w:shd w:val="clear" w:color="auto" w:fill="auto"/>
            <w:vAlign w:val="center"/>
            <w:hideMark/>
          </w:tcPr>
          <w:p w14:paraId="5BBDFEEC" w14:textId="77777777" w:rsidR="006F2BF4" w:rsidRPr="005A4E86" w:rsidRDefault="006F2BF4" w:rsidP="00F5787E">
            <w:pPr>
              <w:widowControl/>
              <w:spacing w:line="300" w:lineRule="auto"/>
              <w:jc w:val="left"/>
              <w:rPr>
                <w:rFonts w:ascii="Calibri" w:eastAsia="等线" w:hAnsi="Calibri" w:cs="Calibri"/>
                <w:color w:val="000000" w:themeColor="text1"/>
                <w:kern w:val="0"/>
                <w:sz w:val="24"/>
                <w:szCs w:val="24"/>
              </w:rPr>
            </w:pPr>
            <w:r w:rsidRPr="005A4E86">
              <w:rPr>
                <w:rFonts w:ascii="Calibri" w:eastAsia="等线" w:hAnsi="Calibri" w:cs="Calibri"/>
                <w:color w:val="000000" w:themeColor="text1"/>
                <w:kern w:val="0"/>
                <w:sz w:val="24"/>
                <w:szCs w:val="24"/>
              </w:rPr>
              <w:t xml:space="preserve">　</w:t>
            </w:r>
          </w:p>
        </w:tc>
      </w:tr>
      <w:tr w:rsidR="005A4E86" w:rsidRPr="005A4E86" w14:paraId="7BC50A6B" w14:textId="77777777" w:rsidTr="00FE4527">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9C9E61" w14:textId="77777777" w:rsidR="006F2BF4" w:rsidRPr="005A4E86" w:rsidRDefault="006F2BF4"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8</w:t>
            </w:r>
          </w:p>
        </w:tc>
        <w:tc>
          <w:tcPr>
            <w:tcW w:w="4111" w:type="dxa"/>
            <w:tcBorders>
              <w:top w:val="nil"/>
              <w:left w:val="nil"/>
              <w:bottom w:val="single" w:sz="4" w:space="0" w:color="auto"/>
              <w:right w:val="single" w:sz="4" w:space="0" w:color="auto"/>
            </w:tcBorders>
            <w:shd w:val="clear" w:color="auto" w:fill="auto"/>
            <w:vAlign w:val="center"/>
            <w:hideMark/>
          </w:tcPr>
          <w:p w14:paraId="1474D61E" w14:textId="77777777" w:rsidR="006F2BF4" w:rsidRPr="005A4E86" w:rsidRDefault="006F2BF4"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B</w:t>
            </w:r>
            <w:r w:rsidRPr="005A4E86">
              <w:rPr>
                <w:rFonts w:ascii="宋体" w:hAnsi="宋体" w:cs="宋体"/>
                <w:color w:val="000000" w:themeColor="text1"/>
                <w:kern w:val="0"/>
                <w:sz w:val="24"/>
                <w:szCs w:val="24"/>
              </w:rPr>
              <w:t>OM</w:t>
            </w:r>
            <w:r w:rsidRPr="005A4E86">
              <w:rPr>
                <w:rFonts w:ascii="宋体" w:hAnsi="宋体" w:cs="宋体" w:hint="eastAsia"/>
                <w:color w:val="000000" w:themeColor="text1"/>
                <w:kern w:val="0"/>
                <w:sz w:val="24"/>
                <w:szCs w:val="24"/>
              </w:rPr>
              <w:t>清单明细</w:t>
            </w:r>
          </w:p>
        </w:tc>
        <w:tc>
          <w:tcPr>
            <w:tcW w:w="2551" w:type="dxa"/>
            <w:tcBorders>
              <w:top w:val="nil"/>
              <w:left w:val="nil"/>
              <w:bottom w:val="single" w:sz="4" w:space="0" w:color="auto"/>
              <w:right w:val="single" w:sz="4" w:space="0" w:color="auto"/>
            </w:tcBorders>
            <w:shd w:val="clear" w:color="auto" w:fill="auto"/>
            <w:vAlign w:val="center"/>
            <w:hideMark/>
          </w:tcPr>
          <w:p w14:paraId="6146FF82" w14:textId="4AB108D6" w:rsidR="006F2BF4" w:rsidRPr="005A4E86" w:rsidRDefault="00983858" w:rsidP="00F5787E">
            <w:pPr>
              <w:widowControl/>
              <w:spacing w:line="300" w:lineRule="auto"/>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按甲方要求格式提供</w:t>
            </w:r>
          </w:p>
        </w:tc>
      </w:tr>
      <w:tr w:rsidR="005A4E86" w:rsidRPr="005A4E86" w14:paraId="54C632DF" w14:textId="77777777" w:rsidTr="00FE4527">
        <w:trPr>
          <w:trHeight w:val="441"/>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2DB629" w14:textId="77777777" w:rsidR="006F2BF4" w:rsidRPr="005A4E86" w:rsidRDefault="006F2BF4"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9</w:t>
            </w:r>
          </w:p>
        </w:tc>
        <w:tc>
          <w:tcPr>
            <w:tcW w:w="4111" w:type="dxa"/>
            <w:tcBorders>
              <w:top w:val="nil"/>
              <w:left w:val="nil"/>
              <w:bottom w:val="single" w:sz="4" w:space="0" w:color="auto"/>
              <w:right w:val="single" w:sz="4" w:space="0" w:color="auto"/>
            </w:tcBorders>
            <w:shd w:val="clear" w:color="auto" w:fill="auto"/>
            <w:vAlign w:val="center"/>
            <w:hideMark/>
          </w:tcPr>
          <w:p w14:paraId="61B23682" w14:textId="77777777" w:rsidR="006F2BF4" w:rsidRPr="005A4E86" w:rsidRDefault="006F2BF4"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维修保养手册</w:t>
            </w:r>
          </w:p>
        </w:tc>
        <w:tc>
          <w:tcPr>
            <w:tcW w:w="2551" w:type="dxa"/>
            <w:tcBorders>
              <w:top w:val="nil"/>
              <w:left w:val="nil"/>
              <w:bottom w:val="single" w:sz="4" w:space="0" w:color="auto"/>
              <w:right w:val="single" w:sz="4" w:space="0" w:color="auto"/>
            </w:tcBorders>
            <w:shd w:val="clear" w:color="auto" w:fill="auto"/>
            <w:vAlign w:val="center"/>
            <w:hideMark/>
          </w:tcPr>
          <w:p w14:paraId="0CE1FD7C" w14:textId="77777777" w:rsidR="006F2BF4" w:rsidRPr="005A4E86" w:rsidRDefault="006F2BF4" w:rsidP="00F5787E">
            <w:pPr>
              <w:widowControl/>
              <w:spacing w:line="300" w:lineRule="auto"/>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常见故障以及处理方法</w:t>
            </w:r>
          </w:p>
        </w:tc>
      </w:tr>
      <w:tr w:rsidR="005A4E86" w:rsidRPr="005A4E86" w14:paraId="0F1ECBBE" w14:textId="77777777" w:rsidTr="00FE4527">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9A7106" w14:textId="77777777" w:rsidR="006F2BF4" w:rsidRPr="005A4E86" w:rsidRDefault="006F2BF4"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10</w:t>
            </w:r>
          </w:p>
        </w:tc>
        <w:tc>
          <w:tcPr>
            <w:tcW w:w="4111" w:type="dxa"/>
            <w:tcBorders>
              <w:top w:val="nil"/>
              <w:left w:val="nil"/>
              <w:bottom w:val="single" w:sz="4" w:space="0" w:color="auto"/>
              <w:right w:val="single" w:sz="4" w:space="0" w:color="auto"/>
            </w:tcBorders>
            <w:shd w:val="clear" w:color="auto" w:fill="auto"/>
            <w:vAlign w:val="center"/>
            <w:hideMark/>
          </w:tcPr>
          <w:p w14:paraId="09EECF1F" w14:textId="77777777" w:rsidR="006F2BF4" w:rsidRPr="005A4E86" w:rsidRDefault="006F2BF4"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调试记录</w:t>
            </w:r>
          </w:p>
        </w:tc>
        <w:tc>
          <w:tcPr>
            <w:tcW w:w="2551" w:type="dxa"/>
            <w:tcBorders>
              <w:top w:val="nil"/>
              <w:left w:val="nil"/>
              <w:bottom w:val="single" w:sz="4" w:space="0" w:color="auto"/>
              <w:right w:val="single" w:sz="4" w:space="0" w:color="auto"/>
            </w:tcBorders>
            <w:shd w:val="clear" w:color="auto" w:fill="auto"/>
            <w:vAlign w:val="center"/>
            <w:hideMark/>
          </w:tcPr>
          <w:p w14:paraId="298C86DE" w14:textId="77777777" w:rsidR="006F2BF4" w:rsidRPr="005A4E86" w:rsidRDefault="006F2BF4" w:rsidP="00F5787E">
            <w:pPr>
              <w:widowControl/>
              <w:spacing w:line="300" w:lineRule="auto"/>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包含调试过程中出现的问题以及解决方法</w:t>
            </w:r>
          </w:p>
        </w:tc>
      </w:tr>
      <w:tr w:rsidR="005A4E86" w:rsidRPr="005A4E86" w14:paraId="20972210"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7AEA60" w14:textId="77777777" w:rsidR="006F2BF4" w:rsidRPr="005A4E86" w:rsidRDefault="006F2BF4"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11</w:t>
            </w:r>
          </w:p>
        </w:tc>
        <w:tc>
          <w:tcPr>
            <w:tcW w:w="4111" w:type="dxa"/>
            <w:tcBorders>
              <w:top w:val="nil"/>
              <w:left w:val="nil"/>
              <w:bottom w:val="single" w:sz="4" w:space="0" w:color="auto"/>
              <w:right w:val="single" w:sz="4" w:space="0" w:color="auto"/>
            </w:tcBorders>
            <w:shd w:val="clear" w:color="auto" w:fill="auto"/>
            <w:vAlign w:val="center"/>
            <w:hideMark/>
          </w:tcPr>
          <w:p w14:paraId="257E411D" w14:textId="77777777" w:rsidR="006F2BF4" w:rsidRPr="005A4E86" w:rsidRDefault="006F2BF4"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设备装配图</w:t>
            </w:r>
          </w:p>
        </w:tc>
        <w:tc>
          <w:tcPr>
            <w:tcW w:w="2551" w:type="dxa"/>
            <w:tcBorders>
              <w:top w:val="nil"/>
              <w:left w:val="nil"/>
              <w:bottom w:val="single" w:sz="4" w:space="0" w:color="auto"/>
              <w:right w:val="single" w:sz="4" w:space="0" w:color="auto"/>
            </w:tcBorders>
            <w:shd w:val="clear" w:color="auto" w:fill="auto"/>
            <w:vAlign w:val="center"/>
            <w:hideMark/>
          </w:tcPr>
          <w:p w14:paraId="7794C003" w14:textId="77777777" w:rsidR="006F2BF4" w:rsidRPr="005A4E86" w:rsidRDefault="006F2BF4" w:rsidP="00F5787E">
            <w:pPr>
              <w:widowControl/>
              <w:spacing w:line="300" w:lineRule="auto"/>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 xml:space="preserve">　</w:t>
            </w:r>
          </w:p>
        </w:tc>
      </w:tr>
      <w:tr w:rsidR="005A4E86" w:rsidRPr="005A4E86" w14:paraId="37132D43" w14:textId="77777777" w:rsidTr="00FE4527">
        <w:trPr>
          <w:trHeight w:val="73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0273BC" w14:textId="77777777" w:rsidR="006F2BF4" w:rsidRPr="005A4E86" w:rsidRDefault="006F2BF4"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lastRenderedPageBreak/>
              <w:t>12</w:t>
            </w:r>
          </w:p>
        </w:tc>
        <w:tc>
          <w:tcPr>
            <w:tcW w:w="4111" w:type="dxa"/>
            <w:tcBorders>
              <w:top w:val="nil"/>
              <w:left w:val="nil"/>
              <w:bottom w:val="single" w:sz="4" w:space="0" w:color="auto"/>
              <w:right w:val="single" w:sz="4" w:space="0" w:color="auto"/>
            </w:tcBorders>
            <w:shd w:val="clear" w:color="auto" w:fill="auto"/>
            <w:vAlign w:val="center"/>
            <w:hideMark/>
          </w:tcPr>
          <w:p w14:paraId="361EEEC8" w14:textId="77777777" w:rsidR="006F2BF4" w:rsidRPr="005A4E86" w:rsidRDefault="006F2BF4"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设备</w:t>
            </w:r>
            <w:r w:rsidRPr="005A4E86">
              <w:rPr>
                <w:rFonts w:ascii="Arial" w:hAnsi="Arial" w:cs="Arial"/>
                <w:color w:val="000000" w:themeColor="text1"/>
                <w:kern w:val="0"/>
                <w:sz w:val="24"/>
                <w:szCs w:val="24"/>
              </w:rPr>
              <w:t>PLC</w:t>
            </w:r>
            <w:r w:rsidRPr="005A4E86">
              <w:rPr>
                <w:rFonts w:ascii="宋体" w:hAnsi="宋体" w:cs="宋体" w:hint="eastAsia"/>
                <w:color w:val="000000" w:themeColor="text1"/>
                <w:kern w:val="0"/>
                <w:sz w:val="24"/>
                <w:szCs w:val="24"/>
              </w:rPr>
              <w:t>程序</w:t>
            </w:r>
          </w:p>
        </w:tc>
        <w:tc>
          <w:tcPr>
            <w:tcW w:w="2551" w:type="dxa"/>
            <w:tcBorders>
              <w:top w:val="nil"/>
              <w:left w:val="nil"/>
              <w:bottom w:val="single" w:sz="4" w:space="0" w:color="auto"/>
              <w:right w:val="single" w:sz="4" w:space="0" w:color="auto"/>
            </w:tcBorders>
            <w:shd w:val="clear" w:color="auto" w:fill="auto"/>
            <w:vAlign w:val="center"/>
            <w:hideMark/>
          </w:tcPr>
          <w:p w14:paraId="5BBB2F51" w14:textId="2B2758C5" w:rsidR="006F2BF4" w:rsidRPr="005A4E86" w:rsidRDefault="00CA6FDC" w:rsidP="00F5787E">
            <w:pPr>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除底层源程序不开放外，设备的其他PLC程序开放给甲方，按照满足甲方客户能够独立操作、维护保养、故障处理、设备调试、和周边设备接口调试，提供这些无加密和完整备注的程序。为防止后期程序丢失或硬件损坏带来的问题，在验收同时提供一套PLC程序备份，具备一键还原功能。后期如果需要，具备授权的工程师可以修改程序；如果修改后导致设备出现问题，由甲方负责。</w:t>
            </w:r>
            <w:r w:rsidR="006F2BF4" w:rsidRPr="005A4E86">
              <w:rPr>
                <w:rFonts w:ascii="宋体" w:hAnsi="宋体" w:cs="宋体" w:hint="eastAsia"/>
                <w:color w:val="000000" w:themeColor="text1"/>
                <w:kern w:val="0"/>
                <w:sz w:val="24"/>
                <w:szCs w:val="24"/>
              </w:rPr>
              <w:t>无本项目无关程序段，加完整备注。</w:t>
            </w:r>
          </w:p>
        </w:tc>
      </w:tr>
      <w:tr w:rsidR="005A4E86" w:rsidRPr="005A4E86" w14:paraId="52158604"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BC4053" w14:textId="77777777" w:rsidR="006F2BF4" w:rsidRPr="005A4E86" w:rsidRDefault="006F2BF4"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13</w:t>
            </w:r>
          </w:p>
        </w:tc>
        <w:tc>
          <w:tcPr>
            <w:tcW w:w="4111" w:type="dxa"/>
            <w:tcBorders>
              <w:top w:val="nil"/>
              <w:left w:val="nil"/>
              <w:bottom w:val="single" w:sz="4" w:space="0" w:color="auto"/>
              <w:right w:val="single" w:sz="4" w:space="0" w:color="auto"/>
            </w:tcBorders>
            <w:shd w:val="clear" w:color="auto" w:fill="auto"/>
            <w:vAlign w:val="center"/>
            <w:hideMark/>
          </w:tcPr>
          <w:p w14:paraId="51FC99F3" w14:textId="77777777" w:rsidR="006F2BF4" w:rsidRPr="005A4E86" w:rsidRDefault="006F2BF4" w:rsidP="00F5787E">
            <w:pPr>
              <w:widowControl/>
              <w:spacing w:line="300" w:lineRule="auto"/>
              <w:jc w:val="left"/>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IT</w:t>
            </w:r>
            <w:r w:rsidRPr="005A4E86">
              <w:rPr>
                <w:rFonts w:ascii="宋体" w:hAnsi="宋体" w:cs="Arial" w:hint="eastAsia"/>
                <w:color w:val="000000" w:themeColor="text1"/>
                <w:kern w:val="0"/>
                <w:sz w:val="24"/>
                <w:szCs w:val="24"/>
              </w:rPr>
              <w:t>拓扑图</w:t>
            </w:r>
          </w:p>
        </w:tc>
        <w:tc>
          <w:tcPr>
            <w:tcW w:w="2551" w:type="dxa"/>
            <w:tcBorders>
              <w:top w:val="nil"/>
              <w:left w:val="nil"/>
              <w:bottom w:val="single" w:sz="4" w:space="0" w:color="auto"/>
              <w:right w:val="single" w:sz="4" w:space="0" w:color="auto"/>
            </w:tcBorders>
            <w:shd w:val="clear" w:color="auto" w:fill="auto"/>
            <w:vAlign w:val="center"/>
            <w:hideMark/>
          </w:tcPr>
          <w:p w14:paraId="62AAEB66" w14:textId="77777777" w:rsidR="006F2BF4" w:rsidRPr="005A4E86" w:rsidRDefault="006F2BF4" w:rsidP="00F5787E">
            <w:pPr>
              <w:widowControl/>
              <w:spacing w:line="300" w:lineRule="auto"/>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 xml:space="preserve">　</w:t>
            </w:r>
          </w:p>
        </w:tc>
      </w:tr>
      <w:tr w:rsidR="005A4E86" w:rsidRPr="005A4E86" w14:paraId="5ED4C2F3"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EC318C1" w14:textId="77777777" w:rsidR="006F2BF4" w:rsidRPr="005A4E86" w:rsidRDefault="006F2BF4"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14</w:t>
            </w:r>
          </w:p>
        </w:tc>
        <w:tc>
          <w:tcPr>
            <w:tcW w:w="4111" w:type="dxa"/>
            <w:tcBorders>
              <w:top w:val="nil"/>
              <w:left w:val="nil"/>
              <w:bottom w:val="single" w:sz="4" w:space="0" w:color="auto"/>
              <w:right w:val="single" w:sz="4" w:space="0" w:color="auto"/>
            </w:tcBorders>
            <w:shd w:val="clear" w:color="auto" w:fill="auto"/>
            <w:noWrap/>
            <w:vAlign w:val="center"/>
            <w:hideMark/>
          </w:tcPr>
          <w:p w14:paraId="3D995AA9" w14:textId="77777777" w:rsidR="006F2BF4" w:rsidRPr="005A4E86" w:rsidRDefault="006F2BF4"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网络部署方案</w:t>
            </w:r>
          </w:p>
        </w:tc>
        <w:tc>
          <w:tcPr>
            <w:tcW w:w="2551" w:type="dxa"/>
            <w:tcBorders>
              <w:top w:val="nil"/>
              <w:left w:val="nil"/>
              <w:bottom w:val="single" w:sz="4" w:space="0" w:color="auto"/>
              <w:right w:val="single" w:sz="4" w:space="0" w:color="auto"/>
            </w:tcBorders>
            <w:shd w:val="clear" w:color="auto" w:fill="auto"/>
            <w:noWrap/>
            <w:vAlign w:val="center"/>
            <w:hideMark/>
          </w:tcPr>
          <w:p w14:paraId="3F37E83A" w14:textId="77777777" w:rsidR="006F2BF4" w:rsidRPr="005A4E86" w:rsidRDefault="006F2BF4" w:rsidP="00F5787E">
            <w:pPr>
              <w:widowControl/>
              <w:spacing w:line="300" w:lineRule="auto"/>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 xml:space="preserve">　</w:t>
            </w:r>
          </w:p>
        </w:tc>
      </w:tr>
      <w:tr w:rsidR="005A4E86" w:rsidRPr="005A4E86" w14:paraId="52BD0C53"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47C1DD" w14:textId="77777777" w:rsidR="00863EBC" w:rsidRPr="005A4E86" w:rsidRDefault="00863EBC"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15</w:t>
            </w:r>
          </w:p>
        </w:tc>
        <w:tc>
          <w:tcPr>
            <w:tcW w:w="4111" w:type="dxa"/>
            <w:tcBorders>
              <w:top w:val="nil"/>
              <w:left w:val="nil"/>
              <w:bottom w:val="single" w:sz="4" w:space="0" w:color="auto"/>
              <w:right w:val="single" w:sz="4" w:space="0" w:color="auto"/>
            </w:tcBorders>
            <w:shd w:val="clear" w:color="auto" w:fill="auto"/>
            <w:noWrap/>
            <w:vAlign w:val="center"/>
            <w:hideMark/>
          </w:tcPr>
          <w:p w14:paraId="12E5101B" w14:textId="36F9836D" w:rsidR="00863EBC" w:rsidRPr="005A4E86" w:rsidRDefault="00863EBC"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服务器应用程序安装及使用手册</w:t>
            </w:r>
          </w:p>
        </w:tc>
        <w:tc>
          <w:tcPr>
            <w:tcW w:w="2551" w:type="dxa"/>
            <w:tcBorders>
              <w:top w:val="nil"/>
              <w:left w:val="nil"/>
              <w:bottom w:val="single" w:sz="4" w:space="0" w:color="auto"/>
              <w:right w:val="single" w:sz="4" w:space="0" w:color="auto"/>
            </w:tcBorders>
            <w:shd w:val="clear" w:color="auto" w:fill="auto"/>
            <w:noWrap/>
            <w:vAlign w:val="center"/>
            <w:hideMark/>
          </w:tcPr>
          <w:p w14:paraId="78A7A6F5" w14:textId="77777777" w:rsidR="00863EBC" w:rsidRPr="005A4E86" w:rsidRDefault="00863EBC" w:rsidP="00F5787E">
            <w:pPr>
              <w:widowControl/>
              <w:spacing w:line="300" w:lineRule="auto"/>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 xml:space="preserve">　</w:t>
            </w:r>
          </w:p>
        </w:tc>
      </w:tr>
      <w:tr w:rsidR="005A4E86" w:rsidRPr="005A4E86" w14:paraId="6F266E6D"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8EA7CA" w14:textId="77777777" w:rsidR="00863EBC" w:rsidRPr="005A4E86" w:rsidRDefault="00863EBC"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16</w:t>
            </w:r>
          </w:p>
        </w:tc>
        <w:tc>
          <w:tcPr>
            <w:tcW w:w="4111" w:type="dxa"/>
            <w:tcBorders>
              <w:top w:val="nil"/>
              <w:left w:val="nil"/>
              <w:bottom w:val="single" w:sz="4" w:space="0" w:color="auto"/>
              <w:right w:val="single" w:sz="4" w:space="0" w:color="auto"/>
            </w:tcBorders>
            <w:shd w:val="clear" w:color="auto" w:fill="auto"/>
            <w:noWrap/>
            <w:vAlign w:val="center"/>
            <w:hideMark/>
          </w:tcPr>
          <w:p w14:paraId="30C7CFD8" w14:textId="77777777" w:rsidR="00863EBC" w:rsidRPr="005A4E86" w:rsidRDefault="00863EBC"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应用程序源代码</w:t>
            </w:r>
          </w:p>
        </w:tc>
        <w:tc>
          <w:tcPr>
            <w:tcW w:w="2551" w:type="dxa"/>
            <w:tcBorders>
              <w:top w:val="nil"/>
              <w:left w:val="nil"/>
              <w:bottom w:val="single" w:sz="4" w:space="0" w:color="auto"/>
              <w:right w:val="single" w:sz="4" w:space="0" w:color="auto"/>
            </w:tcBorders>
            <w:shd w:val="clear" w:color="auto" w:fill="auto"/>
            <w:noWrap/>
            <w:vAlign w:val="center"/>
            <w:hideMark/>
          </w:tcPr>
          <w:p w14:paraId="7C7D54AD" w14:textId="77777777" w:rsidR="00863EBC" w:rsidRPr="005A4E86" w:rsidRDefault="00863EBC" w:rsidP="00F5787E">
            <w:pPr>
              <w:widowControl/>
              <w:spacing w:line="300" w:lineRule="auto"/>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 xml:space="preserve">　</w:t>
            </w:r>
          </w:p>
        </w:tc>
      </w:tr>
      <w:tr w:rsidR="005A4E86" w:rsidRPr="005A4E86" w14:paraId="3C9BCD4A"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6735EC" w14:textId="77777777" w:rsidR="00863EBC" w:rsidRPr="005A4E86" w:rsidRDefault="00863EBC"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17</w:t>
            </w:r>
          </w:p>
        </w:tc>
        <w:tc>
          <w:tcPr>
            <w:tcW w:w="4111" w:type="dxa"/>
            <w:tcBorders>
              <w:top w:val="nil"/>
              <w:left w:val="nil"/>
              <w:bottom w:val="single" w:sz="4" w:space="0" w:color="auto"/>
              <w:right w:val="single" w:sz="4" w:space="0" w:color="auto"/>
            </w:tcBorders>
            <w:shd w:val="clear" w:color="auto" w:fill="auto"/>
            <w:noWrap/>
            <w:vAlign w:val="center"/>
            <w:hideMark/>
          </w:tcPr>
          <w:p w14:paraId="028C6EFD" w14:textId="77777777" w:rsidR="00863EBC" w:rsidRPr="005A4E86" w:rsidRDefault="00863EBC"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软件安装包</w:t>
            </w:r>
          </w:p>
        </w:tc>
        <w:tc>
          <w:tcPr>
            <w:tcW w:w="2551" w:type="dxa"/>
            <w:tcBorders>
              <w:top w:val="nil"/>
              <w:left w:val="nil"/>
              <w:bottom w:val="single" w:sz="4" w:space="0" w:color="auto"/>
              <w:right w:val="single" w:sz="4" w:space="0" w:color="auto"/>
            </w:tcBorders>
            <w:shd w:val="clear" w:color="auto" w:fill="auto"/>
            <w:noWrap/>
            <w:vAlign w:val="center"/>
            <w:hideMark/>
          </w:tcPr>
          <w:p w14:paraId="608A81A0" w14:textId="77777777" w:rsidR="00863EBC" w:rsidRPr="005A4E86" w:rsidRDefault="00863EBC" w:rsidP="00F5787E">
            <w:pPr>
              <w:widowControl/>
              <w:spacing w:line="300" w:lineRule="auto"/>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相关软件</w:t>
            </w:r>
          </w:p>
        </w:tc>
      </w:tr>
      <w:tr w:rsidR="005A4E86" w:rsidRPr="005A4E86" w14:paraId="40055915"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1F6B85" w14:textId="77777777" w:rsidR="00863EBC" w:rsidRPr="005A4E86" w:rsidRDefault="00863EBC"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18</w:t>
            </w:r>
          </w:p>
        </w:tc>
        <w:tc>
          <w:tcPr>
            <w:tcW w:w="4111" w:type="dxa"/>
            <w:tcBorders>
              <w:top w:val="nil"/>
              <w:left w:val="nil"/>
              <w:bottom w:val="single" w:sz="4" w:space="0" w:color="auto"/>
              <w:right w:val="single" w:sz="4" w:space="0" w:color="auto"/>
            </w:tcBorders>
            <w:shd w:val="clear" w:color="auto" w:fill="auto"/>
            <w:vAlign w:val="center"/>
            <w:hideMark/>
          </w:tcPr>
          <w:p w14:paraId="106CACC7" w14:textId="77777777" w:rsidR="00863EBC" w:rsidRPr="005A4E86" w:rsidRDefault="00863EBC"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安全</w:t>
            </w:r>
            <w:r w:rsidRPr="005A4E86">
              <w:rPr>
                <w:rFonts w:ascii="Arial" w:hAnsi="Arial" w:cs="Arial"/>
                <w:color w:val="000000" w:themeColor="text1"/>
                <w:kern w:val="0"/>
                <w:sz w:val="24"/>
                <w:szCs w:val="24"/>
              </w:rPr>
              <w:t>MAP</w:t>
            </w:r>
          </w:p>
        </w:tc>
        <w:tc>
          <w:tcPr>
            <w:tcW w:w="2551" w:type="dxa"/>
            <w:tcBorders>
              <w:top w:val="nil"/>
              <w:left w:val="nil"/>
              <w:bottom w:val="single" w:sz="4" w:space="0" w:color="auto"/>
              <w:right w:val="single" w:sz="4" w:space="0" w:color="auto"/>
            </w:tcBorders>
            <w:shd w:val="clear" w:color="auto" w:fill="auto"/>
            <w:vAlign w:val="center"/>
            <w:hideMark/>
          </w:tcPr>
          <w:p w14:paraId="342D1181" w14:textId="77777777" w:rsidR="00863EBC" w:rsidRPr="005A4E86" w:rsidRDefault="00863EBC" w:rsidP="00F5787E">
            <w:pPr>
              <w:widowControl/>
              <w:spacing w:line="300" w:lineRule="auto"/>
              <w:rPr>
                <w:rFonts w:ascii="Arial" w:eastAsia="等线" w:hAnsi="Arial" w:cs="Arial"/>
                <w:color w:val="000000" w:themeColor="text1"/>
                <w:kern w:val="0"/>
                <w:sz w:val="24"/>
                <w:szCs w:val="24"/>
              </w:rPr>
            </w:pPr>
            <w:r w:rsidRPr="005A4E86">
              <w:rPr>
                <w:rFonts w:ascii="Arial" w:eastAsia="等线" w:hAnsi="Arial" w:cs="Arial"/>
                <w:color w:val="000000" w:themeColor="text1"/>
                <w:kern w:val="0"/>
                <w:sz w:val="24"/>
                <w:szCs w:val="24"/>
              </w:rPr>
              <w:t xml:space="preserve">　</w:t>
            </w:r>
          </w:p>
        </w:tc>
      </w:tr>
      <w:tr w:rsidR="005A4E86" w:rsidRPr="005A4E86" w14:paraId="551C26BC" w14:textId="77777777" w:rsidTr="00FE4527">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8373E97" w14:textId="77777777" w:rsidR="00863EBC" w:rsidRPr="005A4E86" w:rsidRDefault="00863EBC"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hint="eastAsia"/>
                <w:color w:val="000000" w:themeColor="text1"/>
                <w:kern w:val="0"/>
                <w:sz w:val="24"/>
                <w:szCs w:val="24"/>
              </w:rPr>
              <w:t>19</w:t>
            </w:r>
          </w:p>
        </w:tc>
        <w:tc>
          <w:tcPr>
            <w:tcW w:w="4111" w:type="dxa"/>
            <w:tcBorders>
              <w:top w:val="nil"/>
              <w:left w:val="nil"/>
              <w:bottom w:val="single" w:sz="4" w:space="0" w:color="auto"/>
              <w:right w:val="single" w:sz="4" w:space="0" w:color="auto"/>
            </w:tcBorders>
            <w:shd w:val="clear" w:color="auto" w:fill="auto"/>
            <w:vAlign w:val="center"/>
          </w:tcPr>
          <w:p w14:paraId="6A68F707" w14:textId="77777777" w:rsidR="00863EBC" w:rsidRPr="005A4E86" w:rsidRDefault="00863EBC"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设备电器件安装软件及说明书</w:t>
            </w:r>
          </w:p>
        </w:tc>
        <w:tc>
          <w:tcPr>
            <w:tcW w:w="2551" w:type="dxa"/>
            <w:tcBorders>
              <w:top w:val="nil"/>
              <w:left w:val="nil"/>
              <w:bottom w:val="single" w:sz="4" w:space="0" w:color="auto"/>
              <w:right w:val="single" w:sz="4" w:space="0" w:color="auto"/>
            </w:tcBorders>
            <w:shd w:val="clear" w:color="auto" w:fill="auto"/>
            <w:vAlign w:val="center"/>
          </w:tcPr>
          <w:p w14:paraId="57D9AF05" w14:textId="77777777" w:rsidR="00863EBC" w:rsidRPr="005A4E86" w:rsidRDefault="00863EBC" w:rsidP="00F5787E">
            <w:pPr>
              <w:widowControl/>
              <w:spacing w:line="300" w:lineRule="auto"/>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随机提供</w:t>
            </w:r>
          </w:p>
        </w:tc>
      </w:tr>
      <w:tr w:rsidR="005A4E86" w:rsidRPr="005A4E86" w14:paraId="4EF5F300" w14:textId="77777777" w:rsidTr="00FE4527">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5A23091" w14:textId="3C5F2098" w:rsidR="00863EBC" w:rsidRPr="005A4E86" w:rsidRDefault="00863EBC"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hint="eastAsia"/>
                <w:color w:val="000000" w:themeColor="text1"/>
                <w:kern w:val="0"/>
                <w:sz w:val="24"/>
                <w:szCs w:val="24"/>
              </w:rPr>
              <w:t>20</w:t>
            </w:r>
          </w:p>
        </w:tc>
        <w:tc>
          <w:tcPr>
            <w:tcW w:w="4111" w:type="dxa"/>
            <w:tcBorders>
              <w:top w:val="nil"/>
              <w:left w:val="nil"/>
              <w:bottom w:val="single" w:sz="4" w:space="0" w:color="auto"/>
              <w:right w:val="single" w:sz="4" w:space="0" w:color="auto"/>
            </w:tcBorders>
            <w:shd w:val="clear" w:color="auto" w:fill="auto"/>
            <w:vAlign w:val="center"/>
          </w:tcPr>
          <w:p w14:paraId="3A2DEA24" w14:textId="4C91DBBF" w:rsidR="00863EBC" w:rsidRPr="005A4E86" w:rsidRDefault="00863EBC" w:rsidP="00F5787E">
            <w:pPr>
              <w:widowControl/>
              <w:spacing w:line="300" w:lineRule="auto"/>
              <w:jc w:val="left"/>
              <w:rPr>
                <w:rFonts w:ascii="宋体" w:hAnsi="宋体" w:cs="宋体"/>
                <w:color w:val="000000" w:themeColor="text1"/>
                <w:kern w:val="0"/>
                <w:sz w:val="24"/>
                <w:szCs w:val="24"/>
              </w:rPr>
            </w:pPr>
            <w:r w:rsidRPr="005A4E86">
              <w:rPr>
                <w:rFonts w:hint="eastAsia"/>
                <w:color w:val="000000" w:themeColor="text1"/>
                <w:sz w:val="24"/>
                <w:szCs w:val="20"/>
              </w:rPr>
              <w:t>按照甲方格式提供设备结构树及备件清单（</w:t>
            </w:r>
            <w:r w:rsidRPr="005A4E86">
              <w:rPr>
                <w:rFonts w:hint="eastAsia"/>
                <w:color w:val="000000" w:themeColor="text1"/>
                <w:sz w:val="24"/>
                <w:szCs w:val="20"/>
              </w:rPr>
              <w:t>E</w:t>
            </w:r>
            <w:r w:rsidRPr="005A4E86">
              <w:rPr>
                <w:color w:val="000000" w:themeColor="text1"/>
                <w:sz w:val="24"/>
                <w:szCs w:val="20"/>
              </w:rPr>
              <w:t>XCEL</w:t>
            </w:r>
            <w:r w:rsidRPr="005A4E86">
              <w:rPr>
                <w:rFonts w:hint="eastAsia"/>
                <w:color w:val="000000" w:themeColor="text1"/>
                <w:sz w:val="24"/>
                <w:szCs w:val="20"/>
              </w:rPr>
              <w:t>）</w:t>
            </w:r>
          </w:p>
        </w:tc>
        <w:tc>
          <w:tcPr>
            <w:tcW w:w="2551" w:type="dxa"/>
            <w:tcBorders>
              <w:top w:val="nil"/>
              <w:left w:val="nil"/>
              <w:bottom w:val="single" w:sz="4" w:space="0" w:color="auto"/>
              <w:right w:val="single" w:sz="4" w:space="0" w:color="auto"/>
            </w:tcBorders>
            <w:shd w:val="clear" w:color="auto" w:fill="auto"/>
            <w:vAlign w:val="center"/>
          </w:tcPr>
          <w:p w14:paraId="0E7C3B27" w14:textId="77777777" w:rsidR="00863EBC" w:rsidRPr="005A4E86" w:rsidRDefault="00863EBC" w:rsidP="00F5787E">
            <w:pPr>
              <w:widowControl/>
              <w:spacing w:line="300" w:lineRule="auto"/>
              <w:rPr>
                <w:rFonts w:ascii="宋体" w:hAnsi="宋体" w:cs="宋体"/>
                <w:color w:val="000000" w:themeColor="text1"/>
                <w:kern w:val="0"/>
                <w:sz w:val="24"/>
                <w:szCs w:val="24"/>
              </w:rPr>
            </w:pPr>
          </w:p>
        </w:tc>
      </w:tr>
      <w:tr w:rsidR="005A4E86" w:rsidRPr="005A4E86" w14:paraId="0FA9E5B5" w14:textId="77777777" w:rsidTr="00FE4527">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06E4EC" w14:textId="5BD4680E" w:rsidR="00863EBC" w:rsidRPr="005A4E86" w:rsidRDefault="00863EBC" w:rsidP="00F5787E">
            <w:pPr>
              <w:widowControl/>
              <w:spacing w:line="300" w:lineRule="auto"/>
              <w:jc w:val="center"/>
              <w:rPr>
                <w:rFonts w:ascii="Arial" w:eastAsia="等线" w:hAnsi="Arial" w:cs="Arial"/>
                <w:color w:val="000000" w:themeColor="text1"/>
                <w:kern w:val="0"/>
                <w:sz w:val="24"/>
                <w:szCs w:val="24"/>
              </w:rPr>
            </w:pPr>
            <w:r w:rsidRPr="005A4E86">
              <w:rPr>
                <w:rFonts w:ascii="Arial" w:eastAsia="等线" w:hAnsi="Arial" w:cs="Arial" w:hint="eastAsia"/>
                <w:color w:val="000000" w:themeColor="text1"/>
                <w:kern w:val="0"/>
                <w:sz w:val="24"/>
                <w:szCs w:val="24"/>
              </w:rPr>
              <w:t>21</w:t>
            </w:r>
          </w:p>
        </w:tc>
        <w:tc>
          <w:tcPr>
            <w:tcW w:w="4111" w:type="dxa"/>
            <w:tcBorders>
              <w:top w:val="nil"/>
              <w:left w:val="nil"/>
              <w:bottom w:val="single" w:sz="4" w:space="0" w:color="auto"/>
              <w:right w:val="single" w:sz="4" w:space="0" w:color="auto"/>
            </w:tcBorders>
            <w:shd w:val="clear" w:color="auto" w:fill="auto"/>
            <w:vAlign w:val="center"/>
            <w:hideMark/>
          </w:tcPr>
          <w:p w14:paraId="0788F76C" w14:textId="77777777" w:rsidR="00863EBC" w:rsidRPr="005A4E86" w:rsidRDefault="00863EBC" w:rsidP="00F5787E">
            <w:pPr>
              <w:widowControl/>
              <w:spacing w:line="300" w:lineRule="auto"/>
              <w:jc w:val="left"/>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其他</w:t>
            </w:r>
          </w:p>
        </w:tc>
        <w:tc>
          <w:tcPr>
            <w:tcW w:w="2551" w:type="dxa"/>
            <w:tcBorders>
              <w:top w:val="nil"/>
              <w:left w:val="nil"/>
              <w:bottom w:val="single" w:sz="4" w:space="0" w:color="auto"/>
              <w:right w:val="single" w:sz="4" w:space="0" w:color="auto"/>
            </w:tcBorders>
            <w:shd w:val="clear" w:color="auto" w:fill="auto"/>
            <w:vAlign w:val="center"/>
            <w:hideMark/>
          </w:tcPr>
          <w:p w14:paraId="2C889ADD" w14:textId="77777777" w:rsidR="00863EBC" w:rsidRPr="005A4E86" w:rsidRDefault="00863EBC" w:rsidP="00F5787E">
            <w:pPr>
              <w:widowControl/>
              <w:spacing w:line="300" w:lineRule="auto"/>
              <w:rPr>
                <w:rFonts w:ascii="宋体" w:hAnsi="宋体" w:cs="宋体"/>
                <w:color w:val="000000" w:themeColor="text1"/>
                <w:kern w:val="0"/>
                <w:sz w:val="24"/>
                <w:szCs w:val="24"/>
              </w:rPr>
            </w:pPr>
            <w:r w:rsidRPr="005A4E86">
              <w:rPr>
                <w:rFonts w:ascii="宋体" w:hAnsi="宋体" w:cs="宋体" w:hint="eastAsia"/>
                <w:color w:val="000000" w:themeColor="text1"/>
                <w:kern w:val="0"/>
                <w:sz w:val="24"/>
                <w:szCs w:val="24"/>
              </w:rPr>
              <w:t>甲方临时需要的其他资料</w:t>
            </w:r>
          </w:p>
        </w:tc>
      </w:tr>
    </w:tbl>
    <w:p w14:paraId="3E82EA52" w14:textId="77777777" w:rsidR="001D1BE0" w:rsidRPr="005A4E86" w:rsidRDefault="001D1BE0" w:rsidP="00F5787E">
      <w:pPr>
        <w:numPr>
          <w:ilvl w:val="0"/>
          <w:numId w:val="22"/>
        </w:numPr>
        <w:autoSpaceDE w:val="0"/>
        <w:autoSpaceDN w:val="0"/>
        <w:spacing w:line="300" w:lineRule="auto"/>
        <w:jc w:val="left"/>
        <w:rPr>
          <w:rFonts w:ascii="Arial" w:hAnsi="Arial" w:cs="Arial"/>
          <w:color w:val="000000" w:themeColor="text1"/>
          <w:sz w:val="24"/>
          <w:szCs w:val="24"/>
        </w:rPr>
      </w:pPr>
      <w:r w:rsidRPr="005A4E86">
        <w:rPr>
          <w:rFonts w:ascii="Arial" w:hAnsi="Arial" w:cs="Arial"/>
          <w:color w:val="000000" w:themeColor="text1"/>
          <w:kern w:val="0"/>
          <w:sz w:val="24"/>
          <w:szCs w:val="24"/>
        </w:rPr>
        <w:t>乙方负责对操作者及设备、工艺人员的培训，使其能独立上岗；具备一定的设备保养能力以及应付突发事件的能力，达到安全操作，安全使用。并应使其达到掌握软件控制原理和故障诊断原理，能熟练地排除各种故障，指导操作人员进行日常维</w:t>
      </w:r>
      <w:r w:rsidRPr="005A4E86">
        <w:rPr>
          <w:rFonts w:ascii="Arial" w:hAnsi="Arial" w:cs="Arial"/>
          <w:color w:val="000000" w:themeColor="text1"/>
          <w:kern w:val="0"/>
          <w:sz w:val="24"/>
          <w:szCs w:val="24"/>
        </w:rPr>
        <w:lastRenderedPageBreak/>
        <w:t>护工作。</w:t>
      </w:r>
    </w:p>
    <w:p w14:paraId="4367C5E9" w14:textId="77777777" w:rsidR="00D21596" w:rsidRPr="005A4E86" w:rsidRDefault="001D1BE0" w:rsidP="00F5787E">
      <w:pPr>
        <w:numPr>
          <w:ilvl w:val="0"/>
          <w:numId w:val="22"/>
        </w:numPr>
        <w:autoSpaceDE w:val="0"/>
        <w:autoSpaceDN w:val="0"/>
        <w:spacing w:line="300" w:lineRule="auto"/>
        <w:jc w:val="left"/>
        <w:rPr>
          <w:rFonts w:ascii="Arial" w:hAnsi="Arial" w:cs="Arial"/>
          <w:color w:val="000000" w:themeColor="text1"/>
          <w:sz w:val="24"/>
          <w:szCs w:val="24"/>
        </w:rPr>
      </w:pPr>
      <w:r w:rsidRPr="005A4E86">
        <w:rPr>
          <w:rFonts w:ascii="Arial" w:hAnsi="Arial" w:cs="Arial"/>
          <w:color w:val="000000" w:themeColor="text1"/>
          <w:kern w:val="0"/>
          <w:sz w:val="24"/>
          <w:szCs w:val="24"/>
        </w:rPr>
        <w:t>培训时提供详细的操作手册及相应的培训文件；对操作人员的培训应在初验测试前完成，对维护技术人员和设备维修技术人员的培训应在设备最终验收前完成。</w:t>
      </w:r>
    </w:p>
    <w:p w14:paraId="00FE77EA" w14:textId="29D74B12" w:rsidR="001D1BE0" w:rsidRPr="005A4E86" w:rsidRDefault="001D1BE0" w:rsidP="00F5787E">
      <w:pPr>
        <w:numPr>
          <w:ilvl w:val="0"/>
          <w:numId w:val="22"/>
        </w:numPr>
        <w:autoSpaceDE w:val="0"/>
        <w:autoSpaceDN w:val="0"/>
        <w:spacing w:line="300" w:lineRule="auto"/>
        <w:jc w:val="left"/>
        <w:rPr>
          <w:rFonts w:ascii="Arial" w:hAnsi="Arial" w:cs="Arial"/>
          <w:color w:val="000000" w:themeColor="text1"/>
          <w:sz w:val="24"/>
          <w:szCs w:val="24"/>
        </w:rPr>
      </w:pPr>
      <w:r w:rsidRPr="005A4E86">
        <w:rPr>
          <w:rFonts w:ascii="Arial" w:hAnsi="Arial" w:cs="Arial"/>
          <w:color w:val="000000" w:themeColor="text1"/>
          <w:kern w:val="0"/>
          <w:sz w:val="24"/>
          <w:szCs w:val="24"/>
        </w:rPr>
        <w:t>乙方应对甲方</w:t>
      </w:r>
      <w:r w:rsidRPr="005A4E86">
        <w:rPr>
          <w:rFonts w:ascii="Arial" w:hAnsi="Arial" w:cs="Arial"/>
          <w:color w:val="000000" w:themeColor="text1"/>
          <w:sz w:val="24"/>
          <w:szCs w:val="24"/>
        </w:rPr>
        <w:t>人员进行培训，目的是通过培训和指导，帮助客户的操作和维修人员掌握先进的技术和技能，有利于系统稳定可靠的运行，具体内容见下表：</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2780"/>
        <w:gridCol w:w="851"/>
        <w:gridCol w:w="850"/>
        <w:gridCol w:w="2033"/>
      </w:tblGrid>
      <w:tr w:rsidR="005A4E86" w:rsidRPr="005A4E86" w14:paraId="777A0FD5" w14:textId="77777777" w:rsidTr="00EC5DEB">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3D4AF1C6"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培训方案</w:t>
            </w:r>
          </w:p>
        </w:tc>
        <w:tc>
          <w:tcPr>
            <w:tcW w:w="2780" w:type="dxa"/>
            <w:tcBorders>
              <w:top w:val="single" w:sz="4" w:space="0" w:color="auto"/>
              <w:left w:val="single" w:sz="4" w:space="0" w:color="auto"/>
              <w:bottom w:val="single" w:sz="4" w:space="0" w:color="auto"/>
              <w:right w:val="single" w:sz="4" w:space="0" w:color="auto"/>
            </w:tcBorders>
            <w:vAlign w:val="center"/>
          </w:tcPr>
          <w:p w14:paraId="7F2A0162"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培训内容</w:t>
            </w:r>
          </w:p>
        </w:tc>
        <w:tc>
          <w:tcPr>
            <w:tcW w:w="851" w:type="dxa"/>
            <w:tcBorders>
              <w:top w:val="single" w:sz="4" w:space="0" w:color="auto"/>
              <w:left w:val="single" w:sz="4" w:space="0" w:color="auto"/>
              <w:bottom w:val="single" w:sz="4" w:space="0" w:color="auto"/>
              <w:right w:val="single" w:sz="4" w:space="0" w:color="auto"/>
            </w:tcBorders>
            <w:vAlign w:val="center"/>
          </w:tcPr>
          <w:p w14:paraId="09840AB6"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时间</w:t>
            </w:r>
          </w:p>
        </w:tc>
        <w:tc>
          <w:tcPr>
            <w:tcW w:w="850" w:type="dxa"/>
            <w:tcBorders>
              <w:top w:val="single" w:sz="4" w:space="0" w:color="auto"/>
              <w:left w:val="single" w:sz="4" w:space="0" w:color="auto"/>
              <w:bottom w:val="single" w:sz="4" w:space="0" w:color="auto"/>
              <w:right w:val="single" w:sz="4" w:space="0" w:color="auto"/>
            </w:tcBorders>
            <w:vAlign w:val="center"/>
          </w:tcPr>
          <w:p w14:paraId="299B9035"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人数</w:t>
            </w:r>
          </w:p>
        </w:tc>
        <w:tc>
          <w:tcPr>
            <w:tcW w:w="2033" w:type="dxa"/>
            <w:tcBorders>
              <w:top w:val="single" w:sz="4" w:space="0" w:color="auto"/>
              <w:left w:val="single" w:sz="4" w:space="0" w:color="auto"/>
              <w:bottom w:val="single" w:sz="4" w:space="0" w:color="auto"/>
              <w:right w:val="single" w:sz="4" w:space="0" w:color="auto"/>
            </w:tcBorders>
            <w:vAlign w:val="center"/>
          </w:tcPr>
          <w:p w14:paraId="4FF7FB8C"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地点</w:t>
            </w:r>
          </w:p>
        </w:tc>
      </w:tr>
      <w:tr w:rsidR="005A4E86" w:rsidRPr="005A4E86" w14:paraId="6CDF6DBF" w14:textId="77777777" w:rsidTr="00EC5DEB">
        <w:trPr>
          <w:cantSplit/>
          <w:trHeight w:val="281"/>
          <w:jc w:val="center"/>
        </w:trPr>
        <w:tc>
          <w:tcPr>
            <w:tcW w:w="1701" w:type="dxa"/>
            <w:tcBorders>
              <w:top w:val="single" w:sz="4" w:space="0" w:color="auto"/>
              <w:left w:val="single" w:sz="4" w:space="0" w:color="auto"/>
              <w:bottom w:val="single" w:sz="4" w:space="0" w:color="auto"/>
              <w:right w:val="single" w:sz="4" w:space="0" w:color="auto"/>
            </w:tcBorders>
            <w:vAlign w:val="center"/>
          </w:tcPr>
          <w:p w14:paraId="20BE66C0"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技术人员培训</w:t>
            </w:r>
          </w:p>
        </w:tc>
        <w:tc>
          <w:tcPr>
            <w:tcW w:w="2780" w:type="dxa"/>
            <w:tcBorders>
              <w:top w:val="single" w:sz="4" w:space="0" w:color="auto"/>
              <w:left w:val="single" w:sz="4" w:space="0" w:color="auto"/>
              <w:bottom w:val="single" w:sz="4" w:space="0" w:color="auto"/>
              <w:right w:val="single" w:sz="4" w:space="0" w:color="auto"/>
            </w:tcBorders>
            <w:vAlign w:val="center"/>
          </w:tcPr>
          <w:p w14:paraId="43789DB4" w14:textId="7A0176D2" w:rsidR="001D1BE0" w:rsidRPr="005A4E86" w:rsidRDefault="001D1BE0" w:rsidP="00F5787E">
            <w:pPr>
              <w:spacing w:line="300" w:lineRule="auto"/>
              <w:jc w:val="left"/>
              <w:rPr>
                <w:rFonts w:ascii="Arial" w:hAnsi="Arial" w:cs="Arial"/>
                <w:color w:val="000000" w:themeColor="text1"/>
                <w:sz w:val="24"/>
                <w:szCs w:val="24"/>
              </w:rPr>
            </w:pPr>
            <w:r w:rsidRPr="005A4E86">
              <w:rPr>
                <w:rFonts w:ascii="Arial" w:hAnsi="Arial" w:cs="Arial"/>
                <w:color w:val="000000" w:themeColor="text1"/>
                <w:sz w:val="24"/>
                <w:szCs w:val="24"/>
              </w:rPr>
              <w:t>库操作管理系统</w:t>
            </w:r>
          </w:p>
        </w:tc>
        <w:tc>
          <w:tcPr>
            <w:tcW w:w="851" w:type="dxa"/>
            <w:tcBorders>
              <w:top w:val="single" w:sz="4" w:space="0" w:color="auto"/>
              <w:left w:val="single" w:sz="4" w:space="0" w:color="auto"/>
              <w:bottom w:val="single" w:sz="4" w:space="0" w:color="auto"/>
              <w:right w:val="single" w:sz="4" w:space="0" w:color="auto"/>
            </w:tcBorders>
            <w:vAlign w:val="center"/>
          </w:tcPr>
          <w:p w14:paraId="0546E6F3"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5</w:t>
            </w:r>
            <w:r w:rsidRPr="005A4E86">
              <w:rPr>
                <w:rFonts w:ascii="Arial" w:hAnsi="Arial" w:cs="Arial"/>
                <w:color w:val="000000" w:themeColor="text1"/>
                <w:sz w:val="24"/>
                <w:szCs w:val="24"/>
              </w:rPr>
              <w:t>天</w:t>
            </w:r>
          </w:p>
        </w:tc>
        <w:tc>
          <w:tcPr>
            <w:tcW w:w="850" w:type="dxa"/>
            <w:tcBorders>
              <w:top w:val="single" w:sz="4" w:space="0" w:color="auto"/>
              <w:left w:val="single" w:sz="4" w:space="0" w:color="auto"/>
              <w:bottom w:val="single" w:sz="4" w:space="0" w:color="auto"/>
              <w:right w:val="single" w:sz="4" w:space="0" w:color="auto"/>
            </w:tcBorders>
            <w:vAlign w:val="center"/>
          </w:tcPr>
          <w:p w14:paraId="0C16A29E"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&gt;5</w:t>
            </w:r>
            <w:r w:rsidRPr="005A4E86">
              <w:rPr>
                <w:rFonts w:ascii="Arial" w:hAnsi="Arial" w:cs="Arial"/>
                <w:color w:val="000000" w:themeColor="text1"/>
                <w:sz w:val="24"/>
                <w:szCs w:val="24"/>
              </w:rPr>
              <w:t>人</w:t>
            </w:r>
          </w:p>
        </w:tc>
        <w:tc>
          <w:tcPr>
            <w:tcW w:w="2033" w:type="dxa"/>
            <w:tcBorders>
              <w:top w:val="single" w:sz="4" w:space="0" w:color="auto"/>
              <w:left w:val="single" w:sz="4" w:space="0" w:color="auto"/>
              <w:bottom w:val="single" w:sz="4" w:space="0" w:color="auto"/>
              <w:right w:val="single" w:sz="4" w:space="0" w:color="auto"/>
            </w:tcBorders>
            <w:vAlign w:val="center"/>
          </w:tcPr>
          <w:p w14:paraId="5B692C90" w14:textId="1AC4A0C0" w:rsidR="001D1BE0" w:rsidRPr="005A4E86" w:rsidRDefault="00863EBC" w:rsidP="00F5787E">
            <w:pPr>
              <w:spacing w:line="300" w:lineRule="auto"/>
              <w:rPr>
                <w:rFonts w:ascii="Arial" w:hAnsi="Arial" w:cs="Arial"/>
                <w:color w:val="000000" w:themeColor="text1"/>
                <w:sz w:val="24"/>
                <w:szCs w:val="24"/>
              </w:rPr>
            </w:pPr>
            <w:r w:rsidRPr="005A4E86">
              <w:rPr>
                <w:rFonts w:ascii="Arial" w:hAnsi="Arial" w:cs="Arial" w:hint="eastAsia"/>
                <w:color w:val="000000" w:themeColor="text1"/>
                <w:sz w:val="24"/>
                <w:szCs w:val="24"/>
              </w:rPr>
              <w:t>泰国</w:t>
            </w:r>
            <w:r w:rsidR="001D1BE0" w:rsidRPr="005A4E86">
              <w:rPr>
                <w:rFonts w:ascii="Arial" w:hAnsi="Arial" w:cs="Arial" w:hint="eastAsia"/>
                <w:color w:val="000000" w:themeColor="text1"/>
                <w:sz w:val="24"/>
                <w:szCs w:val="24"/>
              </w:rPr>
              <w:t>工厂</w:t>
            </w:r>
          </w:p>
        </w:tc>
      </w:tr>
    </w:tbl>
    <w:p w14:paraId="65EA8B65" w14:textId="3A98AA06" w:rsidR="001D1BE0" w:rsidRPr="005A4E86" w:rsidRDefault="001D1BE0" w:rsidP="00F5787E">
      <w:pPr>
        <w:widowControl/>
        <w:shd w:val="clear" w:color="auto" w:fill="FFFFFF"/>
        <w:spacing w:line="300" w:lineRule="auto"/>
        <w:ind w:firstLineChars="300" w:firstLine="720"/>
        <w:rPr>
          <w:rFonts w:ascii="Arial" w:hAnsi="Arial" w:cs="Arial"/>
          <w:color w:val="000000" w:themeColor="text1"/>
          <w:kern w:val="0"/>
          <w:sz w:val="24"/>
          <w:szCs w:val="24"/>
        </w:rPr>
      </w:pPr>
      <w:r w:rsidRPr="005A4E86">
        <w:rPr>
          <w:rFonts w:ascii="Arial" w:hAnsi="Arial" w:cs="Arial"/>
          <w:color w:val="000000" w:themeColor="text1"/>
          <w:kern w:val="0"/>
          <w:sz w:val="24"/>
          <w:szCs w:val="24"/>
        </w:rPr>
        <w:t>乙方需要对甲方的人员进行</w:t>
      </w:r>
      <w:r w:rsidRPr="005A4E86">
        <w:rPr>
          <w:rFonts w:ascii="Arial" w:hAnsi="Arial" w:cs="Arial"/>
          <w:color w:val="000000" w:themeColor="text1"/>
          <w:kern w:val="0"/>
          <w:sz w:val="24"/>
          <w:szCs w:val="24"/>
        </w:rPr>
        <w:t>IT</w:t>
      </w:r>
      <w:r w:rsidRPr="005A4E86">
        <w:rPr>
          <w:rFonts w:ascii="Arial" w:hAnsi="Arial" w:cs="Arial"/>
          <w:color w:val="000000" w:themeColor="text1"/>
          <w:kern w:val="0"/>
          <w:sz w:val="24"/>
          <w:szCs w:val="24"/>
        </w:rPr>
        <w:t>培训，具体内容如下表格：</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3"/>
        <w:gridCol w:w="2826"/>
        <w:gridCol w:w="851"/>
        <w:gridCol w:w="850"/>
        <w:gridCol w:w="1985"/>
      </w:tblGrid>
      <w:tr w:rsidR="005A4E86" w:rsidRPr="005A4E86" w14:paraId="154521FA" w14:textId="77777777" w:rsidTr="00EC5DEB">
        <w:trPr>
          <w:jc w:val="center"/>
        </w:trPr>
        <w:tc>
          <w:tcPr>
            <w:tcW w:w="1703" w:type="dxa"/>
            <w:tcBorders>
              <w:top w:val="single" w:sz="4" w:space="0" w:color="auto"/>
              <w:left w:val="single" w:sz="4" w:space="0" w:color="auto"/>
              <w:bottom w:val="single" w:sz="4" w:space="0" w:color="auto"/>
              <w:right w:val="single" w:sz="4" w:space="0" w:color="auto"/>
            </w:tcBorders>
            <w:vAlign w:val="center"/>
          </w:tcPr>
          <w:p w14:paraId="71F28FD5"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培训方案</w:t>
            </w:r>
          </w:p>
        </w:tc>
        <w:tc>
          <w:tcPr>
            <w:tcW w:w="2826" w:type="dxa"/>
            <w:tcBorders>
              <w:top w:val="single" w:sz="4" w:space="0" w:color="auto"/>
              <w:left w:val="single" w:sz="4" w:space="0" w:color="auto"/>
              <w:bottom w:val="single" w:sz="4" w:space="0" w:color="auto"/>
              <w:right w:val="single" w:sz="4" w:space="0" w:color="auto"/>
            </w:tcBorders>
            <w:vAlign w:val="center"/>
          </w:tcPr>
          <w:p w14:paraId="0184DF09"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培训内容</w:t>
            </w:r>
          </w:p>
        </w:tc>
        <w:tc>
          <w:tcPr>
            <w:tcW w:w="851" w:type="dxa"/>
            <w:tcBorders>
              <w:top w:val="single" w:sz="4" w:space="0" w:color="auto"/>
              <w:left w:val="single" w:sz="4" w:space="0" w:color="auto"/>
              <w:bottom w:val="single" w:sz="4" w:space="0" w:color="auto"/>
              <w:right w:val="single" w:sz="4" w:space="0" w:color="auto"/>
            </w:tcBorders>
            <w:vAlign w:val="center"/>
          </w:tcPr>
          <w:p w14:paraId="616D0B19"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时间</w:t>
            </w:r>
          </w:p>
        </w:tc>
        <w:tc>
          <w:tcPr>
            <w:tcW w:w="850" w:type="dxa"/>
            <w:tcBorders>
              <w:top w:val="single" w:sz="4" w:space="0" w:color="auto"/>
              <w:left w:val="single" w:sz="4" w:space="0" w:color="auto"/>
              <w:bottom w:val="single" w:sz="4" w:space="0" w:color="auto"/>
              <w:right w:val="single" w:sz="4" w:space="0" w:color="auto"/>
            </w:tcBorders>
            <w:vAlign w:val="center"/>
          </w:tcPr>
          <w:p w14:paraId="2F4FAC14"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人数</w:t>
            </w:r>
          </w:p>
        </w:tc>
        <w:tc>
          <w:tcPr>
            <w:tcW w:w="1985" w:type="dxa"/>
            <w:tcBorders>
              <w:top w:val="single" w:sz="4" w:space="0" w:color="auto"/>
              <w:left w:val="single" w:sz="4" w:space="0" w:color="auto"/>
              <w:bottom w:val="single" w:sz="4" w:space="0" w:color="auto"/>
              <w:right w:val="single" w:sz="4" w:space="0" w:color="auto"/>
            </w:tcBorders>
            <w:vAlign w:val="center"/>
          </w:tcPr>
          <w:p w14:paraId="1E895315"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地点</w:t>
            </w:r>
          </w:p>
        </w:tc>
      </w:tr>
      <w:tr w:rsidR="005A4E86" w:rsidRPr="005A4E86" w14:paraId="325040B3" w14:textId="77777777" w:rsidTr="00EC5DEB">
        <w:trPr>
          <w:cantSplit/>
          <w:trHeight w:val="281"/>
          <w:jc w:val="center"/>
        </w:trPr>
        <w:tc>
          <w:tcPr>
            <w:tcW w:w="1703" w:type="dxa"/>
            <w:tcBorders>
              <w:top w:val="single" w:sz="4" w:space="0" w:color="auto"/>
              <w:left w:val="single" w:sz="4" w:space="0" w:color="auto"/>
              <w:bottom w:val="single" w:sz="4" w:space="0" w:color="auto"/>
              <w:right w:val="single" w:sz="4" w:space="0" w:color="auto"/>
            </w:tcBorders>
            <w:vAlign w:val="center"/>
          </w:tcPr>
          <w:p w14:paraId="18352307"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技术人员培训</w:t>
            </w:r>
          </w:p>
        </w:tc>
        <w:tc>
          <w:tcPr>
            <w:tcW w:w="2826" w:type="dxa"/>
            <w:tcBorders>
              <w:top w:val="single" w:sz="4" w:space="0" w:color="auto"/>
              <w:left w:val="single" w:sz="4" w:space="0" w:color="auto"/>
              <w:bottom w:val="single" w:sz="4" w:space="0" w:color="auto"/>
              <w:right w:val="single" w:sz="4" w:space="0" w:color="auto"/>
            </w:tcBorders>
            <w:vAlign w:val="center"/>
          </w:tcPr>
          <w:p w14:paraId="498D87A7" w14:textId="77777777" w:rsidR="001D1BE0" w:rsidRPr="005A4E86" w:rsidRDefault="001D1BE0" w:rsidP="00F5787E">
            <w:pPr>
              <w:spacing w:line="300" w:lineRule="auto"/>
              <w:jc w:val="left"/>
              <w:rPr>
                <w:rFonts w:ascii="Arial" w:hAnsi="Arial" w:cs="Arial"/>
                <w:color w:val="000000" w:themeColor="text1"/>
                <w:sz w:val="24"/>
                <w:szCs w:val="24"/>
              </w:rPr>
            </w:pPr>
            <w:r w:rsidRPr="005A4E86">
              <w:rPr>
                <w:rFonts w:ascii="Arial" w:hAnsi="Arial" w:cs="Arial"/>
                <w:color w:val="000000" w:themeColor="text1"/>
                <w:sz w:val="24"/>
                <w:szCs w:val="24"/>
              </w:rPr>
              <w:t>服务器架构、网络树状图、故障维修方法等</w:t>
            </w:r>
          </w:p>
        </w:tc>
        <w:tc>
          <w:tcPr>
            <w:tcW w:w="851" w:type="dxa"/>
            <w:tcBorders>
              <w:top w:val="single" w:sz="4" w:space="0" w:color="auto"/>
              <w:left w:val="single" w:sz="4" w:space="0" w:color="auto"/>
              <w:bottom w:val="single" w:sz="4" w:space="0" w:color="auto"/>
              <w:right w:val="single" w:sz="4" w:space="0" w:color="auto"/>
            </w:tcBorders>
            <w:vAlign w:val="center"/>
          </w:tcPr>
          <w:p w14:paraId="5599EFC7"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5</w:t>
            </w:r>
            <w:r w:rsidRPr="005A4E86">
              <w:rPr>
                <w:rFonts w:ascii="Arial" w:hAnsi="Arial" w:cs="Arial"/>
                <w:color w:val="000000" w:themeColor="text1"/>
                <w:sz w:val="24"/>
                <w:szCs w:val="24"/>
              </w:rPr>
              <w:t>天</w:t>
            </w:r>
          </w:p>
        </w:tc>
        <w:tc>
          <w:tcPr>
            <w:tcW w:w="850" w:type="dxa"/>
            <w:tcBorders>
              <w:top w:val="single" w:sz="4" w:space="0" w:color="auto"/>
              <w:left w:val="single" w:sz="4" w:space="0" w:color="auto"/>
              <w:bottom w:val="single" w:sz="4" w:space="0" w:color="auto"/>
              <w:right w:val="single" w:sz="4" w:space="0" w:color="auto"/>
            </w:tcBorders>
            <w:vAlign w:val="center"/>
          </w:tcPr>
          <w:p w14:paraId="0D908488"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≥2</w:t>
            </w:r>
            <w:r w:rsidRPr="005A4E86">
              <w:rPr>
                <w:rFonts w:ascii="Arial" w:hAnsi="Arial" w:cs="Arial"/>
                <w:color w:val="000000" w:themeColor="text1"/>
                <w:sz w:val="24"/>
                <w:szCs w:val="24"/>
              </w:rPr>
              <w:t>人</w:t>
            </w:r>
          </w:p>
        </w:tc>
        <w:tc>
          <w:tcPr>
            <w:tcW w:w="1985" w:type="dxa"/>
            <w:tcBorders>
              <w:top w:val="single" w:sz="4" w:space="0" w:color="auto"/>
              <w:left w:val="single" w:sz="4" w:space="0" w:color="auto"/>
              <w:bottom w:val="single" w:sz="4" w:space="0" w:color="auto"/>
              <w:right w:val="single" w:sz="4" w:space="0" w:color="auto"/>
            </w:tcBorders>
            <w:vAlign w:val="center"/>
          </w:tcPr>
          <w:p w14:paraId="7C3903B5" w14:textId="386806DC" w:rsidR="001D1BE0" w:rsidRPr="005A4E86" w:rsidRDefault="00863EBC" w:rsidP="00F5787E">
            <w:pPr>
              <w:spacing w:line="300" w:lineRule="auto"/>
              <w:rPr>
                <w:rFonts w:ascii="Arial" w:hAnsi="Arial" w:cs="Arial"/>
                <w:color w:val="000000" w:themeColor="text1"/>
                <w:sz w:val="24"/>
                <w:szCs w:val="24"/>
              </w:rPr>
            </w:pPr>
            <w:r w:rsidRPr="005A4E86">
              <w:rPr>
                <w:rFonts w:ascii="Arial" w:hAnsi="Arial" w:cs="Arial" w:hint="eastAsia"/>
                <w:color w:val="000000" w:themeColor="text1"/>
                <w:sz w:val="24"/>
                <w:szCs w:val="24"/>
              </w:rPr>
              <w:t>泰国</w:t>
            </w:r>
            <w:r w:rsidR="001D1BE0" w:rsidRPr="005A4E86">
              <w:rPr>
                <w:rFonts w:ascii="Arial" w:hAnsi="Arial" w:cs="Arial" w:hint="eastAsia"/>
                <w:color w:val="000000" w:themeColor="text1"/>
                <w:sz w:val="24"/>
                <w:szCs w:val="24"/>
              </w:rPr>
              <w:t>工厂</w:t>
            </w:r>
          </w:p>
        </w:tc>
      </w:tr>
    </w:tbl>
    <w:p w14:paraId="4BCED5F0" w14:textId="77777777" w:rsidR="001D1BE0" w:rsidRPr="005A4E86" w:rsidRDefault="001D1BE0" w:rsidP="00F5787E">
      <w:pPr>
        <w:widowControl/>
        <w:shd w:val="clear" w:color="auto" w:fill="FFFFFF"/>
        <w:spacing w:line="300" w:lineRule="auto"/>
        <w:ind w:firstLineChars="300" w:firstLine="720"/>
        <w:rPr>
          <w:rFonts w:ascii="Arial" w:hAnsi="Arial" w:cs="Arial"/>
          <w:color w:val="000000" w:themeColor="text1"/>
          <w:kern w:val="0"/>
          <w:sz w:val="24"/>
          <w:szCs w:val="24"/>
        </w:rPr>
      </w:pPr>
      <w:r w:rsidRPr="005A4E86">
        <w:rPr>
          <w:rFonts w:ascii="Arial" w:hAnsi="Arial" w:cs="Arial"/>
          <w:color w:val="000000" w:themeColor="text1"/>
          <w:kern w:val="0"/>
          <w:sz w:val="24"/>
          <w:szCs w:val="24"/>
        </w:rPr>
        <w:t>乙方需要对甲方人员进行</w:t>
      </w:r>
      <w:r w:rsidRPr="005A4E86">
        <w:rPr>
          <w:rFonts w:ascii="Arial" w:hAnsi="Arial" w:cs="Arial"/>
          <w:color w:val="000000" w:themeColor="text1"/>
          <w:kern w:val="0"/>
          <w:sz w:val="24"/>
          <w:szCs w:val="24"/>
        </w:rPr>
        <w:t>PLC</w:t>
      </w:r>
      <w:r w:rsidRPr="005A4E86">
        <w:rPr>
          <w:rFonts w:ascii="Arial" w:hAnsi="Arial" w:cs="Arial"/>
          <w:color w:val="000000" w:themeColor="text1"/>
          <w:kern w:val="0"/>
          <w:sz w:val="24"/>
          <w:szCs w:val="24"/>
        </w:rPr>
        <w:t>程序培训，</w:t>
      </w:r>
      <w:r w:rsidRPr="005A4E86">
        <w:rPr>
          <w:rFonts w:ascii="Arial" w:hAnsi="Arial" w:cs="Arial"/>
          <w:color w:val="000000" w:themeColor="text1"/>
          <w:sz w:val="24"/>
          <w:szCs w:val="24"/>
        </w:rPr>
        <w:t>具体内容见下表：</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3"/>
        <w:gridCol w:w="2826"/>
        <w:gridCol w:w="851"/>
        <w:gridCol w:w="813"/>
        <w:gridCol w:w="2022"/>
      </w:tblGrid>
      <w:tr w:rsidR="005A4E86" w:rsidRPr="005A4E86" w14:paraId="0C04DAAA" w14:textId="77777777" w:rsidTr="00EC5DEB">
        <w:trPr>
          <w:jc w:val="center"/>
        </w:trPr>
        <w:tc>
          <w:tcPr>
            <w:tcW w:w="1703" w:type="dxa"/>
            <w:tcBorders>
              <w:top w:val="single" w:sz="4" w:space="0" w:color="auto"/>
              <w:left w:val="single" w:sz="4" w:space="0" w:color="auto"/>
              <w:bottom w:val="single" w:sz="4" w:space="0" w:color="auto"/>
              <w:right w:val="single" w:sz="4" w:space="0" w:color="auto"/>
            </w:tcBorders>
            <w:vAlign w:val="center"/>
          </w:tcPr>
          <w:p w14:paraId="58F239E5"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培训方案</w:t>
            </w:r>
          </w:p>
        </w:tc>
        <w:tc>
          <w:tcPr>
            <w:tcW w:w="2826" w:type="dxa"/>
            <w:tcBorders>
              <w:top w:val="single" w:sz="4" w:space="0" w:color="auto"/>
              <w:left w:val="single" w:sz="4" w:space="0" w:color="auto"/>
              <w:bottom w:val="single" w:sz="4" w:space="0" w:color="auto"/>
              <w:right w:val="single" w:sz="4" w:space="0" w:color="auto"/>
            </w:tcBorders>
            <w:vAlign w:val="center"/>
          </w:tcPr>
          <w:p w14:paraId="5FA3DAA2" w14:textId="77777777" w:rsidR="001D1BE0" w:rsidRPr="005A4E86" w:rsidRDefault="001D1BE0" w:rsidP="00F5787E">
            <w:pPr>
              <w:spacing w:line="300" w:lineRule="auto"/>
              <w:jc w:val="left"/>
              <w:rPr>
                <w:rFonts w:ascii="Arial" w:hAnsi="Arial" w:cs="Arial"/>
                <w:color w:val="000000" w:themeColor="text1"/>
                <w:sz w:val="24"/>
                <w:szCs w:val="24"/>
              </w:rPr>
            </w:pPr>
            <w:r w:rsidRPr="005A4E86">
              <w:rPr>
                <w:rFonts w:ascii="Arial" w:hAnsi="Arial" w:cs="Arial"/>
                <w:color w:val="000000" w:themeColor="text1"/>
                <w:sz w:val="24"/>
                <w:szCs w:val="24"/>
              </w:rPr>
              <w:t>培训内容</w:t>
            </w:r>
          </w:p>
        </w:tc>
        <w:tc>
          <w:tcPr>
            <w:tcW w:w="851" w:type="dxa"/>
            <w:tcBorders>
              <w:top w:val="single" w:sz="4" w:space="0" w:color="auto"/>
              <w:left w:val="single" w:sz="4" w:space="0" w:color="auto"/>
              <w:bottom w:val="single" w:sz="4" w:space="0" w:color="auto"/>
              <w:right w:val="single" w:sz="4" w:space="0" w:color="auto"/>
            </w:tcBorders>
            <w:vAlign w:val="center"/>
          </w:tcPr>
          <w:p w14:paraId="2C076DE4"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时间</w:t>
            </w:r>
          </w:p>
        </w:tc>
        <w:tc>
          <w:tcPr>
            <w:tcW w:w="813" w:type="dxa"/>
            <w:tcBorders>
              <w:top w:val="single" w:sz="4" w:space="0" w:color="auto"/>
              <w:left w:val="single" w:sz="4" w:space="0" w:color="auto"/>
              <w:bottom w:val="single" w:sz="4" w:space="0" w:color="auto"/>
              <w:right w:val="single" w:sz="4" w:space="0" w:color="auto"/>
            </w:tcBorders>
            <w:vAlign w:val="center"/>
          </w:tcPr>
          <w:p w14:paraId="340F9307"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人数</w:t>
            </w:r>
          </w:p>
        </w:tc>
        <w:tc>
          <w:tcPr>
            <w:tcW w:w="2022" w:type="dxa"/>
            <w:tcBorders>
              <w:top w:val="single" w:sz="4" w:space="0" w:color="auto"/>
              <w:left w:val="single" w:sz="4" w:space="0" w:color="auto"/>
              <w:bottom w:val="single" w:sz="4" w:space="0" w:color="auto"/>
              <w:right w:val="single" w:sz="4" w:space="0" w:color="auto"/>
            </w:tcBorders>
            <w:vAlign w:val="center"/>
          </w:tcPr>
          <w:p w14:paraId="54884D28"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地点</w:t>
            </w:r>
          </w:p>
        </w:tc>
      </w:tr>
      <w:tr w:rsidR="005A4E86" w:rsidRPr="005A4E86" w14:paraId="5AD39D8C" w14:textId="77777777" w:rsidTr="00EC5DEB">
        <w:trPr>
          <w:cantSplit/>
          <w:trHeight w:val="281"/>
          <w:jc w:val="center"/>
        </w:trPr>
        <w:tc>
          <w:tcPr>
            <w:tcW w:w="1703" w:type="dxa"/>
            <w:tcBorders>
              <w:top w:val="single" w:sz="4" w:space="0" w:color="auto"/>
              <w:left w:val="single" w:sz="4" w:space="0" w:color="auto"/>
              <w:bottom w:val="single" w:sz="4" w:space="0" w:color="auto"/>
              <w:right w:val="single" w:sz="4" w:space="0" w:color="auto"/>
            </w:tcBorders>
            <w:vAlign w:val="center"/>
          </w:tcPr>
          <w:p w14:paraId="31456B26"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技术人员培训</w:t>
            </w:r>
          </w:p>
        </w:tc>
        <w:tc>
          <w:tcPr>
            <w:tcW w:w="2826" w:type="dxa"/>
            <w:tcBorders>
              <w:top w:val="single" w:sz="4" w:space="0" w:color="auto"/>
              <w:left w:val="single" w:sz="4" w:space="0" w:color="auto"/>
              <w:bottom w:val="single" w:sz="4" w:space="0" w:color="auto"/>
              <w:right w:val="single" w:sz="4" w:space="0" w:color="auto"/>
            </w:tcBorders>
            <w:vAlign w:val="center"/>
          </w:tcPr>
          <w:p w14:paraId="4F2C5DE8"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PLC</w:t>
            </w:r>
            <w:r w:rsidRPr="005A4E86">
              <w:rPr>
                <w:rFonts w:ascii="Arial" w:hAnsi="Arial" w:cs="Arial"/>
                <w:color w:val="000000" w:themeColor="text1"/>
                <w:sz w:val="24"/>
                <w:szCs w:val="24"/>
              </w:rPr>
              <w:t>程序培训、故障维修培训</w:t>
            </w:r>
          </w:p>
        </w:tc>
        <w:tc>
          <w:tcPr>
            <w:tcW w:w="851" w:type="dxa"/>
            <w:tcBorders>
              <w:top w:val="single" w:sz="4" w:space="0" w:color="auto"/>
              <w:left w:val="single" w:sz="4" w:space="0" w:color="auto"/>
              <w:bottom w:val="single" w:sz="4" w:space="0" w:color="auto"/>
              <w:right w:val="single" w:sz="4" w:space="0" w:color="auto"/>
            </w:tcBorders>
            <w:vAlign w:val="center"/>
          </w:tcPr>
          <w:p w14:paraId="741B6399"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7</w:t>
            </w:r>
            <w:r w:rsidRPr="005A4E86">
              <w:rPr>
                <w:rFonts w:ascii="Arial" w:hAnsi="Arial" w:cs="Arial"/>
                <w:color w:val="000000" w:themeColor="text1"/>
                <w:sz w:val="24"/>
                <w:szCs w:val="24"/>
              </w:rPr>
              <w:t>天</w:t>
            </w:r>
          </w:p>
        </w:tc>
        <w:tc>
          <w:tcPr>
            <w:tcW w:w="813" w:type="dxa"/>
            <w:tcBorders>
              <w:top w:val="single" w:sz="4" w:space="0" w:color="auto"/>
              <w:left w:val="single" w:sz="4" w:space="0" w:color="auto"/>
              <w:bottom w:val="single" w:sz="4" w:space="0" w:color="auto"/>
              <w:right w:val="single" w:sz="4" w:space="0" w:color="auto"/>
            </w:tcBorders>
            <w:vAlign w:val="center"/>
          </w:tcPr>
          <w:p w14:paraId="59C8C803" w14:textId="77777777" w:rsidR="001D1BE0" w:rsidRPr="005A4E86" w:rsidRDefault="001D1BE0" w:rsidP="00F5787E">
            <w:pPr>
              <w:spacing w:line="300" w:lineRule="auto"/>
              <w:rPr>
                <w:rFonts w:ascii="Arial" w:hAnsi="Arial" w:cs="Arial"/>
                <w:color w:val="000000" w:themeColor="text1"/>
                <w:sz w:val="24"/>
                <w:szCs w:val="24"/>
              </w:rPr>
            </w:pPr>
            <w:r w:rsidRPr="005A4E86">
              <w:rPr>
                <w:rFonts w:ascii="Arial" w:hAnsi="Arial" w:cs="Arial"/>
                <w:color w:val="000000" w:themeColor="text1"/>
                <w:sz w:val="24"/>
                <w:szCs w:val="24"/>
              </w:rPr>
              <w:t>≥2</w:t>
            </w:r>
            <w:r w:rsidRPr="005A4E86">
              <w:rPr>
                <w:rFonts w:ascii="Arial" w:hAnsi="Arial" w:cs="Arial"/>
                <w:color w:val="000000" w:themeColor="text1"/>
                <w:sz w:val="24"/>
                <w:szCs w:val="24"/>
              </w:rPr>
              <w:t>人</w:t>
            </w:r>
          </w:p>
        </w:tc>
        <w:tc>
          <w:tcPr>
            <w:tcW w:w="2022" w:type="dxa"/>
            <w:tcBorders>
              <w:top w:val="single" w:sz="4" w:space="0" w:color="auto"/>
              <w:left w:val="single" w:sz="4" w:space="0" w:color="auto"/>
              <w:bottom w:val="single" w:sz="4" w:space="0" w:color="auto"/>
              <w:right w:val="single" w:sz="4" w:space="0" w:color="auto"/>
            </w:tcBorders>
            <w:vAlign w:val="center"/>
          </w:tcPr>
          <w:p w14:paraId="06ADF66E" w14:textId="7A22AD6C" w:rsidR="001D1BE0" w:rsidRPr="005A4E86" w:rsidRDefault="00863EBC" w:rsidP="00F5787E">
            <w:pPr>
              <w:spacing w:line="300" w:lineRule="auto"/>
              <w:rPr>
                <w:rFonts w:ascii="Arial" w:hAnsi="Arial" w:cs="Arial"/>
                <w:color w:val="000000" w:themeColor="text1"/>
                <w:sz w:val="24"/>
                <w:szCs w:val="24"/>
              </w:rPr>
            </w:pPr>
            <w:r w:rsidRPr="005A4E86">
              <w:rPr>
                <w:rFonts w:ascii="Arial" w:hAnsi="Arial" w:cs="Arial" w:hint="eastAsia"/>
                <w:color w:val="000000" w:themeColor="text1"/>
                <w:sz w:val="24"/>
                <w:szCs w:val="24"/>
              </w:rPr>
              <w:t>泰国</w:t>
            </w:r>
            <w:r w:rsidR="001D1BE0" w:rsidRPr="005A4E86">
              <w:rPr>
                <w:rFonts w:ascii="Arial" w:hAnsi="Arial" w:cs="Arial" w:hint="eastAsia"/>
                <w:color w:val="000000" w:themeColor="text1"/>
                <w:sz w:val="24"/>
                <w:szCs w:val="24"/>
              </w:rPr>
              <w:t>工厂</w:t>
            </w:r>
          </w:p>
        </w:tc>
      </w:tr>
    </w:tbl>
    <w:p w14:paraId="3C100EC7" w14:textId="6A12967F" w:rsidR="001D1BE0" w:rsidRPr="005A4E86" w:rsidRDefault="001D1BE0" w:rsidP="00F5787E">
      <w:pPr>
        <w:numPr>
          <w:ilvl w:val="0"/>
          <w:numId w:val="12"/>
        </w:numPr>
        <w:spacing w:beforeLines="100" w:before="312" w:afterLines="50" w:after="156" w:line="300" w:lineRule="auto"/>
        <w:ind w:left="560" w:hangingChars="200" w:hanging="560"/>
        <w:rPr>
          <w:rFonts w:ascii="Arial" w:hAnsi="Arial" w:cs="Arial"/>
          <w:bCs/>
          <w:color w:val="000000" w:themeColor="text1"/>
          <w:kern w:val="0"/>
          <w:sz w:val="28"/>
          <w:szCs w:val="24"/>
        </w:rPr>
      </w:pPr>
      <w:r w:rsidRPr="005A4E86">
        <w:rPr>
          <w:rFonts w:ascii="Arial" w:hAnsi="Arial" w:cs="Arial"/>
          <w:bCs/>
          <w:color w:val="000000" w:themeColor="text1"/>
          <w:kern w:val="0"/>
          <w:sz w:val="28"/>
          <w:szCs w:val="24"/>
        </w:rPr>
        <w:t>设备的验收</w:t>
      </w:r>
    </w:p>
    <w:p w14:paraId="64EFE5A0" w14:textId="38A019F0" w:rsidR="00481FBC" w:rsidRPr="005A4E86" w:rsidRDefault="001D1BE0" w:rsidP="00F5787E">
      <w:pPr>
        <w:numPr>
          <w:ilvl w:val="1"/>
          <w:numId w:val="9"/>
        </w:numPr>
        <w:spacing w:line="300" w:lineRule="auto"/>
        <w:ind w:left="567"/>
        <w:jc w:val="left"/>
        <w:rPr>
          <w:rFonts w:asciiTheme="majorEastAsia" w:eastAsiaTheme="majorEastAsia" w:hAnsiTheme="majorEastAsia" w:cs="Arial"/>
          <w:color w:val="000000" w:themeColor="text1"/>
          <w:sz w:val="24"/>
          <w:szCs w:val="24"/>
        </w:rPr>
      </w:pPr>
      <w:r w:rsidRPr="005A4E86">
        <w:rPr>
          <w:rFonts w:asciiTheme="majorEastAsia" w:eastAsiaTheme="majorEastAsia" w:hAnsiTheme="majorEastAsia" w:cs="Arial"/>
          <w:color w:val="000000" w:themeColor="text1"/>
          <w:sz w:val="24"/>
          <w:szCs w:val="24"/>
        </w:rPr>
        <w:t>设备的验收由甲乙双方共同完成，分为</w:t>
      </w:r>
      <w:r w:rsidR="00983858" w:rsidRPr="005A4E86">
        <w:rPr>
          <w:rFonts w:asciiTheme="majorEastAsia" w:eastAsiaTheme="majorEastAsia" w:hAnsiTheme="majorEastAsia" w:cs="Arial" w:hint="eastAsia"/>
          <w:color w:val="000000" w:themeColor="text1"/>
          <w:sz w:val="24"/>
          <w:szCs w:val="24"/>
        </w:rPr>
        <w:t>初</w:t>
      </w:r>
      <w:r w:rsidR="00983858" w:rsidRPr="005A4E86">
        <w:rPr>
          <w:rFonts w:asciiTheme="majorEastAsia" w:eastAsiaTheme="majorEastAsia" w:hAnsiTheme="majorEastAsia" w:cs="Arial"/>
          <w:color w:val="000000" w:themeColor="text1"/>
          <w:sz w:val="24"/>
          <w:szCs w:val="24"/>
        </w:rPr>
        <w:t>验收和</w:t>
      </w:r>
      <w:r w:rsidRPr="005A4E86">
        <w:rPr>
          <w:rFonts w:asciiTheme="majorEastAsia" w:eastAsiaTheme="majorEastAsia" w:hAnsiTheme="majorEastAsia" w:cs="Arial"/>
          <w:color w:val="000000" w:themeColor="text1"/>
          <w:sz w:val="24"/>
          <w:szCs w:val="24"/>
        </w:rPr>
        <w:t>终验收。</w:t>
      </w:r>
      <w:r w:rsidR="00983858" w:rsidRPr="005A4E86">
        <w:rPr>
          <w:rFonts w:asciiTheme="majorEastAsia" w:eastAsiaTheme="majorEastAsia" w:hAnsiTheme="majorEastAsia" w:cs="Arial" w:hint="eastAsia"/>
          <w:color w:val="000000" w:themeColor="text1"/>
          <w:sz w:val="24"/>
          <w:szCs w:val="24"/>
        </w:rPr>
        <w:t>初</w:t>
      </w:r>
      <w:r w:rsidR="00983858" w:rsidRPr="005A4E86">
        <w:rPr>
          <w:rFonts w:asciiTheme="majorEastAsia" w:eastAsiaTheme="majorEastAsia" w:hAnsiTheme="majorEastAsia" w:cs="Arial"/>
          <w:color w:val="000000" w:themeColor="text1"/>
          <w:sz w:val="24"/>
          <w:szCs w:val="24"/>
        </w:rPr>
        <w:t>验收</w:t>
      </w:r>
      <w:r w:rsidR="00983858" w:rsidRPr="005A4E86">
        <w:rPr>
          <w:rFonts w:asciiTheme="majorEastAsia" w:eastAsiaTheme="majorEastAsia" w:hAnsiTheme="majorEastAsia" w:cs="Arial" w:hint="eastAsia"/>
          <w:color w:val="000000" w:themeColor="text1"/>
          <w:sz w:val="24"/>
          <w:szCs w:val="24"/>
        </w:rPr>
        <w:t>，</w:t>
      </w:r>
      <w:r w:rsidRPr="005A4E86">
        <w:rPr>
          <w:rFonts w:asciiTheme="majorEastAsia" w:eastAsiaTheme="majorEastAsia" w:hAnsiTheme="majorEastAsia" w:cs="Arial"/>
          <w:color w:val="000000" w:themeColor="text1"/>
          <w:sz w:val="24"/>
          <w:szCs w:val="24"/>
        </w:rPr>
        <w:t>设备经调试达到合同附件的所有要求后，双方进行72小时连续负荷试车。</w:t>
      </w:r>
      <w:r w:rsidR="00570F75" w:rsidRPr="005A4E86">
        <w:rPr>
          <w:rFonts w:asciiTheme="majorEastAsia" w:eastAsiaTheme="majorEastAsia" w:hAnsiTheme="majorEastAsia" w:cs="Arial"/>
          <w:color w:val="000000" w:themeColor="text1"/>
          <w:sz w:val="24"/>
          <w:szCs w:val="24"/>
        </w:rPr>
        <w:t>效率</w:t>
      </w:r>
      <w:r w:rsidR="00C83D44" w:rsidRPr="005A4E86">
        <w:rPr>
          <w:rFonts w:asciiTheme="majorEastAsia" w:eastAsiaTheme="majorEastAsia" w:hAnsiTheme="majorEastAsia" w:cs="Arial" w:hint="eastAsia"/>
          <w:color w:val="000000" w:themeColor="text1"/>
          <w:sz w:val="24"/>
          <w:szCs w:val="24"/>
        </w:rPr>
        <w:t>要求</w:t>
      </w:r>
      <w:r w:rsidR="00570F75" w:rsidRPr="005A4E86">
        <w:rPr>
          <w:rFonts w:asciiTheme="majorEastAsia" w:eastAsiaTheme="majorEastAsia" w:hAnsiTheme="majorEastAsia" w:cs="Arial" w:hint="eastAsia"/>
          <w:color w:val="000000" w:themeColor="text1"/>
          <w:sz w:val="24"/>
          <w:szCs w:val="24"/>
        </w:rPr>
        <w:t>：</w:t>
      </w:r>
      <w:r w:rsidR="00570F75" w:rsidRPr="005A4E86">
        <w:rPr>
          <w:rFonts w:asciiTheme="majorEastAsia" w:eastAsiaTheme="majorEastAsia" w:hAnsiTheme="majorEastAsia" w:cs="Arial"/>
          <w:color w:val="000000" w:themeColor="text1"/>
          <w:sz w:val="24"/>
          <w:szCs w:val="24"/>
        </w:rPr>
        <w:t>最大效率进行运行不少于2 小时</w:t>
      </w:r>
      <w:r w:rsidR="00570F75" w:rsidRPr="005A4E86">
        <w:rPr>
          <w:rFonts w:asciiTheme="majorEastAsia" w:eastAsiaTheme="majorEastAsia" w:hAnsiTheme="majorEastAsia" w:cs="Arial" w:hint="eastAsia"/>
          <w:color w:val="000000" w:themeColor="text1"/>
          <w:sz w:val="24"/>
          <w:szCs w:val="24"/>
        </w:rPr>
        <w:t>；</w:t>
      </w:r>
      <w:r w:rsidR="00570F75" w:rsidRPr="005A4E86">
        <w:rPr>
          <w:rFonts w:asciiTheme="majorEastAsia" w:eastAsiaTheme="majorEastAsia" w:hAnsiTheme="majorEastAsia" w:cs="Arial"/>
          <w:color w:val="000000" w:themeColor="text1"/>
          <w:sz w:val="24"/>
          <w:szCs w:val="24"/>
        </w:rPr>
        <w:t>稳定性</w:t>
      </w:r>
      <w:r w:rsidR="00C83D44" w:rsidRPr="005A4E86">
        <w:rPr>
          <w:rFonts w:asciiTheme="majorEastAsia" w:eastAsiaTheme="majorEastAsia" w:hAnsiTheme="majorEastAsia" w:cs="Arial" w:hint="eastAsia"/>
          <w:color w:val="000000" w:themeColor="text1"/>
          <w:sz w:val="24"/>
          <w:szCs w:val="24"/>
        </w:rPr>
        <w:t>要求</w:t>
      </w:r>
      <w:r w:rsidR="00570F75" w:rsidRPr="005A4E86">
        <w:rPr>
          <w:rFonts w:asciiTheme="majorEastAsia" w:eastAsiaTheme="majorEastAsia" w:hAnsiTheme="majorEastAsia" w:cs="Arial"/>
          <w:color w:val="000000" w:themeColor="text1"/>
          <w:sz w:val="24"/>
          <w:szCs w:val="24"/>
        </w:rPr>
        <w:t>：不允许关键机构和部件发生故障，其他故障不得超过1次，且故障时间&lt;0.5H；功能性</w:t>
      </w:r>
      <w:r w:rsidR="00C83D44" w:rsidRPr="005A4E86">
        <w:rPr>
          <w:rFonts w:asciiTheme="majorEastAsia" w:eastAsiaTheme="majorEastAsia" w:hAnsiTheme="majorEastAsia" w:cs="Arial" w:hint="eastAsia"/>
          <w:color w:val="000000" w:themeColor="text1"/>
          <w:sz w:val="24"/>
          <w:szCs w:val="24"/>
        </w:rPr>
        <w:t>要求</w:t>
      </w:r>
      <w:r w:rsidR="00570F75" w:rsidRPr="005A4E86">
        <w:rPr>
          <w:rFonts w:asciiTheme="majorEastAsia" w:eastAsiaTheme="majorEastAsia" w:hAnsiTheme="majorEastAsia" w:cs="Arial"/>
          <w:color w:val="000000" w:themeColor="text1"/>
          <w:sz w:val="24"/>
          <w:szCs w:val="24"/>
        </w:rPr>
        <w:t>：系统信息流与实物流完全匹配。</w:t>
      </w:r>
      <w:r w:rsidRPr="005A4E86">
        <w:rPr>
          <w:rFonts w:asciiTheme="majorEastAsia" w:eastAsiaTheme="majorEastAsia" w:hAnsiTheme="majorEastAsia" w:cs="Arial"/>
          <w:color w:val="000000" w:themeColor="text1"/>
          <w:sz w:val="24"/>
          <w:szCs w:val="24"/>
        </w:rPr>
        <w:t>在72 小时负荷试车过程中，设备应出现故障</w:t>
      </w:r>
      <w:r w:rsidR="00570F75" w:rsidRPr="005A4E86">
        <w:rPr>
          <w:rFonts w:asciiTheme="majorEastAsia" w:eastAsiaTheme="majorEastAsia" w:hAnsiTheme="majorEastAsia" w:cs="Arial" w:hint="eastAsia"/>
          <w:color w:val="000000" w:themeColor="text1"/>
          <w:sz w:val="24"/>
          <w:szCs w:val="24"/>
        </w:rPr>
        <w:t>时间超时</w:t>
      </w:r>
      <w:r w:rsidRPr="005A4E86">
        <w:rPr>
          <w:rFonts w:asciiTheme="majorEastAsia" w:eastAsiaTheme="majorEastAsia" w:hAnsiTheme="majorEastAsia" w:cs="Arial"/>
          <w:color w:val="000000" w:themeColor="text1"/>
          <w:sz w:val="24"/>
          <w:szCs w:val="24"/>
        </w:rPr>
        <w:t>，考核将从头开始。</w:t>
      </w:r>
      <w:r w:rsidR="00983858" w:rsidRPr="005A4E86">
        <w:rPr>
          <w:rFonts w:asciiTheme="majorEastAsia" w:eastAsiaTheme="majorEastAsia" w:hAnsiTheme="majorEastAsia" w:cs="Arial" w:hint="eastAsia"/>
          <w:color w:val="000000" w:themeColor="text1"/>
          <w:sz w:val="24"/>
          <w:szCs w:val="24"/>
        </w:rPr>
        <w:t>终验收，</w:t>
      </w:r>
      <w:proofErr w:type="gramStart"/>
      <w:r w:rsidR="00983858" w:rsidRPr="005A4E86">
        <w:rPr>
          <w:rFonts w:asciiTheme="majorEastAsia" w:eastAsiaTheme="majorEastAsia" w:hAnsiTheme="majorEastAsia" w:cs="Arial" w:hint="eastAsia"/>
          <w:color w:val="000000" w:themeColor="text1"/>
          <w:sz w:val="24"/>
          <w:szCs w:val="24"/>
        </w:rPr>
        <w:t>项目初</w:t>
      </w:r>
      <w:proofErr w:type="gramEnd"/>
      <w:r w:rsidR="00983858" w:rsidRPr="005A4E86">
        <w:rPr>
          <w:rFonts w:asciiTheme="majorEastAsia" w:eastAsiaTheme="majorEastAsia" w:hAnsiTheme="majorEastAsia" w:cs="Arial" w:hint="eastAsia"/>
          <w:color w:val="000000" w:themeColor="text1"/>
          <w:sz w:val="24"/>
          <w:szCs w:val="24"/>
        </w:rPr>
        <w:t>验收结束1个月内累计故障不超过</w:t>
      </w:r>
      <w:r w:rsidR="00570F75" w:rsidRPr="005A4E86">
        <w:rPr>
          <w:rFonts w:asciiTheme="majorEastAsia" w:eastAsiaTheme="majorEastAsia" w:hAnsiTheme="majorEastAsia" w:cs="Arial" w:hint="eastAsia"/>
          <w:color w:val="000000" w:themeColor="text1"/>
          <w:sz w:val="24"/>
          <w:szCs w:val="24"/>
        </w:rPr>
        <w:t>2</w:t>
      </w:r>
      <w:r w:rsidR="00983858" w:rsidRPr="005A4E86">
        <w:rPr>
          <w:rFonts w:asciiTheme="majorEastAsia" w:eastAsiaTheme="majorEastAsia" w:hAnsiTheme="majorEastAsia" w:cs="Arial" w:hint="eastAsia"/>
          <w:color w:val="000000" w:themeColor="text1"/>
          <w:sz w:val="24"/>
          <w:szCs w:val="24"/>
        </w:rPr>
        <w:t>小时。</w:t>
      </w:r>
    </w:p>
    <w:p w14:paraId="258D983E" w14:textId="77777777" w:rsidR="001D1BE0" w:rsidRPr="005A4E86" w:rsidRDefault="001D1BE0" w:rsidP="00F5787E">
      <w:pPr>
        <w:numPr>
          <w:ilvl w:val="1"/>
          <w:numId w:val="9"/>
        </w:numPr>
        <w:spacing w:line="300" w:lineRule="auto"/>
        <w:ind w:left="567"/>
        <w:jc w:val="left"/>
        <w:rPr>
          <w:rFonts w:asciiTheme="majorEastAsia" w:eastAsiaTheme="majorEastAsia" w:hAnsiTheme="majorEastAsia" w:cs="Arial"/>
          <w:color w:val="000000" w:themeColor="text1"/>
          <w:sz w:val="24"/>
          <w:szCs w:val="24"/>
        </w:rPr>
      </w:pPr>
      <w:r w:rsidRPr="005A4E86">
        <w:rPr>
          <w:rFonts w:asciiTheme="majorEastAsia" w:eastAsiaTheme="majorEastAsia" w:hAnsiTheme="majorEastAsia" w:cs="Arial"/>
          <w:color w:val="000000" w:themeColor="text1"/>
          <w:sz w:val="24"/>
          <w:szCs w:val="24"/>
        </w:rPr>
        <w:t>由甲方提供设备的验收报告，验收合格后由甲乙双方代表签字生效。设备的验收标准按合同、协议相关条款执行。</w:t>
      </w:r>
    </w:p>
    <w:p w14:paraId="44165458" w14:textId="77777777" w:rsidR="001D1BE0" w:rsidRPr="005A4E86" w:rsidRDefault="001D1BE0" w:rsidP="00F5787E">
      <w:pPr>
        <w:numPr>
          <w:ilvl w:val="1"/>
          <w:numId w:val="9"/>
        </w:numPr>
        <w:spacing w:line="300" w:lineRule="auto"/>
        <w:ind w:left="567"/>
        <w:jc w:val="left"/>
        <w:rPr>
          <w:rFonts w:asciiTheme="majorEastAsia" w:eastAsiaTheme="majorEastAsia" w:hAnsiTheme="majorEastAsia" w:cs="Arial"/>
          <w:color w:val="000000" w:themeColor="text1"/>
          <w:sz w:val="24"/>
          <w:szCs w:val="24"/>
        </w:rPr>
      </w:pPr>
      <w:r w:rsidRPr="005A4E86">
        <w:rPr>
          <w:rFonts w:asciiTheme="majorEastAsia" w:eastAsiaTheme="majorEastAsia" w:hAnsiTheme="majorEastAsia" w:cs="Arial"/>
          <w:color w:val="000000" w:themeColor="text1"/>
          <w:sz w:val="24"/>
          <w:szCs w:val="24"/>
        </w:rPr>
        <w:t>对于各种验收测试，乙方应当在每个测试 15 天之前，向甲方提供测试计划。</w:t>
      </w:r>
    </w:p>
    <w:p w14:paraId="27AE9B4C" w14:textId="77777777" w:rsidR="001D1BE0" w:rsidRPr="005A4E86" w:rsidRDefault="001D1BE0" w:rsidP="00F5787E">
      <w:pPr>
        <w:numPr>
          <w:ilvl w:val="1"/>
          <w:numId w:val="9"/>
        </w:numPr>
        <w:spacing w:line="300" w:lineRule="auto"/>
        <w:ind w:left="567"/>
        <w:jc w:val="left"/>
        <w:rPr>
          <w:rFonts w:asciiTheme="majorEastAsia" w:eastAsiaTheme="majorEastAsia" w:hAnsiTheme="majorEastAsia" w:cs="Arial"/>
          <w:color w:val="000000" w:themeColor="text1"/>
          <w:sz w:val="24"/>
          <w:szCs w:val="24"/>
        </w:rPr>
      </w:pPr>
      <w:r w:rsidRPr="005A4E86">
        <w:rPr>
          <w:rFonts w:asciiTheme="majorEastAsia" w:eastAsiaTheme="majorEastAsia" w:hAnsiTheme="majorEastAsia" w:cs="Arial"/>
          <w:color w:val="000000" w:themeColor="text1"/>
          <w:sz w:val="24"/>
          <w:szCs w:val="24"/>
        </w:rPr>
        <w:t>甲方从乙方接到计划后，要 7 天之内进行确认，验收步骤和方法应符合相关中国规范。甲方为满足特别的规范而改动测试步骤，必须事先通知乙方。</w:t>
      </w:r>
    </w:p>
    <w:p w14:paraId="70887897" w14:textId="77777777" w:rsidR="001D1BE0" w:rsidRPr="005A4E86" w:rsidRDefault="001D1BE0" w:rsidP="00F5787E">
      <w:pPr>
        <w:numPr>
          <w:ilvl w:val="1"/>
          <w:numId w:val="9"/>
        </w:numPr>
        <w:spacing w:line="300" w:lineRule="auto"/>
        <w:ind w:left="567"/>
        <w:jc w:val="left"/>
        <w:rPr>
          <w:rFonts w:asciiTheme="majorEastAsia" w:eastAsiaTheme="majorEastAsia" w:hAnsiTheme="majorEastAsia" w:cs="Arial"/>
          <w:color w:val="000000" w:themeColor="text1"/>
          <w:sz w:val="24"/>
          <w:szCs w:val="24"/>
        </w:rPr>
      </w:pPr>
      <w:r w:rsidRPr="005A4E86">
        <w:rPr>
          <w:rFonts w:asciiTheme="majorEastAsia" w:eastAsiaTheme="majorEastAsia" w:hAnsiTheme="majorEastAsia" w:cs="Arial"/>
          <w:color w:val="000000" w:themeColor="text1"/>
          <w:sz w:val="24"/>
          <w:szCs w:val="24"/>
        </w:rPr>
        <w:t>移交测试主要为物流设备现场验收测试 (SAT)。乙方为设备准备测试方案， 并递交甲方审批。物流设备测试要分几步进行，甲方、乙方共同参与。甲方负责提供足够完成测试所需的操作人员和测试负载。每次测试会生成一张问题表。全部测试完毕后，乙方应纠正所有问题表中的项目并按照与原来测试相同的条件重新测试该项目。</w:t>
      </w:r>
    </w:p>
    <w:p w14:paraId="3E872BB9" w14:textId="77777777" w:rsidR="001D1BE0" w:rsidRPr="005A4E86" w:rsidRDefault="001D1BE0" w:rsidP="00F5787E">
      <w:pPr>
        <w:numPr>
          <w:ilvl w:val="1"/>
          <w:numId w:val="9"/>
        </w:numPr>
        <w:spacing w:line="300" w:lineRule="auto"/>
        <w:ind w:left="567"/>
        <w:jc w:val="left"/>
        <w:rPr>
          <w:rFonts w:asciiTheme="majorEastAsia" w:eastAsiaTheme="majorEastAsia" w:hAnsiTheme="majorEastAsia" w:cs="Arial"/>
          <w:color w:val="000000" w:themeColor="text1"/>
          <w:sz w:val="24"/>
          <w:szCs w:val="24"/>
        </w:rPr>
      </w:pPr>
      <w:r w:rsidRPr="005A4E86">
        <w:rPr>
          <w:rFonts w:asciiTheme="majorEastAsia" w:eastAsiaTheme="majorEastAsia" w:hAnsiTheme="majorEastAsia" w:cs="Arial"/>
          <w:color w:val="000000" w:themeColor="text1"/>
          <w:sz w:val="24"/>
          <w:szCs w:val="24"/>
        </w:rPr>
        <w:t>主要的测试内容如下：</w:t>
      </w:r>
    </w:p>
    <w:p w14:paraId="62A51D37" w14:textId="77777777" w:rsidR="001D1BE0" w:rsidRPr="005A4E86" w:rsidRDefault="001D1BE0" w:rsidP="00F5787E">
      <w:pPr>
        <w:spacing w:line="300" w:lineRule="auto"/>
        <w:ind w:leftChars="300" w:left="630"/>
        <w:jc w:val="left"/>
        <w:rPr>
          <w:rFonts w:asciiTheme="majorEastAsia" w:eastAsiaTheme="majorEastAsia" w:hAnsiTheme="majorEastAsia" w:cs="Arial"/>
          <w:color w:val="000000" w:themeColor="text1"/>
          <w:sz w:val="24"/>
          <w:szCs w:val="24"/>
        </w:rPr>
      </w:pPr>
      <w:r w:rsidRPr="005A4E86">
        <w:rPr>
          <w:rFonts w:asciiTheme="majorEastAsia" w:eastAsiaTheme="majorEastAsia" w:hAnsiTheme="majorEastAsia" w:cs="Arial"/>
          <w:color w:val="000000" w:themeColor="text1"/>
          <w:sz w:val="24"/>
          <w:szCs w:val="24"/>
        </w:rPr>
        <w:lastRenderedPageBreak/>
        <w:t>1）静态测试：静态测试的目的是验证所有部件是否与规格和图纸相吻合，零件尺寸是否正确，数量和质量是否与合同规定的相符。</w:t>
      </w:r>
    </w:p>
    <w:p w14:paraId="735EABFB" w14:textId="77777777" w:rsidR="001D1BE0" w:rsidRPr="005A4E86" w:rsidRDefault="001D1BE0" w:rsidP="00F5787E">
      <w:pPr>
        <w:spacing w:line="300" w:lineRule="auto"/>
        <w:ind w:leftChars="300" w:left="630"/>
        <w:jc w:val="left"/>
        <w:rPr>
          <w:rFonts w:asciiTheme="majorEastAsia" w:eastAsiaTheme="majorEastAsia" w:hAnsiTheme="majorEastAsia" w:cs="Arial"/>
          <w:color w:val="000000" w:themeColor="text1"/>
          <w:sz w:val="24"/>
          <w:szCs w:val="24"/>
        </w:rPr>
      </w:pPr>
      <w:r w:rsidRPr="005A4E86">
        <w:rPr>
          <w:rFonts w:asciiTheme="majorEastAsia" w:eastAsiaTheme="majorEastAsia" w:hAnsiTheme="majorEastAsia" w:cs="Arial"/>
          <w:color w:val="000000" w:themeColor="text1"/>
          <w:sz w:val="24"/>
          <w:szCs w:val="24"/>
        </w:rPr>
        <w:t>2）设备功能测试：分别对每个子系统进行人工模式下、半自动化模式和全自动模式下的功能测试，验证设备达到合同规定的功能和安全性能。</w:t>
      </w:r>
    </w:p>
    <w:p w14:paraId="11F8B6B2" w14:textId="63DFE49F" w:rsidR="001D1BE0" w:rsidRPr="005A4E86" w:rsidRDefault="001D1BE0" w:rsidP="00F5787E">
      <w:pPr>
        <w:numPr>
          <w:ilvl w:val="1"/>
          <w:numId w:val="9"/>
        </w:numPr>
        <w:spacing w:line="300" w:lineRule="auto"/>
        <w:ind w:left="567"/>
        <w:jc w:val="left"/>
        <w:rPr>
          <w:rFonts w:asciiTheme="majorEastAsia" w:eastAsiaTheme="majorEastAsia" w:hAnsiTheme="majorEastAsia" w:cs="Arial"/>
          <w:color w:val="000000" w:themeColor="text1"/>
          <w:sz w:val="24"/>
          <w:szCs w:val="24"/>
        </w:rPr>
      </w:pPr>
      <w:r w:rsidRPr="005A4E86">
        <w:rPr>
          <w:rFonts w:asciiTheme="majorEastAsia" w:eastAsiaTheme="majorEastAsia" w:hAnsiTheme="majorEastAsia" w:cs="Arial"/>
          <w:color w:val="000000" w:themeColor="text1"/>
          <w:sz w:val="24"/>
          <w:szCs w:val="24"/>
        </w:rPr>
        <w:t>验收标准：满足合同相关技术规范要求；符合行业相关规范；外观整洁美观，满足甲方使用需求；运行（或使用过程中）无晃动、颤动异响（80分贝以下）最小化；输送效率满足</w:t>
      </w:r>
      <w:r w:rsidR="00416700" w:rsidRPr="005A4E86">
        <w:rPr>
          <w:rFonts w:asciiTheme="majorEastAsia" w:eastAsiaTheme="majorEastAsia" w:hAnsiTheme="majorEastAsia" w:cs="Arial" w:hint="eastAsia"/>
          <w:color w:val="000000" w:themeColor="text1"/>
          <w:sz w:val="24"/>
          <w:szCs w:val="24"/>
        </w:rPr>
        <w:t>技术协议</w:t>
      </w:r>
      <w:r w:rsidRPr="005A4E86">
        <w:rPr>
          <w:rFonts w:asciiTheme="majorEastAsia" w:eastAsiaTheme="majorEastAsia" w:hAnsiTheme="majorEastAsia" w:cs="Arial"/>
          <w:color w:val="000000" w:themeColor="text1"/>
          <w:sz w:val="24"/>
          <w:szCs w:val="24"/>
        </w:rPr>
        <w:t>要求</w:t>
      </w:r>
      <w:r w:rsidRPr="005A4E86">
        <w:rPr>
          <w:rFonts w:asciiTheme="majorEastAsia" w:eastAsiaTheme="majorEastAsia" w:hAnsiTheme="majorEastAsia" w:cs="Arial" w:hint="eastAsia"/>
          <w:color w:val="000000" w:themeColor="text1"/>
          <w:sz w:val="24"/>
          <w:szCs w:val="24"/>
        </w:rPr>
        <w:t>。</w:t>
      </w:r>
      <w:r w:rsidRPr="005A4E86">
        <w:rPr>
          <w:rFonts w:asciiTheme="majorEastAsia" w:eastAsiaTheme="majorEastAsia" w:hAnsiTheme="majorEastAsia" w:cs="Arial"/>
          <w:color w:val="000000" w:themeColor="text1"/>
          <w:sz w:val="24"/>
          <w:szCs w:val="24"/>
        </w:rPr>
        <w:t xml:space="preserve"> </w:t>
      </w:r>
    </w:p>
    <w:p w14:paraId="095BA31E" w14:textId="5894C8E0" w:rsidR="001D1BE0" w:rsidRPr="005A4E86" w:rsidRDefault="001D1BE0" w:rsidP="00F5787E">
      <w:pPr>
        <w:numPr>
          <w:ilvl w:val="1"/>
          <w:numId w:val="9"/>
        </w:numPr>
        <w:spacing w:line="300" w:lineRule="auto"/>
        <w:ind w:left="567"/>
        <w:jc w:val="left"/>
        <w:rPr>
          <w:rFonts w:asciiTheme="majorEastAsia" w:eastAsiaTheme="majorEastAsia" w:hAnsiTheme="majorEastAsia" w:cs="Arial"/>
          <w:color w:val="000000" w:themeColor="text1"/>
          <w:sz w:val="24"/>
          <w:szCs w:val="24"/>
        </w:rPr>
      </w:pPr>
      <w:r w:rsidRPr="005A4E86">
        <w:rPr>
          <w:rFonts w:asciiTheme="majorEastAsia" w:eastAsiaTheme="majorEastAsia" w:hAnsiTheme="majorEastAsia" w:cs="Arial"/>
          <w:color w:val="000000" w:themeColor="text1"/>
          <w:sz w:val="24"/>
          <w:szCs w:val="24"/>
        </w:rPr>
        <w:t>若乙方满足验收标准，则甲方予以项目验收，甲方不得以任何理由拒绝验收；若乙方不满足验收标准，则甲方有权延长验收时间。</w:t>
      </w:r>
    </w:p>
    <w:p w14:paraId="20194000" w14:textId="495E7434" w:rsidR="001D1BE0" w:rsidRPr="005A4E86" w:rsidRDefault="001D1BE0" w:rsidP="00F5787E">
      <w:pPr>
        <w:numPr>
          <w:ilvl w:val="0"/>
          <w:numId w:val="12"/>
        </w:numPr>
        <w:spacing w:beforeLines="100" w:before="312" w:afterLines="50" w:after="156" w:line="300" w:lineRule="auto"/>
        <w:ind w:left="560" w:hangingChars="200" w:hanging="560"/>
        <w:rPr>
          <w:rFonts w:ascii="Arial" w:hAnsi="Arial" w:cs="Arial"/>
          <w:bCs/>
          <w:color w:val="000000" w:themeColor="text1"/>
          <w:kern w:val="0"/>
          <w:sz w:val="28"/>
          <w:szCs w:val="24"/>
        </w:rPr>
      </w:pPr>
      <w:r w:rsidRPr="005A4E86">
        <w:rPr>
          <w:rFonts w:ascii="Arial" w:hAnsi="Arial" w:cs="Arial"/>
          <w:bCs/>
          <w:color w:val="000000" w:themeColor="text1"/>
          <w:kern w:val="0"/>
          <w:sz w:val="28"/>
          <w:szCs w:val="28"/>
        </w:rPr>
        <w:t>合同设备质量保证、质保期及售后服务要求</w:t>
      </w:r>
    </w:p>
    <w:p w14:paraId="39456285" w14:textId="77777777" w:rsidR="005139CD" w:rsidRPr="005A4E86" w:rsidRDefault="005139CD" w:rsidP="00F5787E">
      <w:pPr>
        <w:pStyle w:val="a8"/>
        <w:numPr>
          <w:ilvl w:val="0"/>
          <w:numId w:val="10"/>
        </w:numPr>
        <w:autoSpaceDE w:val="0"/>
        <w:autoSpaceDN w:val="0"/>
        <w:spacing w:line="300" w:lineRule="auto"/>
        <w:ind w:firstLineChars="0"/>
        <w:jc w:val="left"/>
        <w:rPr>
          <w:rFonts w:ascii="Arial" w:hAnsi="Arial" w:cs="Arial"/>
          <w:vanish/>
          <w:color w:val="000000" w:themeColor="text1"/>
        </w:rPr>
      </w:pPr>
    </w:p>
    <w:p w14:paraId="2199748D" w14:textId="77777777" w:rsidR="005139CD" w:rsidRPr="005A4E86" w:rsidRDefault="005139CD" w:rsidP="00F5787E">
      <w:pPr>
        <w:pStyle w:val="a8"/>
        <w:numPr>
          <w:ilvl w:val="0"/>
          <w:numId w:val="10"/>
        </w:numPr>
        <w:autoSpaceDE w:val="0"/>
        <w:autoSpaceDN w:val="0"/>
        <w:spacing w:line="300" w:lineRule="auto"/>
        <w:ind w:firstLineChars="0"/>
        <w:jc w:val="left"/>
        <w:rPr>
          <w:rFonts w:ascii="Arial" w:hAnsi="Arial" w:cs="Arial"/>
          <w:vanish/>
          <w:color w:val="000000" w:themeColor="text1"/>
        </w:rPr>
      </w:pPr>
    </w:p>
    <w:p w14:paraId="37625629" w14:textId="77777777" w:rsidR="005139CD" w:rsidRPr="005A4E86" w:rsidRDefault="005139CD" w:rsidP="00F5787E">
      <w:pPr>
        <w:pStyle w:val="a8"/>
        <w:numPr>
          <w:ilvl w:val="0"/>
          <w:numId w:val="10"/>
        </w:numPr>
        <w:autoSpaceDE w:val="0"/>
        <w:autoSpaceDN w:val="0"/>
        <w:spacing w:line="300" w:lineRule="auto"/>
        <w:ind w:firstLineChars="0"/>
        <w:jc w:val="left"/>
        <w:rPr>
          <w:rFonts w:ascii="Arial" w:hAnsi="Arial" w:cs="Arial"/>
          <w:vanish/>
          <w:color w:val="000000" w:themeColor="text1"/>
        </w:rPr>
      </w:pPr>
    </w:p>
    <w:p w14:paraId="02544B86" w14:textId="77777777" w:rsidR="005139CD" w:rsidRPr="005A4E86" w:rsidRDefault="005139CD" w:rsidP="00F5787E">
      <w:pPr>
        <w:pStyle w:val="a8"/>
        <w:numPr>
          <w:ilvl w:val="0"/>
          <w:numId w:val="10"/>
        </w:numPr>
        <w:autoSpaceDE w:val="0"/>
        <w:autoSpaceDN w:val="0"/>
        <w:spacing w:line="300" w:lineRule="auto"/>
        <w:ind w:firstLineChars="0"/>
        <w:jc w:val="left"/>
        <w:rPr>
          <w:rFonts w:ascii="Arial" w:hAnsi="Arial" w:cs="Arial"/>
          <w:vanish/>
          <w:color w:val="000000" w:themeColor="text1"/>
        </w:rPr>
      </w:pPr>
    </w:p>
    <w:p w14:paraId="59D188D7" w14:textId="77777777" w:rsidR="005139CD" w:rsidRPr="005A4E86" w:rsidRDefault="005139CD" w:rsidP="00F5787E">
      <w:pPr>
        <w:pStyle w:val="a8"/>
        <w:numPr>
          <w:ilvl w:val="0"/>
          <w:numId w:val="10"/>
        </w:numPr>
        <w:autoSpaceDE w:val="0"/>
        <w:autoSpaceDN w:val="0"/>
        <w:spacing w:line="300" w:lineRule="auto"/>
        <w:ind w:firstLineChars="0"/>
        <w:jc w:val="left"/>
        <w:rPr>
          <w:rFonts w:ascii="Arial" w:hAnsi="Arial" w:cs="Arial"/>
          <w:vanish/>
          <w:color w:val="000000" w:themeColor="text1"/>
        </w:rPr>
      </w:pPr>
    </w:p>
    <w:p w14:paraId="5BF07457" w14:textId="77777777" w:rsidR="005139CD" w:rsidRPr="005A4E86" w:rsidRDefault="005139CD" w:rsidP="00F5787E">
      <w:pPr>
        <w:pStyle w:val="a8"/>
        <w:numPr>
          <w:ilvl w:val="0"/>
          <w:numId w:val="10"/>
        </w:numPr>
        <w:autoSpaceDE w:val="0"/>
        <w:autoSpaceDN w:val="0"/>
        <w:spacing w:line="300" w:lineRule="auto"/>
        <w:ind w:firstLineChars="0"/>
        <w:jc w:val="left"/>
        <w:rPr>
          <w:rFonts w:ascii="Arial" w:hAnsi="Arial" w:cs="Arial"/>
          <w:vanish/>
          <w:color w:val="000000" w:themeColor="text1"/>
        </w:rPr>
      </w:pPr>
    </w:p>
    <w:p w14:paraId="0F979035" w14:textId="77777777" w:rsidR="005139CD" w:rsidRPr="005A4E86" w:rsidRDefault="005139CD" w:rsidP="00F5787E">
      <w:pPr>
        <w:pStyle w:val="a8"/>
        <w:numPr>
          <w:ilvl w:val="0"/>
          <w:numId w:val="10"/>
        </w:numPr>
        <w:autoSpaceDE w:val="0"/>
        <w:autoSpaceDN w:val="0"/>
        <w:spacing w:line="300" w:lineRule="auto"/>
        <w:ind w:firstLineChars="0"/>
        <w:jc w:val="left"/>
        <w:rPr>
          <w:rFonts w:ascii="Arial" w:hAnsi="Arial" w:cs="Arial"/>
          <w:vanish/>
          <w:color w:val="000000" w:themeColor="text1"/>
        </w:rPr>
      </w:pPr>
    </w:p>
    <w:p w14:paraId="146A85F4" w14:textId="77777777" w:rsidR="005139CD" w:rsidRPr="005A4E86" w:rsidRDefault="005139CD" w:rsidP="00F5787E">
      <w:pPr>
        <w:pStyle w:val="a8"/>
        <w:numPr>
          <w:ilvl w:val="0"/>
          <w:numId w:val="10"/>
        </w:numPr>
        <w:autoSpaceDE w:val="0"/>
        <w:autoSpaceDN w:val="0"/>
        <w:spacing w:line="300" w:lineRule="auto"/>
        <w:ind w:firstLineChars="0"/>
        <w:jc w:val="left"/>
        <w:rPr>
          <w:rFonts w:ascii="Arial" w:hAnsi="Arial" w:cs="Arial"/>
          <w:vanish/>
          <w:color w:val="000000" w:themeColor="text1"/>
        </w:rPr>
      </w:pPr>
    </w:p>
    <w:p w14:paraId="363B0B08" w14:textId="77777777" w:rsidR="005139CD" w:rsidRPr="005A4E86" w:rsidRDefault="005139CD" w:rsidP="00F5787E">
      <w:pPr>
        <w:pStyle w:val="a8"/>
        <w:numPr>
          <w:ilvl w:val="0"/>
          <w:numId w:val="10"/>
        </w:numPr>
        <w:autoSpaceDE w:val="0"/>
        <w:autoSpaceDN w:val="0"/>
        <w:spacing w:line="300" w:lineRule="auto"/>
        <w:ind w:firstLineChars="0"/>
        <w:jc w:val="left"/>
        <w:rPr>
          <w:rFonts w:ascii="Arial" w:hAnsi="Arial" w:cs="Arial"/>
          <w:vanish/>
          <w:color w:val="000000" w:themeColor="text1"/>
        </w:rPr>
      </w:pPr>
    </w:p>
    <w:p w14:paraId="51DA1CFC" w14:textId="55A1AB72" w:rsidR="001D1BE0" w:rsidRPr="005A4E86" w:rsidRDefault="001D1BE0" w:rsidP="00F5787E">
      <w:pPr>
        <w:pStyle w:val="a8"/>
        <w:numPr>
          <w:ilvl w:val="0"/>
          <w:numId w:val="21"/>
        </w:numPr>
        <w:autoSpaceDE w:val="0"/>
        <w:autoSpaceDN w:val="0"/>
        <w:spacing w:line="300" w:lineRule="auto"/>
        <w:ind w:firstLineChars="0"/>
        <w:jc w:val="left"/>
        <w:rPr>
          <w:rFonts w:ascii="Arial" w:hAnsi="Arial" w:cs="Arial"/>
          <w:color w:val="000000" w:themeColor="text1"/>
          <w:kern w:val="0"/>
          <w:sz w:val="24"/>
          <w:szCs w:val="24"/>
        </w:rPr>
      </w:pPr>
      <w:r w:rsidRPr="005A4E86">
        <w:rPr>
          <w:rFonts w:ascii="Arial" w:hAnsi="Arial" w:cs="Arial"/>
          <w:color w:val="000000" w:themeColor="text1"/>
          <w:sz w:val="24"/>
          <w:szCs w:val="24"/>
        </w:rPr>
        <w:t>乙方保证供货产品是全新、未使用过的，是采用一流的工艺和最合理材料制造的完整设备，</w:t>
      </w:r>
      <w:r w:rsidRPr="005A4E86">
        <w:rPr>
          <w:rFonts w:ascii="Arial" w:hAnsi="Arial" w:cs="Arial"/>
          <w:color w:val="000000" w:themeColor="text1"/>
          <w:kern w:val="0"/>
          <w:sz w:val="24"/>
          <w:szCs w:val="24"/>
        </w:rPr>
        <w:t>并能满足安全的要求；符合现行有效的国际和行业制造标准及规范，并按照确认图样和技术文件制造，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生产。</w:t>
      </w:r>
    </w:p>
    <w:p w14:paraId="3796D97F" w14:textId="77777777" w:rsidR="001D1BE0" w:rsidRPr="005A4E86" w:rsidRDefault="001D1BE0" w:rsidP="00F5787E">
      <w:pPr>
        <w:pStyle w:val="a8"/>
        <w:numPr>
          <w:ilvl w:val="0"/>
          <w:numId w:val="21"/>
        </w:numPr>
        <w:autoSpaceDE w:val="0"/>
        <w:autoSpaceDN w:val="0"/>
        <w:spacing w:line="300" w:lineRule="auto"/>
        <w:ind w:firstLineChars="0"/>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t>乙方提供设备的供货范围符合合同及技术协议的要求，设备性能符合并满足技术协议描述中规定的要求和性能指标。</w:t>
      </w:r>
    </w:p>
    <w:p w14:paraId="3122B0D5" w14:textId="57DFC767" w:rsidR="001D1BE0" w:rsidRPr="005A4E86" w:rsidRDefault="001D1BE0" w:rsidP="00F5787E">
      <w:pPr>
        <w:pStyle w:val="a8"/>
        <w:numPr>
          <w:ilvl w:val="0"/>
          <w:numId w:val="21"/>
        </w:numPr>
        <w:autoSpaceDE w:val="0"/>
        <w:autoSpaceDN w:val="0"/>
        <w:spacing w:line="300" w:lineRule="auto"/>
        <w:ind w:firstLineChars="0"/>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t>乙方对设备的质量保证期</w:t>
      </w:r>
      <w:proofErr w:type="gramStart"/>
      <w:r w:rsidRPr="005A4E86">
        <w:rPr>
          <w:rFonts w:ascii="Arial" w:hAnsi="Arial" w:cs="Arial"/>
          <w:color w:val="000000" w:themeColor="text1"/>
          <w:kern w:val="0"/>
          <w:sz w:val="24"/>
          <w:szCs w:val="24"/>
        </w:rPr>
        <w:t>自设备</w:t>
      </w:r>
      <w:r w:rsidR="00564372" w:rsidRPr="005A4E86">
        <w:rPr>
          <w:rFonts w:ascii="Arial" w:hAnsi="Arial" w:cs="Arial" w:hint="eastAsia"/>
          <w:color w:val="000000" w:themeColor="text1"/>
          <w:kern w:val="0"/>
          <w:sz w:val="24"/>
          <w:szCs w:val="24"/>
        </w:rPr>
        <w:t>终</w:t>
      </w:r>
      <w:proofErr w:type="gramEnd"/>
      <w:r w:rsidRPr="005A4E86">
        <w:rPr>
          <w:rFonts w:ascii="Arial" w:hAnsi="Arial" w:cs="Arial"/>
          <w:color w:val="000000" w:themeColor="text1"/>
          <w:kern w:val="0"/>
          <w:sz w:val="24"/>
          <w:szCs w:val="24"/>
        </w:rPr>
        <w:t>验收之日起</w:t>
      </w:r>
      <w:r w:rsidRPr="005A4E86">
        <w:rPr>
          <w:rFonts w:ascii="Arial" w:hAnsi="Arial" w:cs="Arial"/>
          <w:color w:val="000000" w:themeColor="text1"/>
          <w:kern w:val="0"/>
          <w:sz w:val="24"/>
          <w:szCs w:val="24"/>
        </w:rPr>
        <w:t>12</w:t>
      </w:r>
      <w:r w:rsidRPr="005A4E86">
        <w:rPr>
          <w:rFonts w:ascii="Arial" w:hAnsi="Arial" w:cs="Arial"/>
          <w:color w:val="000000" w:themeColor="text1"/>
          <w:kern w:val="0"/>
          <w:sz w:val="24"/>
          <w:szCs w:val="24"/>
        </w:rPr>
        <w:t>个月内，在此期间因乙方质量问题造成的损失</w:t>
      </w:r>
      <w:proofErr w:type="gramStart"/>
      <w:r w:rsidRPr="005A4E86">
        <w:rPr>
          <w:rFonts w:ascii="Arial" w:hAnsi="Arial" w:cs="Arial"/>
          <w:color w:val="000000" w:themeColor="text1"/>
          <w:kern w:val="0"/>
          <w:sz w:val="24"/>
          <w:szCs w:val="24"/>
        </w:rPr>
        <w:t>及误产</w:t>
      </w:r>
      <w:proofErr w:type="gramEnd"/>
      <w:r w:rsidRPr="005A4E86">
        <w:rPr>
          <w:rFonts w:ascii="Arial" w:hAnsi="Arial" w:cs="Arial"/>
          <w:color w:val="000000" w:themeColor="text1"/>
          <w:kern w:val="0"/>
          <w:sz w:val="24"/>
          <w:szCs w:val="24"/>
        </w:rPr>
        <w:t>由乙方负责修理和包赔，所需费用均由乙方负责；质保期内由于质量或者设计方面原因更换的零部件在更换或</w:t>
      </w:r>
      <w:proofErr w:type="gramStart"/>
      <w:r w:rsidRPr="005A4E86">
        <w:rPr>
          <w:rFonts w:ascii="Arial" w:hAnsi="Arial" w:cs="Arial"/>
          <w:color w:val="000000" w:themeColor="text1"/>
          <w:kern w:val="0"/>
          <w:sz w:val="24"/>
          <w:szCs w:val="24"/>
        </w:rPr>
        <w:t>修复后质保期</w:t>
      </w:r>
      <w:proofErr w:type="gramEnd"/>
      <w:r w:rsidRPr="005A4E86">
        <w:rPr>
          <w:rFonts w:ascii="Arial" w:hAnsi="Arial" w:cs="Arial"/>
          <w:color w:val="000000" w:themeColor="text1"/>
          <w:kern w:val="0"/>
          <w:sz w:val="24"/>
          <w:szCs w:val="24"/>
        </w:rPr>
        <w:t>顺延</w:t>
      </w:r>
      <w:r w:rsidRPr="005A4E86">
        <w:rPr>
          <w:rFonts w:ascii="Arial" w:hAnsi="Arial" w:cs="Arial"/>
          <w:color w:val="000000" w:themeColor="text1"/>
          <w:kern w:val="0"/>
          <w:sz w:val="24"/>
          <w:szCs w:val="24"/>
        </w:rPr>
        <w:t>12</w:t>
      </w:r>
      <w:r w:rsidRPr="005A4E86">
        <w:rPr>
          <w:rFonts w:ascii="Arial" w:hAnsi="Arial" w:cs="Arial"/>
          <w:color w:val="000000" w:themeColor="text1"/>
          <w:kern w:val="0"/>
          <w:sz w:val="24"/>
          <w:szCs w:val="24"/>
        </w:rPr>
        <w:t>个月。</w:t>
      </w:r>
    </w:p>
    <w:p w14:paraId="1AE6B119" w14:textId="418ABAB5" w:rsidR="001D1BE0" w:rsidRPr="005A4E86" w:rsidRDefault="001D1BE0" w:rsidP="00F5787E">
      <w:pPr>
        <w:pStyle w:val="a8"/>
        <w:numPr>
          <w:ilvl w:val="0"/>
          <w:numId w:val="21"/>
        </w:numPr>
        <w:autoSpaceDE w:val="0"/>
        <w:autoSpaceDN w:val="0"/>
        <w:spacing w:line="300" w:lineRule="auto"/>
        <w:ind w:firstLineChars="0"/>
        <w:jc w:val="left"/>
        <w:rPr>
          <w:rFonts w:ascii="Arial" w:hAnsi="Arial" w:cs="Arial"/>
          <w:color w:val="000000" w:themeColor="text1"/>
          <w:kern w:val="0"/>
          <w:sz w:val="24"/>
          <w:szCs w:val="24"/>
        </w:rPr>
      </w:pPr>
      <w:r w:rsidRPr="005A4E86">
        <w:rPr>
          <w:rFonts w:ascii="Arial" w:hAnsi="Arial" w:cs="Arial" w:hint="eastAsia"/>
          <w:color w:val="000000" w:themeColor="text1"/>
          <w:kern w:val="0"/>
          <w:sz w:val="24"/>
          <w:szCs w:val="24"/>
        </w:rPr>
        <w:t>软件升级要求：</w:t>
      </w:r>
      <w:r w:rsidR="00075D92" w:rsidRPr="005A4E86">
        <w:rPr>
          <w:rFonts w:ascii="Arial" w:hAnsi="Arial" w:cs="Arial" w:hint="eastAsia"/>
          <w:color w:val="000000" w:themeColor="text1"/>
          <w:kern w:val="0"/>
          <w:sz w:val="24"/>
          <w:szCs w:val="24"/>
        </w:rPr>
        <w:t>五年内，乙方需要根据甲方的要求做软件以及相关所有系统版本等升级。乙方需要根据甲方的要求</w:t>
      </w:r>
      <w:proofErr w:type="gramStart"/>
      <w:r w:rsidR="00075D92" w:rsidRPr="005A4E86">
        <w:rPr>
          <w:rFonts w:ascii="Arial" w:hAnsi="Arial" w:cs="Arial" w:hint="eastAsia"/>
          <w:color w:val="000000" w:themeColor="text1"/>
          <w:kern w:val="0"/>
          <w:sz w:val="24"/>
          <w:szCs w:val="24"/>
        </w:rPr>
        <w:t>做相关</w:t>
      </w:r>
      <w:proofErr w:type="gramEnd"/>
      <w:r w:rsidR="00075D92" w:rsidRPr="005A4E86">
        <w:rPr>
          <w:rFonts w:ascii="Arial" w:hAnsi="Arial" w:cs="Arial" w:hint="eastAsia"/>
          <w:color w:val="000000" w:themeColor="text1"/>
          <w:kern w:val="0"/>
          <w:sz w:val="24"/>
          <w:szCs w:val="24"/>
        </w:rPr>
        <w:t>所有系统软件调度逻辑的更改，项目质保验收后，若涉及硬件增加甲方承担硬件费用；若不涉及硬件增加，乙方免费按照甲方的要求做软件调度逻辑以及相关所有软件系统的更改。</w:t>
      </w:r>
    </w:p>
    <w:p w14:paraId="1F24DE21" w14:textId="77777777" w:rsidR="001D1BE0" w:rsidRPr="005A4E86" w:rsidRDefault="001D1BE0" w:rsidP="00F5787E">
      <w:pPr>
        <w:pStyle w:val="a8"/>
        <w:numPr>
          <w:ilvl w:val="0"/>
          <w:numId w:val="21"/>
        </w:numPr>
        <w:autoSpaceDE w:val="0"/>
        <w:autoSpaceDN w:val="0"/>
        <w:spacing w:line="300" w:lineRule="auto"/>
        <w:ind w:firstLineChars="0"/>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t>甲方发生设备使用或质量问题，乙方在收到甲方的邮件、</w:t>
      </w:r>
      <w:proofErr w:type="gramStart"/>
      <w:r w:rsidRPr="005A4E86">
        <w:rPr>
          <w:rFonts w:ascii="Arial" w:hAnsi="Arial" w:cs="Arial"/>
          <w:color w:val="000000" w:themeColor="text1"/>
          <w:kern w:val="0"/>
          <w:sz w:val="24"/>
          <w:szCs w:val="24"/>
        </w:rPr>
        <w:t>微信或者</w:t>
      </w:r>
      <w:proofErr w:type="gramEnd"/>
      <w:r w:rsidRPr="005A4E86">
        <w:rPr>
          <w:rFonts w:ascii="Arial" w:hAnsi="Arial" w:cs="Arial"/>
          <w:color w:val="000000" w:themeColor="text1"/>
          <w:kern w:val="0"/>
          <w:sz w:val="24"/>
          <w:szCs w:val="24"/>
        </w:rPr>
        <w:t>电话后，需在</w:t>
      </w:r>
      <w:r w:rsidRPr="005A4E86">
        <w:rPr>
          <w:rFonts w:ascii="Arial" w:hAnsi="Arial" w:cs="Arial"/>
          <w:color w:val="000000" w:themeColor="text1"/>
          <w:kern w:val="0"/>
          <w:sz w:val="24"/>
          <w:szCs w:val="24"/>
        </w:rPr>
        <w:t>6</w:t>
      </w:r>
      <w:r w:rsidRPr="005A4E86">
        <w:rPr>
          <w:rFonts w:ascii="Arial" w:hAnsi="Arial" w:cs="Arial"/>
          <w:color w:val="000000" w:themeColor="text1"/>
          <w:kern w:val="0"/>
          <w:sz w:val="24"/>
          <w:szCs w:val="24"/>
        </w:rPr>
        <w:t>小内时间内给予响应及解决；远程解决不了的需到现场解决的，厂家必须在</w:t>
      </w:r>
      <w:r w:rsidRPr="005A4E86">
        <w:rPr>
          <w:rFonts w:ascii="Arial" w:hAnsi="Arial" w:cs="Arial"/>
          <w:color w:val="000000" w:themeColor="text1"/>
          <w:kern w:val="0"/>
          <w:sz w:val="24"/>
          <w:szCs w:val="24"/>
        </w:rPr>
        <w:t>24</w:t>
      </w:r>
      <w:r w:rsidRPr="005A4E86">
        <w:rPr>
          <w:rFonts w:ascii="Arial" w:hAnsi="Arial" w:cs="Arial"/>
          <w:color w:val="000000" w:themeColor="text1"/>
          <w:kern w:val="0"/>
          <w:sz w:val="24"/>
          <w:szCs w:val="24"/>
        </w:rPr>
        <w:t>小时内到达现场给予解决。</w:t>
      </w:r>
    </w:p>
    <w:p w14:paraId="646A6DDB" w14:textId="4E5F9466" w:rsidR="001D1BE0" w:rsidRPr="005A4E86" w:rsidRDefault="001D1BE0" w:rsidP="00F5787E">
      <w:pPr>
        <w:pStyle w:val="a8"/>
        <w:numPr>
          <w:ilvl w:val="0"/>
          <w:numId w:val="21"/>
        </w:numPr>
        <w:autoSpaceDE w:val="0"/>
        <w:autoSpaceDN w:val="0"/>
        <w:spacing w:line="300" w:lineRule="auto"/>
        <w:ind w:firstLineChars="0"/>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t>项目</w:t>
      </w:r>
      <w:r w:rsidR="00564372" w:rsidRPr="005A4E86">
        <w:rPr>
          <w:rFonts w:ascii="Arial" w:hAnsi="Arial" w:cs="Arial" w:hint="eastAsia"/>
          <w:color w:val="000000" w:themeColor="text1"/>
          <w:kern w:val="0"/>
          <w:sz w:val="24"/>
          <w:szCs w:val="24"/>
        </w:rPr>
        <w:t>终</w:t>
      </w:r>
      <w:r w:rsidRPr="005A4E86">
        <w:rPr>
          <w:rFonts w:ascii="Arial" w:hAnsi="Arial" w:cs="Arial"/>
          <w:color w:val="000000" w:themeColor="text1"/>
          <w:kern w:val="0"/>
          <w:sz w:val="24"/>
          <w:szCs w:val="24"/>
        </w:rPr>
        <w:t>验收完成后开始算起，</w:t>
      </w:r>
      <w:r w:rsidRPr="005A4E86">
        <w:rPr>
          <w:rFonts w:ascii="Arial" w:hAnsi="Arial" w:cs="Arial"/>
          <w:color w:val="000000" w:themeColor="text1"/>
          <w:kern w:val="0"/>
          <w:sz w:val="24"/>
          <w:szCs w:val="24"/>
        </w:rPr>
        <w:t>12</w:t>
      </w:r>
      <w:r w:rsidRPr="005A4E86">
        <w:rPr>
          <w:rFonts w:ascii="Arial" w:hAnsi="Arial" w:cs="Arial"/>
          <w:color w:val="000000" w:themeColor="text1"/>
          <w:kern w:val="0"/>
          <w:sz w:val="24"/>
          <w:szCs w:val="24"/>
        </w:rPr>
        <w:t>个月为陪产期，乙方须派专业人员（必须能解决所有故障）在现场陪产。</w:t>
      </w:r>
    </w:p>
    <w:p w14:paraId="5D5E8CDD" w14:textId="2D65D720" w:rsidR="00387340" w:rsidRPr="004B42B8" w:rsidRDefault="001D1BE0" w:rsidP="00F5787E">
      <w:pPr>
        <w:pStyle w:val="a8"/>
        <w:numPr>
          <w:ilvl w:val="0"/>
          <w:numId w:val="21"/>
        </w:numPr>
        <w:autoSpaceDE w:val="0"/>
        <w:autoSpaceDN w:val="0"/>
        <w:spacing w:line="300" w:lineRule="auto"/>
        <w:ind w:firstLineChars="0"/>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t>系统的远程服务，陪产期完成后开始算起，三年内乙方要提供</w:t>
      </w:r>
      <w:r w:rsidRPr="005A4E86">
        <w:rPr>
          <w:rFonts w:ascii="Arial" w:hAnsi="Arial" w:cs="Arial"/>
          <w:color w:val="000000" w:themeColor="text1"/>
          <w:kern w:val="0"/>
          <w:sz w:val="24"/>
          <w:szCs w:val="24"/>
        </w:rPr>
        <w:t>7x24</w:t>
      </w:r>
      <w:r w:rsidRPr="005A4E86">
        <w:rPr>
          <w:rFonts w:ascii="Arial" w:hAnsi="Arial" w:cs="Arial"/>
          <w:color w:val="000000" w:themeColor="text1"/>
          <w:kern w:val="0"/>
          <w:sz w:val="24"/>
          <w:szCs w:val="24"/>
        </w:rPr>
        <w:t>小时全天服务。</w:t>
      </w:r>
      <w:r w:rsidRPr="005A4E86">
        <w:rPr>
          <w:rFonts w:ascii="Arial" w:hAnsi="Arial" w:cs="Arial"/>
          <w:color w:val="000000" w:themeColor="text1"/>
          <w:kern w:val="0"/>
          <w:sz w:val="24"/>
          <w:szCs w:val="24"/>
        </w:rPr>
        <w:t xml:space="preserve"> </w:t>
      </w:r>
    </w:p>
    <w:p w14:paraId="2C9EF086" w14:textId="4B573AA3" w:rsidR="001D1BE0" w:rsidRDefault="001D1BE0" w:rsidP="00F5787E">
      <w:pPr>
        <w:numPr>
          <w:ilvl w:val="0"/>
          <w:numId w:val="12"/>
        </w:numPr>
        <w:spacing w:beforeLines="100" w:before="312" w:afterLines="50" w:after="156" w:line="300" w:lineRule="auto"/>
        <w:ind w:left="560" w:hangingChars="200" w:hanging="560"/>
        <w:rPr>
          <w:rFonts w:ascii="Arial" w:hAnsi="Arial" w:cs="Arial"/>
          <w:bCs/>
          <w:color w:val="000000" w:themeColor="text1"/>
          <w:kern w:val="0"/>
          <w:sz w:val="28"/>
          <w:szCs w:val="24"/>
        </w:rPr>
      </w:pPr>
      <w:bookmarkStart w:id="8" w:name="_Toc464606611"/>
      <w:bookmarkStart w:id="9" w:name="_Toc465460111"/>
      <w:bookmarkStart w:id="10" w:name="_Toc465530415"/>
      <w:bookmarkStart w:id="11" w:name="_Toc489433846"/>
      <w:r w:rsidRPr="005A4E86">
        <w:rPr>
          <w:rFonts w:ascii="Arial" w:hAnsi="Arial" w:cs="Arial"/>
          <w:bCs/>
          <w:color w:val="000000" w:themeColor="text1"/>
          <w:kern w:val="0"/>
          <w:sz w:val="28"/>
          <w:szCs w:val="24"/>
        </w:rPr>
        <w:t>系统适用标准</w:t>
      </w:r>
      <w:bookmarkEnd w:id="8"/>
      <w:bookmarkEnd w:id="9"/>
      <w:bookmarkEnd w:id="10"/>
      <w:bookmarkEnd w:id="11"/>
    </w:p>
    <w:p w14:paraId="286095BD" w14:textId="77777777" w:rsidR="004B42B8" w:rsidRPr="005A4E86" w:rsidRDefault="004B42B8" w:rsidP="00F5787E">
      <w:pPr>
        <w:spacing w:line="300" w:lineRule="auto"/>
        <w:ind w:firstLineChars="200" w:firstLine="480"/>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lastRenderedPageBreak/>
        <w:t xml:space="preserve">CECS23-1990          </w:t>
      </w:r>
      <w:r w:rsidRPr="005A4E86">
        <w:rPr>
          <w:rFonts w:ascii="Arial" w:hAnsi="Arial" w:cs="Arial"/>
          <w:color w:val="000000" w:themeColor="text1"/>
          <w:kern w:val="0"/>
          <w:sz w:val="24"/>
          <w:szCs w:val="24"/>
        </w:rPr>
        <w:t>《钢货架结构设计规范》</w:t>
      </w:r>
    </w:p>
    <w:p w14:paraId="1C5D42A3" w14:textId="77777777" w:rsidR="004B42B8" w:rsidRPr="005A4E86" w:rsidRDefault="004B42B8" w:rsidP="00F5787E">
      <w:pPr>
        <w:spacing w:line="300" w:lineRule="auto"/>
        <w:ind w:firstLineChars="200" w:firstLine="480"/>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t xml:space="preserve">GB50009-2001         </w:t>
      </w:r>
      <w:r w:rsidRPr="005A4E86">
        <w:rPr>
          <w:rFonts w:ascii="Arial" w:hAnsi="Arial" w:cs="Arial"/>
          <w:color w:val="000000" w:themeColor="text1"/>
          <w:kern w:val="0"/>
          <w:sz w:val="24"/>
          <w:szCs w:val="24"/>
        </w:rPr>
        <w:t>《建筑结构荷载规范》</w:t>
      </w:r>
    </w:p>
    <w:p w14:paraId="40D22BED" w14:textId="77777777" w:rsidR="004B42B8" w:rsidRPr="005A4E86" w:rsidRDefault="004B42B8" w:rsidP="00F5787E">
      <w:pPr>
        <w:spacing w:line="300" w:lineRule="auto"/>
        <w:ind w:firstLineChars="200" w:firstLine="480"/>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t xml:space="preserve">JB/T 9018-1999        </w:t>
      </w:r>
      <w:r w:rsidRPr="005A4E86">
        <w:rPr>
          <w:rFonts w:ascii="Arial" w:hAnsi="Arial" w:cs="Arial"/>
          <w:color w:val="000000" w:themeColor="text1"/>
          <w:kern w:val="0"/>
          <w:sz w:val="24"/>
          <w:szCs w:val="24"/>
        </w:rPr>
        <w:t>《有轨巷道式高层货架仓库设计规范》</w:t>
      </w:r>
    </w:p>
    <w:p w14:paraId="59EBEC3A" w14:textId="77777777" w:rsidR="004B42B8" w:rsidRPr="005A4E86" w:rsidRDefault="004B42B8" w:rsidP="00F5787E">
      <w:pPr>
        <w:spacing w:line="300" w:lineRule="auto"/>
        <w:ind w:firstLineChars="200" w:firstLine="480"/>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t xml:space="preserve">GB50205-2001         </w:t>
      </w:r>
      <w:r w:rsidRPr="005A4E86">
        <w:rPr>
          <w:rFonts w:ascii="Arial" w:hAnsi="Arial" w:cs="Arial"/>
          <w:color w:val="000000" w:themeColor="text1"/>
          <w:kern w:val="0"/>
          <w:sz w:val="24"/>
          <w:szCs w:val="24"/>
        </w:rPr>
        <w:t>《钢结构工程施工质量验收规范》</w:t>
      </w:r>
    </w:p>
    <w:p w14:paraId="4AD251B3" w14:textId="77777777" w:rsidR="004B42B8" w:rsidRPr="005A4E86" w:rsidRDefault="004B42B8" w:rsidP="00F5787E">
      <w:pPr>
        <w:spacing w:line="300" w:lineRule="auto"/>
        <w:ind w:firstLineChars="200" w:firstLine="480"/>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t xml:space="preserve">GB50011-2001         </w:t>
      </w:r>
      <w:r w:rsidRPr="005A4E86">
        <w:rPr>
          <w:rFonts w:ascii="Arial" w:hAnsi="Arial" w:cs="Arial"/>
          <w:color w:val="000000" w:themeColor="text1"/>
          <w:kern w:val="0"/>
          <w:sz w:val="24"/>
          <w:szCs w:val="24"/>
        </w:rPr>
        <w:t>《建筑抗震设计规范》</w:t>
      </w:r>
    </w:p>
    <w:p w14:paraId="019517B3" w14:textId="77777777" w:rsidR="004B42B8" w:rsidRPr="005A4E86" w:rsidRDefault="004B42B8" w:rsidP="00F5787E">
      <w:pPr>
        <w:spacing w:line="300" w:lineRule="auto"/>
        <w:ind w:firstLineChars="200" w:firstLine="480"/>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t xml:space="preserve">GB7401-87            </w:t>
      </w:r>
      <w:r w:rsidRPr="005A4E86">
        <w:rPr>
          <w:rFonts w:ascii="Arial" w:hAnsi="Arial" w:cs="Arial"/>
          <w:color w:val="000000" w:themeColor="text1"/>
          <w:kern w:val="0"/>
          <w:sz w:val="24"/>
          <w:szCs w:val="24"/>
        </w:rPr>
        <w:t>《建筑防雷设计规范》</w:t>
      </w:r>
    </w:p>
    <w:p w14:paraId="4FBACF12" w14:textId="77777777" w:rsidR="004B42B8" w:rsidRPr="005A4E86" w:rsidRDefault="004B42B8" w:rsidP="00F5787E">
      <w:pPr>
        <w:spacing w:line="300" w:lineRule="auto"/>
        <w:ind w:firstLineChars="200" w:firstLine="480"/>
        <w:jc w:val="left"/>
        <w:rPr>
          <w:rFonts w:ascii="Arial" w:hAnsi="Arial" w:cs="Arial"/>
          <w:color w:val="000000" w:themeColor="text1"/>
          <w:kern w:val="0"/>
          <w:sz w:val="24"/>
          <w:szCs w:val="24"/>
        </w:rPr>
      </w:pPr>
      <w:r w:rsidRPr="005A4E86">
        <w:rPr>
          <w:rFonts w:ascii="Arial" w:hAnsi="Arial" w:cs="Arial"/>
          <w:bCs/>
          <w:color w:val="000000" w:themeColor="text1"/>
          <w:sz w:val="24"/>
          <w:szCs w:val="24"/>
        </w:rPr>
        <w:t xml:space="preserve">GB/T50314-2000       </w:t>
      </w:r>
      <w:r w:rsidRPr="005A4E86">
        <w:rPr>
          <w:rFonts w:ascii="Arial" w:hAnsi="Arial" w:cs="Arial"/>
          <w:bCs/>
          <w:color w:val="000000" w:themeColor="text1"/>
          <w:sz w:val="24"/>
          <w:szCs w:val="24"/>
        </w:rPr>
        <w:t>《智能建筑设计标准》</w:t>
      </w:r>
    </w:p>
    <w:p w14:paraId="4CA6C35A" w14:textId="77777777" w:rsidR="004B42B8" w:rsidRPr="005A4E86" w:rsidRDefault="004B42B8" w:rsidP="00F5787E">
      <w:pPr>
        <w:pStyle w:val="a0"/>
        <w:spacing w:line="300" w:lineRule="auto"/>
        <w:ind w:firstLine="480"/>
        <w:jc w:val="left"/>
        <w:rPr>
          <w:rFonts w:ascii="Arial" w:hAnsi="Arial" w:cs="Arial"/>
          <w:bCs/>
          <w:color w:val="000000" w:themeColor="text1"/>
          <w:sz w:val="24"/>
          <w:szCs w:val="24"/>
        </w:rPr>
      </w:pPr>
      <w:r w:rsidRPr="005A4E86">
        <w:rPr>
          <w:rFonts w:ascii="Arial" w:hAnsi="Arial" w:cs="Arial"/>
          <w:bCs/>
          <w:color w:val="000000" w:themeColor="text1"/>
          <w:sz w:val="24"/>
          <w:szCs w:val="24"/>
        </w:rPr>
        <w:t xml:space="preserve">FEM9.831             </w:t>
      </w:r>
      <w:r w:rsidRPr="005A4E86">
        <w:rPr>
          <w:rFonts w:ascii="Arial" w:hAnsi="Arial" w:cs="Arial"/>
          <w:bCs/>
          <w:color w:val="000000" w:themeColor="text1"/>
          <w:sz w:val="24"/>
          <w:szCs w:val="24"/>
        </w:rPr>
        <w:t>《自动化仓库设备设计规范》</w:t>
      </w:r>
    </w:p>
    <w:p w14:paraId="34A12285" w14:textId="77777777" w:rsidR="004B42B8" w:rsidRPr="005A4E86" w:rsidRDefault="004B42B8" w:rsidP="00F5787E">
      <w:pPr>
        <w:pStyle w:val="a0"/>
        <w:spacing w:line="300" w:lineRule="auto"/>
        <w:ind w:firstLine="480"/>
        <w:jc w:val="left"/>
        <w:rPr>
          <w:rFonts w:ascii="Arial" w:hAnsi="Arial" w:cs="Arial"/>
          <w:bCs/>
          <w:color w:val="000000" w:themeColor="text1"/>
          <w:sz w:val="24"/>
          <w:szCs w:val="24"/>
        </w:rPr>
      </w:pPr>
      <w:r w:rsidRPr="005A4E86">
        <w:rPr>
          <w:rFonts w:ascii="Arial" w:hAnsi="Arial" w:cs="Arial"/>
          <w:bCs/>
          <w:color w:val="000000" w:themeColor="text1"/>
          <w:sz w:val="24"/>
          <w:szCs w:val="24"/>
        </w:rPr>
        <w:t xml:space="preserve">JB/T 9018-1999        </w:t>
      </w:r>
      <w:r w:rsidRPr="005A4E86">
        <w:rPr>
          <w:rFonts w:ascii="Arial" w:hAnsi="Arial" w:cs="Arial"/>
          <w:bCs/>
          <w:color w:val="000000" w:themeColor="text1"/>
          <w:sz w:val="24"/>
          <w:szCs w:val="24"/>
        </w:rPr>
        <w:t>《有轨巷道式高层货架仓库设计规范》</w:t>
      </w:r>
    </w:p>
    <w:p w14:paraId="24B62574" w14:textId="77777777" w:rsidR="004B42B8" w:rsidRPr="005A4E86" w:rsidRDefault="004B42B8" w:rsidP="00F5787E">
      <w:pPr>
        <w:pStyle w:val="a0"/>
        <w:spacing w:line="300" w:lineRule="auto"/>
        <w:ind w:firstLine="480"/>
        <w:jc w:val="left"/>
        <w:rPr>
          <w:rFonts w:ascii="Arial" w:hAnsi="Arial" w:cs="Arial"/>
          <w:bCs/>
          <w:color w:val="000000" w:themeColor="text1"/>
          <w:sz w:val="24"/>
          <w:szCs w:val="24"/>
        </w:rPr>
      </w:pPr>
      <w:r w:rsidRPr="005A4E86">
        <w:rPr>
          <w:rFonts w:ascii="Arial" w:hAnsi="Arial" w:cs="Arial"/>
          <w:bCs/>
          <w:color w:val="000000" w:themeColor="text1"/>
          <w:sz w:val="24"/>
          <w:szCs w:val="24"/>
        </w:rPr>
        <w:t xml:space="preserve">FEM 9.221             </w:t>
      </w:r>
      <w:r w:rsidRPr="005A4E86">
        <w:rPr>
          <w:rFonts w:ascii="Arial" w:hAnsi="Arial" w:cs="Arial"/>
          <w:bCs/>
          <w:color w:val="000000" w:themeColor="text1"/>
          <w:sz w:val="24"/>
          <w:szCs w:val="24"/>
        </w:rPr>
        <w:t>《</w:t>
      </w:r>
      <w:r w:rsidRPr="005A4E86">
        <w:rPr>
          <w:rFonts w:ascii="Arial" w:hAnsi="Arial" w:cs="Arial"/>
          <w:bCs/>
          <w:color w:val="000000" w:themeColor="text1"/>
          <w:sz w:val="24"/>
          <w:szCs w:val="24"/>
        </w:rPr>
        <w:t xml:space="preserve"> </w:t>
      </w:r>
      <w:r w:rsidRPr="005A4E86">
        <w:rPr>
          <w:rFonts w:ascii="Arial" w:hAnsi="Arial" w:cs="Arial"/>
          <w:bCs/>
          <w:color w:val="000000" w:themeColor="text1"/>
          <w:sz w:val="24"/>
          <w:szCs w:val="24"/>
        </w:rPr>
        <w:t>巷道堆垛机的性能数据、可靠度、有效度》</w:t>
      </w:r>
    </w:p>
    <w:p w14:paraId="7AC7A482" w14:textId="77777777" w:rsidR="004B42B8" w:rsidRPr="005A4E86" w:rsidRDefault="004B42B8" w:rsidP="00F5787E">
      <w:pPr>
        <w:spacing w:line="300" w:lineRule="auto"/>
        <w:ind w:firstLineChars="200" w:firstLine="480"/>
        <w:jc w:val="left"/>
        <w:rPr>
          <w:rFonts w:ascii="Arial" w:hAnsi="Arial" w:cs="Arial"/>
          <w:color w:val="000000" w:themeColor="text1"/>
          <w:kern w:val="0"/>
          <w:sz w:val="24"/>
          <w:szCs w:val="24"/>
        </w:rPr>
      </w:pPr>
      <w:r w:rsidRPr="005A4E86">
        <w:rPr>
          <w:rFonts w:ascii="Arial" w:hAnsi="Arial" w:cs="Arial"/>
          <w:color w:val="000000" w:themeColor="text1"/>
          <w:kern w:val="0"/>
          <w:sz w:val="24"/>
          <w:szCs w:val="24"/>
        </w:rPr>
        <w:t xml:space="preserve">GB 50231-2009        </w:t>
      </w:r>
      <w:r w:rsidRPr="005A4E86">
        <w:rPr>
          <w:rFonts w:ascii="Arial" w:hAnsi="Arial" w:cs="Arial"/>
          <w:color w:val="000000" w:themeColor="text1"/>
          <w:kern w:val="0"/>
          <w:sz w:val="24"/>
          <w:szCs w:val="24"/>
        </w:rPr>
        <w:t>《机械设备安装工程施工及验收通用规范》</w:t>
      </w:r>
    </w:p>
    <w:p w14:paraId="57FF1978" w14:textId="77777777" w:rsidR="004B42B8" w:rsidRPr="005A4E86" w:rsidRDefault="004B42B8" w:rsidP="00F5787E">
      <w:pPr>
        <w:spacing w:line="300" w:lineRule="auto"/>
        <w:ind w:firstLineChars="200" w:firstLine="480"/>
        <w:jc w:val="left"/>
        <w:rPr>
          <w:rFonts w:ascii="Arial" w:hAnsi="Arial" w:cs="Arial"/>
          <w:color w:val="000000" w:themeColor="text1"/>
          <w:kern w:val="0"/>
          <w:sz w:val="24"/>
          <w:szCs w:val="24"/>
        </w:rPr>
      </w:pPr>
      <w:r>
        <w:rPr>
          <w:rFonts w:ascii="Arial" w:hAnsi="Arial" w:cs="Arial"/>
          <w:bCs/>
          <w:color w:val="000000" w:themeColor="text1"/>
          <w:sz w:val="24"/>
          <w:szCs w:val="24"/>
        </w:rPr>
        <w:t xml:space="preserve">FEM 9.222        </w:t>
      </w:r>
      <w:r w:rsidRPr="005A4E86">
        <w:rPr>
          <w:rFonts w:ascii="Arial" w:hAnsi="Arial" w:cs="Arial"/>
          <w:bCs/>
          <w:color w:val="000000" w:themeColor="text1"/>
          <w:sz w:val="24"/>
          <w:szCs w:val="24"/>
        </w:rPr>
        <w:t>《含有巷道堆垛机和其它设备的系统的可靠性及验收规程》</w:t>
      </w:r>
    </w:p>
    <w:p w14:paraId="7080EF60" w14:textId="77777777" w:rsidR="004B42B8" w:rsidRPr="005A4E86" w:rsidRDefault="004B42B8" w:rsidP="00F5787E">
      <w:pPr>
        <w:pStyle w:val="a0"/>
        <w:spacing w:line="300" w:lineRule="auto"/>
        <w:ind w:firstLine="480"/>
        <w:jc w:val="left"/>
        <w:rPr>
          <w:rFonts w:ascii="Arial" w:hAnsi="Arial" w:cs="Arial"/>
          <w:bCs/>
          <w:color w:val="000000" w:themeColor="text1"/>
          <w:sz w:val="24"/>
          <w:szCs w:val="24"/>
        </w:rPr>
      </w:pPr>
      <w:r w:rsidRPr="005A4E86">
        <w:rPr>
          <w:rFonts w:ascii="Arial" w:hAnsi="Arial" w:cs="Arial"/>
          <w:bCs/>
          <w:color w:val="000000" w:themeColor="text1"/>
          <w:sz w:val="24"/>
          <w:szCs w:val="24"/>
        </w:rPr>
        <w:t>GB/T6988.1</w:t>
      </w:r>
      <w:r w:rsidRPr="005A4E86">
        <w:rPr>
          <w:rFonts w:ascii="Arial" w:hAnsi="Arial" w:cs="Arial"/>
          <w:bCs/>
          <w:color w:val="000000" w:themeColor="text1"/>
          <w:sz w:val="24"/>
          <w:szCs w:val="24"/>
        </w:rPr>
        <w:t>～</w:t>
      </w:r>
      <w:r w:rsidRPr="005A4E86">
        <w:rPr>
          <w:rFonts w:ascii="Arial" w:hAnsi="Arial" w:cs="Arial"/>
          <w:bCs/>
          <w:color w:val="000000" w:themeColor="text1"/>
          <w:sz w:val="24"/>
          <w:szCs w:val="24"/>
        </w:rPr>
        <w:t xml:space="preserve">4-1997   </w:t>
      </w:r>
      <w:r>
        <w:rPr>
          <w:rFonts w:ascii="Arial" w:hAnsi="Arial" w:cs="Arial"/>
          <w:bCs/>
          <w:color w:val="000000" w:themeColor="text1"/>
          <w:sz w:val="24"/>
          <w:szCs w:val="24"/>
        </w:rPr>
        <w:t xml:space="preserve"> </w:t>
      </w:r>
      <w:r w:rsidRPr="005A4E86">
        <w:rPr>
          <w:rFonts w:ascii="Arial" w:hAnsi="Arial" w:cs="Arial"/>
          <w:bCs/>
          <w:color w:val="000000" w:themeColor="text1"/>
          <w:sz w:val="24"/>
          <w:szCs w:val="24"/>
        </w:rPr>
        <w:t>《</w:t>
      </w:r>
      <w:r w:rsidRPr="005A4E86">
        <w:rPr>
          <w:rFonts w:ascii="Arial" w:hAnsi="Arial" w:cs="Arial"/>
          <w:bCs/>
          <w:color w:val="000000" w:themeColor="text1"/>
          <w:sz w:val="24"/>
          <w:szCs w:val="24"/>
        </w:rPr>
        <w:t xml:space="preserve"> </w:t>
      </w:r>
      <w:r w:rsidRPr="005A4E86">
        <w:rPr>
          <w:rFonts w:ascii="Arial" w:hAnsi="Arial" w:cs="Arial"/>
          <w:bCs/>
          <w:color w:val="000000" w:themeColor="text1"/>
          <w:sz w:val="24"/>
          <w:szCs w:val="24"/>
        </w:rPr>
        <w:t>电气技术用文件的编制》</w:t>
      </w:r>
    </w:p>
    <w:p w14:paraId="1D6C2D77" w14:textId="77777777" w:rsidR="004B42B8" w:rsidRPr="005A4E86" w:rsidRDefault="004B42B8" w:rsidP="00F5787E">
      <w:pPr>
        <w:pStyle w:val="a0"/>
        <w:spacing w:line="300" w:lineRule="auto"/>
        <w:ind w:firstLine="480"/>
        <w:jc w:val="left"/>
        <w:rPr>
          <w:rFonts w:ascii="Arial" w:hAnsi="Arial" w:cs="Arial"/>
          <w:bCs/>
          <w:color w:val="000000" w:themeColor="text1"/>
          <w:sz w:val="24"/>
          <w:szCs w:val="24"/>
        </w:rPr>
      </w:pPr>
      <w:r w:rsidRPr="005A4E86">
        <w:rPr>
          <w:rFonts w:ascii="Arial" w:hAnsi="Arial" w:cs="Arial"/>
          <w:bCs/>
          <w:color w:val="000000" w:themeColor="text1"/>
          <w:sz w:val="24"/>
          <w:szCs w:val="24"/>
        </w:rPr>
        <w:t>GB/T4728.1-1985</w:t>
      </w:r>
      <w:r w:rsidRPr="005A4E86">
        <w:rPr>
          <w:rFonts w:ascii="Arial" w:hAnsi="Arial" w:cs="Arial"/>
          <w:bCs/>
          <w:color w:val="000000" w:themeColor="text1"/>
          <w:sz w:val="24"/>
          <w:szCs w:val="24"/>
        </w:rPr>
        <w:tab/>
        <w:t xml:space="preserve">      </w:t>
      </w:r>
      <w:r w:rsidRPr="005A4E86">
        <w:rPr>
          <w:rFonts w:ascii="Arial" w:hAnsi="Arial" w:cs="Arial"/>
          <w:bCs/>
          <w:color w:val="000000" w:themeColor="text1"/>
          <w:sz w:val="24"/>
          <w:szCs w:val="24"/>
        </w:rPr>
        <w:t>《电气图用图形符号</w:t>
      </w:r>
      <w:r w:rsidRPr="005A4E86">
        <w:rPr>
          <w:rFonts w:ascii="Arial" w:hAnsi="Arial" w:cs="Arial"/>
          <w:bCs/>
          <w:color w:val="000000" w:themeColor="text1"/>
          <w:sz w:val="24"/>
          <w:szCs w:val="24"/>
        </w:rPr>
        <w:t xml:space="preserve"> </w:t>
      </w:r>
      <w:r w:rsidRPr="005A4E86">
        <w:rPr>
          <w:rFonts w:ascii="Arial" w:hAnsi="Arial" w:cs="Arial"/>
          <w:bCs/>
          <w:color w:val="000000" w:themeColor="text1"/>
          <w:sz w:val="24"/>
          <w:szCs w:val="24"/>
        </w:rPr>
        <w:t>》</w:t>
      </w:r>
    </w:p>
    <w:p w14:paraId="5A18DDCF" w14:textId="77777777" w:rsidR="004B42B8" w:rsidRPr="005A4E86" w:rsidRDefault="004B42B8" w:rsidP="00F5787E">
      <w:pPr>
        <w:pStyle w:val="a0"/>
        <w:spacing w:line="300" w:lineRule="auto"/>
        <w:ind w:firstLine="480"/>
        <w:jc w:val="left"/>
        <w:rPr>
          <w:rFonts w:ascii="Arial" w:hAnsi="Arial" w:cs="Arial"/>
          <w:bCs/>
          <w:color w:val="000000" w:themeColor="text1"/>
          <w:sz w:val="24"/>
          <w:szCs w:val="24"/>
        </w:rPr>
      </w:pPr>
      <w:r w:rsidRPr="005A4E86">
        <w:rPr>
          <w:rFonts w:ascii="Arial" w:hAnsi="Arial" w:cs="Arial"/>
          <w:bCs/>
          <w:color w:val="000000" w:themeColor="text1"/>
          <w:sz w:val="24"/>
          <w:szCs w:val="24"/>
        </w:rPr>
        <w:t>GB/T4728.2</w:t>
      </w:r>
      <w:r w:rsidRPr="005A4E86">
        <w:rPr>
          <w:rFonts w:ascii="Arial" w:hAnsi="Arial" w:cs="Arial"/>
          <w:bCs/>
          <w:color w:val="000000" w:themeColor="text1"/>
          <w:sz w:val="24"/>
          <w:szCs w:val="24"/>
        </w:rPr>
        <w:t>～</w:t>
      </w:r>
      <w:r w:rsidRPr="005A4E86">
        <w:rPr>
          <w:rFonts w:ascii="Arial" w:hAnsi="Arial" w:cs="Arial"/>
          <w:bCs/>
          <w:color w:val="000000" w:themeColor="text1"/>
          <w:sz w:val="24"/>
          <w:szCs w:val="24"/>
        </w:rPr>
        <w:t xml:space="preserve">13-1998  </w:t>
      </w:r>
      <w:r>
        <w:rPr>
          <w:rFonts w:ascii="Arial" w:hAnsi="Arial" w:cs="Arial"/>
          <w:bCs/>
          <w:color w:val="000000" w:themeColor="text1"/>
          <w:sz w:val="24"/>
          <w:szCs w:val="24"/>
        </w:rPr>
        <w:t xml:space="preserve"> </w:t>
      </w:r>
      <w:r w:rsidRPr="005A4E86">
        <w:rPr>
          <w:rFonts w:ascii="Arial" w:hAnsi="Arial" w:cs="Arial"/>
          <w:bCs/>
          <w:color w:val="000000" w:themeColor="text1"/>
          <w:sz w:val="24"/>
          <w:szCs w:val="24"/>
        </w:rPr>
        <w:t>《</w:t>
      </w:r>
      <w:r w:rsidRPr="005A4E86">
        <w:rPr>
          <w:rFonts w:ascii="Arial" w:hAnsi="Arial" w:cs="Arial"/>
          <w:bCs/>
          <w:color w:val="000000" w:themeColor="text1"/>
          <w:sz w:val="24"/>
          <w:szCs w:val="24"/>
        </w:rPr>
        <w:t xml:space="preserve"> </w:t>
      </w:r>
      <w:r w:rsidRPr="005A4E86">
        <w:rPr>
          <w:rFonts w:ascii="Arial" w:hAnsi="Arial" w:cs="Arial"/>
          <w:bCs/>
          <w:color w:val="000000" w:themeColor="text1"/>
          <w:sz w:val="24"/>
          <w:szCs w:val="24"/>
        </w:rPr>
        <w:t>电气简图用图形符号》</w:t>
      </w:r>
    </w:p>
    <w:p w14:paraId="07023528" w14:textId="77777777" w:rsidR="004B42B8" w:rsidRPr="005A4E86" w:rsidRDefault="004B42B8" w:rsidP="00F5787E">
      <w:pPr>
        <w:pStyle w:val="a0"/>
        <w:spacing w:line="300" w:lineRule="auto"/>
        <w:ind w:firstLine="480"/>
        <w:jc w:val="left"/>
        <w:rPr>
          <w:rFonts w:ascii="Arial" w:hAnsi="Arial" w:cs="Arial"/>
          <w:bCs/>
          <w:color w:val="000000" w:themeColor="text1"/>
          <w:sz w:val="24"/>
          <w:szCs w:val="24"/>
        </w:rPr>
      </w:pPr>
      <w:r w:rsidRPr="005A4E86">
        <w:rPr>
          <w:rFonts w:ascii="Arial" w:hAnsi="Arial" w:cs="Arial"/>
          <w:bCs/>
          <w:color w:val="000000" w:themeColor="text1"/>
          <w:sz w:val="24"/>
          <w:szCs w:val="24"/>
        </w:rPr>
        <w:t xml:space="preserve">GB 50093-2002        </w:t>
      </w:r>
      <w:r w:rsidRPr="005A4E86">
        <w:rPr>
          <w:rFonts w:ascii="Arial" w:hAnsi="Arial" w:cs="Arial"/>
          <w:bCs/>
          <w:color w:val="000000" w:themeColor="text1"/>
          <w:sz w:val="24"/>
          <w:szCs w:val="24"/>
        </w:rPr>
        <w:t>《</w:t>
      </w:r>
      <w:r w:rsidRPr="005A4E86">
        <w:rPr>
          <w:rFonts w:ascii="Arial" w:hAnsi="Arial" w:cs="Arial"/>
          <w:bCs/>
          <w:color w:val="000000" w:themeColor="text1"/>
          <w:sz w:val="24"/>
          <w:szCs w:val="24"/>
        </w:rPr>
        <w:t xml:space="preserve"> </w:t>
      </w:r>
      <w:r w:rsidRPr="005A4E86">
        <w:rPr>
          <w:rFonts w:ascii="Arial" w:hAnsi="Arial" w:cs="Arial"/>
          <w:bCs/>
          <w:color w:val="000000" w:themeColor="text1"/>
          <w:sz w:val="24"/>
          <w:szCs w:val="24"/>
        </w:rPr>
        <w:t>自动化仪表工程施工及验收规范》</w:t>
      </w:r>
    </w:p>
    <w:p w14:paraId="7ABDE2AB" w14:textId="77777777" w:rsidR="004B42B8" w:rsidRPr="005A4E86" w:rsidRDefault="004B42B8" w:rsidP="00F5787E">
      <w:pPr>
        <w:pStyle w:val="a0"/>
        <w:spacing w:line="300" w:lineRule="auto"/>
        <w:ind w:firstLine="480"/>
        <w:jc w:val="left"/>
        <w:rPr>
          <w:rFonts w:ascii="Arial" w:hAnsi="Arial" w:cs="Arial"/>
          <w:bCs/>
          <w:color w:val="000000" w:themeColor="text1"/>
          <w:sz w:val="24"/>
          <w:szCs w:val="24"/>
        </w:rPr>
      </w:pPr>
      <w:r w:rsidRPr="005A4E86">
        <w:rPr>
          <w:rFonts w:ascii="Arial" w:hAnsi="Arial" w:cs="Arial"/>
          <w:bCs/>
          <w:color w:val="000000" w:themeColor="text1"/>
          <w:sz w:val="24"/>
          <w:szCs w:val="24"/>
        </w:rPr>
        <w:t xml:space="preserve">EN 5016              </w:t>
      </w:r>
      <w:r w:rsidRPr="005A4E86">
        <w:rPr>
          <w:rFonts w:ascii="Arial" w:hAnsi="Arial" w:cs="Arial"/>
          <w:bCs/>
          <w:color w:val="000000" w:themeColor="text1"/>
          <w:sz w:val="24"/>
          <w:szCs w:val="24"/>
        </w:rPr>
        <w:t>《水平布线电缆标准》</w:t>
      </w:r>
    </w:p>
    <w:p w14:paraId="61ADC197" w14:textId="77777777" w:rsidR="004B42B8" w:rsidRPr="005A4E86" w:rsidRDefault="004B42B8" w:rsidP="00F5787E">
      <w:pPr>
        <w:pStyle w:val="a0"/>
        <w:spacing w:line="300" w:lineRule="auto"/>
        <w:ind w:firstLine="480"/>
        <w:jc w:val="left"/>
        <w:rPr>
          <w:rFonts w:ascii="Arial" w:hAnsi="Arial" w:cs="Arial"/>
          <w:bCs/>
          <w:color w:val="000000" w:themeColor="text1"/>
          <w:sz w:val="24"/>
          <w:szCs w:val="24"/>
        </w:rPr>
      </w:pPr>
      <w:r w:rsidRPr="005A4E86">
        <w:rPr>
          <w:rFonts w:ascii="Arial" w:hAnsi="Arial" w:cs="Arial"/>
          <w:bCs/>
          <w:color w:val="000000" w:themeColor="text1"/>
          <w:sz w:val="24"/>
          <w:szCs w:val="24"/>
        </w:rPr>
        <w:t xml:space="preserve">EN 50169             </w:t>
      </w:r>
      <w:r w:rsidRPr="005A4E86">
        <w:rPr>
          <w:rFonts w:ascii="Arial" w:hAnsi="Arial" w:cs="Arial"/>
          <w:bCs/>
          <w:color w:val="000000" w:themeColor="text1"/>
          <w:sz w:val="24"/>
          <w:szCs w:val="24"/>
        </w:rPr>
        <w:t>《主干布线电缆标准》</w:t>
      </w:r>
    </w:p>
    <w:p w14:paraId="61E8A747" w14:textId="77777777" w:rsidR="004B42B8" w:rsidRPr="005A4E86" w:rsidRDefault="004B42B8" w:rsidP="00F5787E">
      <w:pPr>
        <w:pStyle w:val="a0"/>
        <w:spacing w:line="300" w:lineRule="auto"/>
        <w:ind w:firstLine="480"/>
        <w:jc w:val="left"/>
        <w:rPr>
          <w:rFonts w:ascii="Arial" w:hAnsi="Arial" w:cs="Arial"/>
          <w:bCs/>
          <w:color w:val="000000" w:themeColor="text1"/>
          <w:sz w:val="24"/>
          <w:szCs w:val="24"/>
        </w:rPr>
      </w:pPr>
      <w:r w:rsidRPr="005A4E86">
        <w:rPr>
          <w:rFonts w:ascii="Arial" w:hAnsi="Arial" w:cs="Arial"/>
          <w:bCs/>
          <w:color w:val="000000" w:themeColor="text1"/>
          <w:sz w:val="24"/>
          <w:szCs w:val="24"/>
        </w:rPr>
        <w:t xml:space="preserve">GB/T 4064-1983       </w:t>
      </w:r>
      <w:r w:rsidRPr="005A4E86">
        <w:rPr>
          <w:rFonts w:ascii="Arial" w:hAnsi="Arial" w:cs="Arial"/>
          <w:bCs/>
          <w:color w:val="000000" w:themeColor="text1"/>
          <w:sz w:val="24"/>
          <w:szCs w:val="24"/>
        </w:rPr>
        <w:t>《电气设备安全设计导则》</w:t>
      </w:r>
    </w:p>
    <w:p w14:paraId="35663E70" w14:textId="77777777" w:rsidR="004B42B8" w:rsidRPr="005A4E86" w:rsidRDefault="004B42B8" w:rsidP="00F5787E">
      <w:pPr>
        <w:pStyle w:val="a0"/>
        <w:spacing w:line="300" w:lineRule="auto"/>
        <w:ind w:firstLine="480"/>
        <w:jc w:val="left"/>
        <w:rPr>
          <w:rFonts w:ascii="Arial" w:hAnsi="Arial" w:cs="Arial"/>
          <w:bCs/>
          <w:color w:val="000000" w:themeColor="text1"/>
          <w:sz w:val="24"/>
          <w:szCs w:val="24"/>
        </w:rPr>
      </w:pPr>
      <w:r w:rsidRPr="005A4E86">
        <w:rPr>
          <w:rFonts w:ascii="Arial" w:hAnsi="Arial" w:cs="Arial"/>
          <w:bCs/>
          <w:color w:val="000000" w:themeColor="text1"/>
          <w:sz w:val="24"/>
          <w:szCs w:val="24"/>
        </w:rPr>
        <w:t xml:space="preserve">GBJ79-85             </w:t>
      </w:r>
      <w:r w:rsidRPr="005A4E86">
        <w:rPr>
          <w:rFonts w:ascii="Arial" w:hAnsi="Arial" w:cs="Arial"/>
          <w:bCs/>
          <w:color w:val="000000" w:themeColor="text1"/>
          <w:sz w:val="24"/>
          <w:szCs w:val="24"/>
        </w:rPr>
        <w:t>《工业企业通信接地设计规范》</w:t>
      </w:r>
    </w:p>
    <w:p w14:paraId="2E761AE4" w14:textId="77777777" w:rsidR="004B42B8" w:rsidRPr="005A4E86" w:rsidRDefault="004B42B8" w:rsidP="00F5787E">
      <w:pPr>
        <w:pStyle w:val="a0"/>
        <w:spacing w:line="300" w:lineRule="auto"/>
        <w:ind w:firstLine="480"/>
        <w:jc w:val="left"/>
        <w:rPr>
          <w:rFonts w:ascii="Arial" w:hAnsi="Arial" w:cs="Arial"/>
          <w:bCs/>
          <w:color w:val="000000" w:themeColor="text1"/>
          <w:sz w:val="24"/>
          <w:szCs w:val="24"/>
        </w:rPr>
      </w:pPr>
      <w:r w:rsidRPr="005A4E86">
        <w:rPr>
          <w:rFonts w:ascii="Arial" w:hAnsi="Arial" w:cs="Arial"/>
          <w:bCs/>
          <w:color w:val="000000" w:themeColor="text1"/>
          <w:sz w:val="24"/>
          <w:szCs w:val="24"/>
        </w:rPr>
        <w:t>IEEE 802</w:t>
      </w:r>
      <w:r w:rsidRPr="005A4E86">
        <w:rPr>
          <w:rFonts w:ascii="Arial" w:hAnsi="Arial" w:cs="Arial"/>
          <w:bCs/>
          <w:color w:val="000000" w:themeColor="text1"/>
          <w:sz w:val="24"/>
          <w:szCs w:val="24"/>
        </w:rPr>
        <w:t>．</w:t>
      </w:r>
      <w:r w:rsidRPr="005A4E86">
        <w:rPr>
          <w:rFonts w:ascii="Arial" w:hAnsi="Arial" w:cs="Arial"/>
          <w:bCs/>
          <w:color w:val="000000" w:themeColor="text1"/>
          <w:sz w:val="24"/>
          <w:szCs w:val="24"/>
        </w:rPr>
        <w:t xml:space="preserve">3          </w:t>
      </w:r>
      <w:r w:rsidRPr="005A4E86">
        <w:rPr>
          <w:rFonts w:ascii="Arial" w:hAnsi="Arial" w:cs="Arial"/>
          <w:bCs/>
          <w:color w:val="000000" w:themeColor="text1"/>
          <w:sz w:val="24"/>
          <w:szCs w:val="24"/>
        </w:rPr>
        <w:t>《千兆位以太网标准规范》</w:t>
      </w:r>
    </w:p>
    <w:p w14:paraId="03F26C42" w14:textId="77777777" w:rsidR="004B42B8" w:rsidRPr="005A4E86" w:rsidRDefault="004B42B8" w:rsidP="00F5787E">
      <w:pPr>
        <w:pStyle w:val="a0"/>
        <w:spacing w:line="300" w:lineRule="auto"/>
        <w:ind w:firstLine="480"/>
        <w:jc w:val="left"/>
        <w:rPr>
          <w:rFonts w:ascii="Arial" w:hAnsi="Arial" w:cs="Arial"/>
          <w:bCs/>
          <w:color w:val="000000" w:themeColor="text1"/>
          <w:sz w:val="24"/>
          <w:szCs w:val="24"/>
        </w:rPr>
      </w:pPr>
      <w:r w:rsidRPr="005A4E86">
        <w:rPr>
          <w:rFonts w:ascii="Arial" w:hAnsi="Arial" w:cs="Arial"/>
          <w:bCs/>
          <w:color w:val="000000" w:themeColor="text1"/>
          <w:sz w:val="24"/>
          <w:szCs w:val="24"/>
        </w:rPr>
        <w:t>ANSI X3T9</w:t>
      </w:r>
      <w:r w:rsidRPr="005A4E86">
        <w:rPr>
          <w:rFonts w:ascii="Arial" w:hAnsi="Arial" w:cs="Arial"/>
          <w:bCs/>
          <w:color w:val="000000" w:themeColor="text1"/>
          <w:sz w:val="24"/>
          <w:szCs w:val="24"/>
        </w:rPr>
        <w:t>．</w:t>
      </w:r>
      <w:r w:rsidRPr="005A4E86">
        <w:rPr>
          <w:rFonts w:ascii="Arial" w:hAnsi="Arial" w:cs="Arial"/>
          <w:bCs/>
          <w:color w:val="000000" w:themeColor="text1"/>
          <w:sz w:val="24"/>
          <w:szCs w:val="24"/>
        </w:rPr>
        <w:t xml:space="preserve">5         </w:t>
      </w:r>
      <w:r w:rsidRPr="005A4E86">
        <w:rPr>
          <w:rFonts w:ascii="Arial" w:hAnsi="Arial" w:cs="Arial"/>
          <w:bCs/>
          <w:color w:val="000000" w:themeColor="text1"/>
          <w:sz w:val="24"/>
          <w:szCs w:val="24"/>
        </w:rPr>
        <w:t>《</w:t>
      </w:r>
      <w:r w:rsidRPr="005A4E86">
        <w:rPr>
          <w:rFonts w:ascii="Arial" w:hAnsi="Arial" w:cs="Arial"/>
          <w:bCs/>
          <w:color w:val="000000" w:themeColor="text1"/>
          <w:sz w:val="24"/>
          <w:szCs w:val="24"/>
        </w:rPr>
        <w:t xml:space="preserve"> </w:t>
      </w:r>
      <w:r w:rsidRPr="005A4E86">
        <w:rPr>
          <w:rFonts w:ascii="Arial" w:hAnsi="Arial" w:cs="Arial"/>
          <w:bCs/>
          <w:color w:val="000000" w:themeColor="text1"/>
          <w:sz w:val="24"/>
          <w:szCs w:val="24"/>
        </w:rPr>
        <w:t>光纤分布式数据接口标准规范》</w:t>
      </w:r>
    </w:p>
    <w:p w14:paraId="062FC1C6" w14:textId="77777777" w:rsidR="004B42B8" w:rsidRPr="005A4E86" w:rsidRDefault="004B42B8" w:rsidP="00F5787E">
      <w:pPr>
        <w:pStyle w:val="a0"/>
        <w:spacing w:line="300" w:lineRule="auto"/>
        <w:ind w:firstLine="480"/>
        <w:jc w:val="left"/>
        <w:rPr>
          <w:rFonts w:ascii="Arial" w:hAnsi="Arial" w:cs="Arial"/>
          <w:bCs/>
          <w:color w:val="000000" w:themeColor="text1"/>
          <w:sz w:val="24"/>
          <w:szCs w:val="24"/>
        </w:rPr>
      </w:pPr>
      <w:r w:rsidRPr="005A4E86">
        <w:rPr>
          <w:rFonts w:ascii="Arial" w:hAnsi="Arial" w:cs="Arial"/>
          <w:bCs/>
          <w:color w:val="000000" w:themeColor="text1"/>
          <w:sz w:val="24"/>
          <w:szCs w:val="24"/>
        </w:rPr>
        <w:t>IEEE 802</w:t>
      </w:r>
      <w:r w:rsidRPr="005A4E86">
        <w:rPr>
          <w:rFonts w:ascii="Arial" w:hAnsi="Arial" w:cs="Arial"/>
          <w:bCs/>
          <w:color w:val="000000" w:themeColor="text1"/>
          <w:sz w:val="24"/>
          <w:szCs w:val="24"/>
        </w:rPr>
        <w:t>．</w:t>
      </w:r>
      <w:r w:rsidRPr="005A4E86">
        <w:rPr>
          <w:rFonts w:ascii="Arial" w:hAnsi="Arial" w:cs="Arial"/>
          <w:bCs/>
          <w:color w:val="000000" w:themeColor="text1"/>
          <w:sz w:val="24"/>
          <w:szCs w:val="24"/>
        </w:rPr>
        <w:t xml:space="preserve">3          </w:t>
      </w:r>
      <w:r w:rsidRPr="005A4E86">
        <w:rPr>
          <w:rFonts w:ascii="Arial" w:hAnsi="Arial" w:cs="Arial"/>
          <w:bCs/>
          <w:color w:val="000000" w:themeColor="text1"/>
          <w:sz w:val="24"/>
          <w:szCs w:val="24"/>
        </w:rPr>
        <w:t>《</w:t>
      </w:r>
      <w:r w:rsidRPr="005A4E86">
        <w:rPr>
          <w:rFonts w:ascii="Arial" w:hAnsi="Arial" w:cs="Arial"/>
          <w:bCs/>
          <w:color w:val="000000" w:themeColor="text1"/>
          <w:sz w:val="24"/>
          <w:szCs w:val="24"/>
        </w:rPr>
        <w:t xml:space="preserve"> </w:t>
      </w:r>
      <w:r w:rsidRPr="005A4E86">
        <w:rPr>
          <w:rFonts w:ascii="Arial" w:hAnsi="Arial" w:cs="Arial"/>
          <w:bCs/>
          <w:color w:val="000000" w:themeColor="text1"/>
          <w:sz w:val="24"/>
          <w:szCs w:val="24"/>
        </w:rPr>
        <w:t>快速以太网标准规范》</w:t>
      </w:r>
    </w:p>
    <w:p w14:paraId="27E0BDD4" w14:textId="39C59EC6" w:rsidR="00181341" w:rsidRDefault="004B42B8" w:rsidP="00B2688D">
      <w:pPr>
        <w:pStyle w:val="a0"/>
        <w:spacing w:line="300" w:lineRule="auto"/>
        <w:ind w:firstLine="480"/>
        <w:jc w:val="left"/>
        <w:rPr>
          <w:rFonts w:ascii="Arial" w:hAnsi="Arial" w:cs="Arial"/>
          <w:bCs/>
          <w:color w:val="000000" w:themeColor="text1"/>
          <w:sz w:val="24"/>
          <w:szCs w:val="24"/>
        </w:rPr>
      </w:pPr>
      <w:r w:rsidRPr="005A4E86">
        <w:rPr>
          <w:rFonts w:ascii="Arial" w:hAnsi="Arial" w:cs="Arial"/>
          <w:bCs/>
          <w:color w:val="000000" w:themeColor="text1"/>
          <w:sz w:val="24"/>
          <w:szCs w:val="24"/>
        </w:rPr>
        <w:t>IEEE 802</w:t>
      </w:r>
      <w:r w:rsidRPr="005A4E86">
        <w:rPr>
          <w:rFonts w:ascii="Arial" w:hAnsi="Arial" w:cs="Arial"/>
          <w:bCs/>
          <w:color w:val="000000" w:themeColor="text1"/>
          <w:sz w:val="24"/>
          <w:szCs w:val="24"/>
        </w:rPr>
        <w:t>．</w:t>
      </w:r>
      <w:r w:rsidRPr="005A4E86">
        <w:rPr>
          <w:rFonts w:ascii="Arial" w:hAnsi="Arial" w:cs="Arial"/>
          <w:bCs/>
          <w:color w:val="000000" w:themeColor="text1"/>
          <w:sz w:val="24"/>
          <w:szCs w:val="24"/>
        </w:rPr>
        <w:t xml:space="preserve">10         </w:t>
      </w:r>
      <w:r w:rsidRPr="005A4E86">
        <w:rPr>
          <w:rFonts w:ascii="Arial" w:hAnsi="Arial" w:cs="Arial"/>
          <w:bCs/>
          <w:color w:val="000000" w:themeColor="text1"/>
          <w:sz w:val="24"/>
          <w:szCs w:val="24"/>
        </w:rPr>
        <w:t>《虚拟网络标准规范》</w:t>
      </w:r>
    </w:p>
    <w:p w14:paraId="6D68ED44" w14:textId="4FEAF8A8" w:rsidR="005E39E1" w:rsidRDefault="005E39E1" w:rsidP="00B2688D">
      <w:pPr>
        <w:pStyle w:val="a0"/>
        <w:spacing w:line="300" w:lineRule="auto"/>
        <w:ind w:firstLine="480"/>
        <w:jc w:val="left"/>
        <w:rPr>
          <w:rFonts w:ascii="Arial" w:hAnsi="Arial" w:cs="Arial"/>
          <w:bCs/>
          <w:color w:val="000000" w:themeColor="text1"/>
          <w:sz w:val="24"/>
          <w:szCs w:val="24"/>
        </w:rPr>
      </w:pPr>
    </w:p>
    <w:p w14:paraId="04521E46" w14:textId="77777777" w:rsidR="005E39E1" w:rsidRPr="004B42B8" w:rsidRDefault="005E39E1" w:rsidP="00B2688D">
      <w:pPr>
        <w:pStyle w:val="a0"/>
        <w:spacing w:line="300" w:lineRule="auto"/>
        <w:ind w:firstLine="480"/>
        <w:jc w:val="left"/>
        <w:rPr>
          <w:rFonts w:ascii="Arial" w:hAnsi="Arial" w:cs="Arial"/>
          <w:bCs/>
          <w:color w:val="000000" w:themeColor="text1"/>
          <w:sz w:val="24"/>
          <w:szCs w:val="24"/>
        </w:rPr>
      </w:pPr>
    </w:p>
    <w:p w14:paraId="24F4DA3E" w14:textId="6EC39827" w:rsidR="004B42B8" w:rsidRDefault="004B42B8" w:rsidP="00F5787E">
      <w:pPr>
        <w:pStyle w:val="a8"/>
        <w:numPr>
          <w:ilvl w:val="0"/>
          <w:numId w:val="12"/>
        </w:numPr>
        <w:spacing w:line="300" w:lineRule="auto"/>
        <w:ind w:left="420" w:firstLineChars="0" w:hanging="420"/>
        <w:rPr>
          <w:rFonts w:ascii="Arial" w:hAnsi="Arial" w:cs="Arial"/>
          <w:bCs/>
          <w:color w:val="000000" w:themeColor="text1"/>
          <w:kern w:val="0"/>
          <w:sz w:val="28"/>
          <w:szCs w:val="24"/>
        </w:rPr>
      </w:pPr>
      <w:r w:rsidRPr="00442F7A">
        <w:rPr>
          <w:rFonts w:ascii="Arial" w:hAnsi="Arial" w:cs="Arial" w:hint="eastAsia"/>
          <w:bCs/>
          <w:color w:val="000000" w:themeColor="text1"/>
          <w:kern w:val="0"/>
          <w:sz w:val="28"/>
          <w:szCs w:val="24"/>
        </w:rPr>
        <w:t>报价要求：</w:t>
      </w:r>
    </w:p>
    <w:p w14:paraId="60B114F0" w14:textId="77777777" w:rsidR="00FD78A6" w:rsidRPr="00FD78A6" w:rsidRDefault="00FD78A6" w:rsidP="00F5787E">
      <w:pPr>
        <w:pStyle w:val="a8"/>
        <w:spacing w:line="300" w:lineRule="auto"/>
        <w:ind w:left="420" w:firstLineChars="0" w:firstLine="0"/>
        <w:rPr>
          <w:rFonts w:ascii="Arial" w:hAnsi="Arial" w:cs="Arial"/>
          <w:bCs/>
          <w:color w:val="000000" w:themeColor="text1"/>
          <w:kern w:val="0"/>
          <w:sz w:val="28"/>
          <w:szCs w:val="24"/>
        </w:rPr>
      </w:pPr>
    </w:p>
    <w:tbl>
      <w:tblPr>
        <w:tblW w:w="5000" w:type="pct"/>
        <w:tblLook w:val="04A0" w:firstRow="1" w:lastRow="0" w:firstColumn="1" w:lastColumn="0" w:noHBand="0" w:noVBand="1"/>
      </w:tblPr>
      <w:tblGrid>
        <w:gridCol w:w="1001"/>
        <w:gridCol w:w="1944"/>
        <w:gridCol w:w="1000"/>
        <w:gridCol w:w="1000"/>
        <w:gridCol w:w="1000"/>
        <w:gridCol w:w="1004"/>
        <w:gridCol w:w="1000"/>
        <w:gridCol w:w="999"/>
      </w:tblGrid>
      <w:tr w:rsidR="004B42B8" w:rsidRPr="0078120B" w14:paraId="27D4E04F" w14:textId="77777777" w:rsidTr="00491BED">
        <w:trPr>
          <w:trHeight w:val="40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54354" w14:textId="77777777" w:rsidR="004B42B8" w:rsidRPr="0078120B" w:rsidRDefault="004B42B8" w:rsidP="00F5787E">
            <w:pPr>
              <w:widowControl/>
              <w:spacing w:line="300" w:lineRule="auto"/>
              <w:jc w:val="center"/>
              <w:rPr>
                <w:rFonts w:ascii="微软雅黑" w:eastAsia="微软雅黑" w:hAnsi="微软雅黑" w:cs="宋体"/>
                <w:b/>
                <w:bCs/>
                <w:color w:val="000000"/>
                <w:kern w:val="0"/>
                <w:sz w:val="24"/>
                <w:szCs w:val="24"/>
              </w:rPr>
            </w:pPr>
            <w:r w:rsidRPr="0078120B">
              <w:rPr>
                <w:rFonts w:ascii="微软雅黑" w:eastAsia="微软雅黑" w:hAnsi="微软雅黑" w:cs="宋体" w:hint="eastAsia"/>
                <w:b/>
                <w:bCs/>
                <w:color w:val="000000"/>
                <w:kern w:val="0"/>
                <w:sz w:val="24"/>
                <w:szCs w:val="24"/>
              </w:rPr>
              <w:t>物流自动化项目报价单</w:t>
            </w:r>
          </w:p>
        </w:tc>
      </w:tr>
      <w:tr w:rsidR="004B42B8" w:rsidRPr="0078120B" w14:paraId="5C88F7B1" w14:textId="77777777" w:rsidTr="00491BED">
        <w:trPr>
          <w:trHeight w:val="402"/>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2CADF4AB" w14:textId="77777777" w:rsidR="004B42B8" w:rsidRPr="0078120B" w:rsidRDefault="004B42B8" w:rsidP="00F5787E">
            <w:pPr>
              <w:widowControl/>
              <w:spacing w:line="300" w:lineRule="auto"/>
              <w:jc w:val="center"/>
              <w:rPr>
                <w:rFonts w:ascii="微软雅黑" w:eastAsia="微软雅黑" w:hAnsi="微软雅黑" w:cs="宋体"/>
                <w:b/>
                <w:bCs/>
                <w:color w:val="000000"/>
                <w:kern w:val="0"/>
                <w:sz w:val="24"/>
                <w:szCs w:val="24"/>
              </w:rPr>
            </w:pPr>
            <w:r w:rsidRPr="0078120B">
              <w:rPr>
                <w:rFonts w:ascii="微软雅黑" w:eastAsia="微软雅黑" w:hAnsi="微软雅黑" w:cs="宋体" w:hint="eastAsia"/>
                <w:b/>
                <w:bCs/>
                <w:color w:val="000000"/>
                <w:kern w:val="0"/>
                <w:sz w:val="24"/>
                <w:szCs w:val="24"/>
              </w:rPr>
              <w:t>序号</w:t>
            </w:r>
          </w:p>
        </w:tc>
        <w:tc>
          <w:tcPr>
            <w:tcW w:w="1086" w:type="pct"/>
            <w:tcBorders>
              <w:top w:val="nil"/>
              <w:left w:val="nil"/>
              <w:bottom w:val="single" w:sz="4" w:space="0" w:color="auto"/>
              <w:right w:val="single" w:sz="4" w:space="0" w:color="auto"/>
            </w:tcBorders>
            <w:shd w:val="clear" w:color="auto" w:fill="auto"/>
            <w:noWrap/>
            <w:vAlign w:val="center"/>
            <w:hideMark/>
          </w:tcPr>
          <w:p w14:paraId="288FFFEA" w14:textId="77777777" w:rsidR="004B42B8" w:rsidRPr="0078120B" w:rsidRDefault="004B42B8" w:rsidP="00F5787E">
            <w:pPr>
              <w:widowControl/>
              <w:spacing w:line="300" w:lineRule="auto"/>
              <w:jc w:val="center"/>
              <w:rPr>
                <w:rFonts w:ascii="微软雅黑" w:eastAsia="微软雅黑" w:hAnsi="微软雅黑" w:cs="宋体"/>
                <w:b/>
                <w:bCs/>
                <w:color w:val="000000"/>
                <w:kern w:val="0"/>
                <w:sz w:val="24"/>
                <w:szCs w:val="24"/>
              </w:rPr>
            </w:pPr>
            <w:r w:rsidRPr="0078120B">
              <w:rPr>
                <w:rFonts w:ascii="微软雅黑" w:eastAsia="微软雅黑" w:hAnsi="微软雅黑" w:cs="宋体" w:hint="eastAsia"/>
                <w:b/>
                <w:bCs/>
                <w:color w:val="000000"/>
                <w:kern w:val="0"/>
                <w:sz w:val="24"/>
                <w:szCs w:val="24"/>
              </w:rPr>
              <w:t>设备名称</w:t>
            </w:r>
          </w:p>
        </w:tc>
        <w:tc>
          <w:tcPr>
            <w:tcW w:w="559" w:type="pct"/>
            <w:tcBorders>
              <w:top w:val="nil"/>
              <w:left w:val="nil"/>
              <w:bottom w:val="single" w:sz="4" w:space="0" w:color="auto"/>
              <w:right w:val="single" w:sz="4" w:space="0" w:color="auto"/>
            </w:tcBorders>
            <w:shd w:val="clear" w:color="auto" w:fill="auto"/>
            <w:noWrap/>
            <w:vAlign w:val="center"/>
            <w:hideMark/>
          </w:tcPr>
          <w:p w14:paraId="37598BE6" w14:textId="77777777" w:rsidR="004B42B8" w:rsidRPr="0078120B" w:rsidRDefault="004B42B8" w:rsidP="00F5787E">
            <w:pPr>
              <w:widowControl/>
              <w:spacing w:line="300" w:lineRule="auto"/>
              <w:jc w:val="center"/>
              <w:rPr>
                <w:rFonts w:ascii="微软雅黑" w:eastAsia="微软雅黑" w:hAnsi="微软雅黑" w:cs="宋体"/>
                <w:b/>
                <w:bCs/>
                <w:color w:val="000000"/>
                <w:kern w:val="0"/>
                <w:sz w:val="24"/>
                <w:szCs w:val="24"/>
              </w:rPr>
            </w:pPr>
            <w:r w:rsidRPr="0078120B">
              <w:rPr>
                <w:rFonts w:ascii="微软雅黑" w:eastAsia="微软雅黑" w:hAnsi="微软雅黑" w:cs="宋体" w:hint="eastAsia"/>
                <w:b/>
                <w:bCs/>
                <w:color w:val="000000"/>
                <w:kern w:val="0"/>
                <w:sz w:val="24"/>
                <w:szCs w:val="24"/>
              </w:rPr>
              <w:t>规格</w:t>
            </w:r>
          </w:p>
        </w:tc>
        <w:tc>
          <w:tcPr>
            <w:tcW w:w="559" w:type="pct"/>
            <w:tcBorders>
              <w:top w:val="nil"/>
              <w:left w:val="nil"/>
              <w:bottom w:val="single" w:sz="4" w:space="0" w:color="auto"/>
              <w:right w:val="single" w:sz="4" w:space="0" w:color="auto"/>
            </w:tcBorders>
            <w:shd w:val="clear" w:color="auto" w:fill="auto"/>
            <w:noWrap/>
            <w:vAlign w:val="center"/>
            <w:hideMark/>
          </w:tcPr>
          <w:p w14:paraId="0158D2DF" w14:textId="77777777" w:rsidR="004B42B8" w:rsidRPr="0078120B" w:rsidRDefault="004B42B8" w:rsidP="00F5787E">
            <w:pPr>
              <w:widowControl/>
              <w:spacing w:line="300" w:lineRule="auto"/>
              <w:jc w:val="center"/>
              <w:rPr>
                <w:rFonts w:ascii="微软雅黑" w:eastAsia="微软雅黑" w:hAnsi="微软雅黑" w:cs="宋体"/>
                <w:b/>
                <w:bCs/>
                <w:color w:val="000000"/>
                <w:kern w:val="0"/>
                <w:sz w:val="24"/>
                <w:szCs w:val="24"/>
              </w:rPr>
            </w:pPr>
            <w:r w:rsidRPr="0078120B">
              <w:rPr>
                <w:rFonts w:ascii="微软雅黑" w:eastAsia="微软雅黑" w:hAnsi="微软雅黑" w:cs="宋体" w:hint="eastAsia"/>
                <w:b/>
                <w:bCs/>
                <w:color w:val="000000"/>
                <w:kern w:val="0"/>
                <w:sz w:val="24"/>
                <w:szCs w:val="24"/>
              </w:rPr>
              <w:t>数量</w:t>
            </w:r>
          </w:p>
        </w:tc>
        <w:tc>
          <w:tcPr>
            <w:tcW w:w="559" w:type="pct"/>
            <w:tcBorders>
              <w:top w:val="nil"/>
              <w:left w:val="nil"/>
              <w:bottom w:val="single" w:sz="4" w:space="0" w:color="auto"/>
              <w:right w:val="single" w:sz="4" w:space="0" w:color="auto"/>
            </w:tcBorders>
            <w:shd w:val="clear" w:color="auto" w:fill="auto"/>
            <w:noWrap/>
            <w:vAlign w:val="center"/>
            <w:hideMark/>
          </w:tcPr>
          <w:p w14:paraId="479E6018" w14:textId="77777777" w:rsidR="004B42B8" w:rsidRPr="0078120B" w:rsidRDefault="004B42B8" w:rsidP="00F5787E">
            <w:pPr>
              <w:widowControl/>
              <w:spacing w:line="300" w:lineRule="auto"/>
              <w:jc w:val="center"/>
              <w:rPr>
                <w:rFonts w:ascii="微软雅黑" w:eastAsia="微软雅黑" w:hAnsi="微软雅黑" w:cs="宋体"/>
                <w:b/>
                <w:bCs/>
                <w:color w:val="000000"/>
                <w:kern w:val="0"/>
                <w:sz w:val="24"/>
                <w:szCs w:val="24"/>
              </w:rPr>
            </w:pPr>
            <w:r w:rsidRPr="0078120B">
              <w:rPr>
                <w:rFonts w:ascii="微软雅黑" w:eastAsia="微软雅黑" w:hAnsi="微软雅黑" w:cs="宋体" w:hint="eastAsia"/>
                <w:b/>
                <w:bCs/>
                <w:color w:val="000000"/>
                <w:kern w:val="0"/>
                <w:sz w:val="24"/>
                <w:szCs w:val="24"/>
              </w:rPr>
              <w:t>单位</w:t>
            </w:r>
          </w:p>
        </w:tc>
        <w:tc>
          <w:tcPr>
            <w:tcW w:w="561" w:type="pct"/>
            <w:tcBorders>
              <w:top w:val="nil"/>
              <w:left w:val="nil"/>
              <w:bottom w:val="single" w:sz="4" w:space="0" w:color="auto"/>
              <w:right w:val="single" w:sz="4" w:space="0" w:color="auto"/>
            </w:tcBorders>
            <w:shd w:val="clear" w:color="auto" w:fill="auto"/>
            <w:noWrap/>
            <w:vAlign w:val="center"/>
            <w:hideMark/>
          </w:tcPr>
          <w:p w14:paraId="21D96392" w14:textId="77777777" w:rsidR="004B42B8" w:rsidRPr="0078120B" w:rsidRDefault="004B42B8" w:rsidP="00F5787E">
            <w:pPr>
              <w:widowControl/>
              <w:spacing w:line="300" w:lineRule="auto"/>
              <w:jc w:val="center"/>
              <w:rPr>
                <w:rFonts w:ascii="微软雅黑" w:eastAsia="微软雅黑" w:hAnsi="微软雅黑" w:cs="宋体"/>
                <w:b/>
                <w:bCs/>
                <w:color w:val="000000"/>
                <w:kern w:val="0"/>
                <w:sz w:val="24"/>
                <w:szCs w:val="24"/>
              </w:rPr>
            </w:pPr>
            <w:r w:rsidRPr="0078120B">
              <w:rPr>
                <w:rFonts w:ascii="微软雅黑" w:eastAsia="微软雅黑" w:hAnsi="微软雅黑" w:cs="宋体" w:hint="eastAsia"/>
                <w:b/>
                <w:bCs/>
                <w:color w:val="000000"/>
                <w:kern w:val="0"/>
                <w:sz w:val="24"/>
                <w:szCs w:val="24"/>
              </w:rPr>
              <w:t>单价</w:t>
            </w:r>
          </w:p>
        </w:tc>
        <w:tc>
          <w:tcPr>
            <w:tcW w:w="559" w:type="pct"/>
            <w:tcBorders>
              <w:top w:val="nil"/>
              <w:left w:val="nil"/>
              <w:bottom w:val="single" w:sz="4" w:space="0" w:color="auto"/>
              <w:right w:val="single" w:sz="4" w:space="0" w:color="auto"/>
            </w:tcBorders>
            <w:shd w:val="clear" w:color="auto" w:fill="auto"/>
            <w:noWrap/>
            <w:vAlign w:val="center"/>
            <w:hideMark/>
          </w:tcPr>
          <w:p w14:paraId="2BCD97BB" w14:textId="77777777" w:rsidR="004B42B8" w:rsidRPr="0078120B" w:rsidRDefault="004B42B8" w:rsidP="00F5787E">
            <w:pPr>
              <w:widowControl/>
              <w:spacing w:line="300" w:lineRule="auto"/>
              <w:jc w:val="center"/>
              <w:rPr>
                <w:rFonts w:ascii="微软雅黑" w:eastAsia="微软雅黑" w:hAnsi="微软雅黑" w:cs="宋体"/>
                <w:b/>
                <w:bCs/>
                <w:color w:val="000000"/>
                <w:kern w:val="0"/>
                <w:sz w:val="24"/>
                <w:szCs w:val="24"/>
              </w:rPr>
            </w:pPr>
            <w:r w:rsidRPr="0078120B">
              <w:rPr>
                <w:rFonts w:ascii="微软雅黑" w:eastAsia="微软雅黑" w:hAnsi="微软雅黑" w:cs="宋体" w:hint="eastAsia"/>
                <w:b/>
                <w:bCs/>
                <w:color w:val="000000"/>
                <w:kern w:val="0"/>
                <w:sz w:val="24"/>
                <w:szCs w:val="24"/>
              </w:rPr>
              <w:t>总价</w:t>
            </w:r>
          </w:p>
        </w:tc>
        <w:tc>
          <w:tcPr>
            <w:tcW w:w="559" w:type="pct"/>
            <w:tcBorders>
              <w:top w:val="nil"/>
              <w:left w:val="nil"/>
              <w:bottom w:val="single" w:sz="4" w:space="0" w:color="auto"/>
              <w:right w:val="single" w:sz="4" w:space="0" w:color="auto"/>
            </w:tcBorders>
            <w:shd w:val="clear" w:color="auto" w:fill="auto"/>
            <w:noWrap/>
            <w:vAlign w:val="center"/>
            <w:hideMark/>
          </w:tcPr>
          <w:p w14:paraId="0942A38C" w14:textId="77777777" w:rsidR="004B42B8" w:rsidRPr="0078120B" w:rsidRDefault="004B42B8" w:rsidP="00F5787E">
            <w:pPr>
              <w:widowControl/>
              <w:spacing w:line="300" w:lineRule="auto"/>
              <w:jc w:val="center"/>
              <w:rPr>
                <w:rFonts w:ascii="微软雅黑" w:eastAsia="微软雅黑" w:hAnsi="微软雅黑" w:cs="宋体"/>
                <w:b/>
                <w:bCs/>
                <w:color w:val="000000"/>
                <w:kern w:val="0"/>
                <w:sz w:val="24"/>
                <w:szCs w:val="24"/>
              </w:rPr>
            </w:pPr>
            <w:r w:rsidRPr="0078120B">
              <w:rPr>
                <w:rFonts w:ascii="微软雅黑" w:eastAsia="微软雅黑" w:hAnsi="微软雅黑" w:cs="宋体" w:hint="eastAsia"/>
                <w:b/>
                <w:bCs/>
                <w:color w:val="000000"/>
                <w:kern w:val="0"/>
                <w:sz w:val="24"/>
                <w:szCs w:val="24"/>
              </w:rPr>
              <w:t>备注</w:t>
            </w:r>
          </w:p>
        </w:tc>
      </w:tr>
      <w:tr w:rsidR="004B42B8" w:rsidRPr="0078120B" w14:paraId="7AFA606B" w14:textId="77777777" w:rsidTr="00491BED">
        <w:trPr>
          <w:trHeight w:val="402"/>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0D93263C"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1.1</w:t>
            </w:r>
          </w:p>
        </w:tc>
        <w:tc>
          <w:tcPr>
            <w:tcW w:w="1085" w:type="pct"/>
            <w:tcBorders>
              <w:top w:val="nil"/>
              <w:left w:val="nil"/>
              <w:bottom w:val="single" w:sz="4" w:space="0" w:color="auto"/>
              <w:right w:val="single" w:sz="4" w:space="0" w:color="auto"/>
            </w:tcBorders>
            <w:shd w:val="clear" w:color="auto" w:fill="auto"/>
            <w:noWrap/>
            <w:vAlign w:val="center"/>
            <w:hideMark/>
          </w:tcPr>
          <w:p w14:paraId="612E729C"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4DEFA7F5"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7E0B414F"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10D575B4"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6811338F"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76F3E57D"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05B7E5DF"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r>
      <w:tr w:rsidR="004B42B8" w:rsidRPr="0078120B" w14:paraId="5D13F082" w14:textId="77777777" w:rsidTr="00491BED">
        <w:trPr>
          <w:trHeight w:val="402"/>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7251E2DA"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1.2</w:t>
            </w:r>
          </w:p>
        </w:tc>
        <w:tc>
          <w:tcPr>
            <w:tcW w:w="1085" w:type="pct"/>
            <w:tcBorders>
              <w:top w:val="nil"/>
              <w:left w:val="nil"/>
              <w:bottom w:val="single" w:sz="4" w:space="0" w:color="auto"/>
              <w:right w:val="single" w:sz="4" w:space="0" w:color="auto"/>
            </w:tcBorders>
            <w:shd w:val="clear" w:color="auto" w:fill="auto"/>
            <w:noWrap/>
            <w:vAlign w:val="center"/>
            <w:hideMark/>
          </w:tcPr>
          <w:p w14:paraId="4A78BA4F"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14903EF2"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7CCB8002"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25FAD27A"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22694EA4"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3CFAA585"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76ACC524"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r>
      <w:tr w:rsidR="004B42B8" w:rsidRPr="0078120B" w14:paraId="35CDA0D2" w14:textId="77777777" w:rsidTr="00491BED">
        <w:trPr>
          <w:trHeight w:val="402"/>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60FEA3EF"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lastRenderedPageBreak/>
              <w:t>1.3</w:t>
            </w:r>
          </w:p>
        </w:tc>
        <w:tc>
          <w:tcPr>
            <w:tcW w:w="1085" w:type="pct"/>
            <w:tcBorders>
              <w:top w:val="nil"/>
              <w:left w:val="nil"/>
              <w:bottom w:val="single" w:sz="4" w:space="0" w:color="auto"/>
              <w:right w:val="single" w:sz="4" w:space="0" w:color="auto"/>
            </w:tcBorders>
            <w:shd w:val="clear" w:color="auto" w:fill="auto"/>
            <w:noWrap/>
            <w:vAlign w:val="center"/>
            <w:hideMark/>
          </w:tcPr>
          <w:p w14:paraId="23E3F991"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7BE9FF2C"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5AEF3078"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2523649B"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59D74F32"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3406168B"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689BA31E"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r>
      <w:tr w:rsidR="004B42B8" w:rsidRPr="0078120B" w14:paraId="0076D85C" w14:textId="77777777" w:rsidTr="00491BED">
        <w:trPr>
          <w:trHeight w:val="402"/>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2C9F79D9"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1085" w:type="pct"/>
            <w:tcBorders>
              <w:top w:val="nil"/>
              <w:left w:val="nil"/>
              <w:bottom w:val="single" w:sz="4" w:space="0" w:color="auto"/>
              <w:right w:val="single" w:sz="4" w:space="0" w:color="auto"/>
            </w:tcBorders>
            <w:shd w:val="clear" w:color="auto" w:fill="auto"/>
            <w:noWrap/>
            <w:vAlign w:val="center"/>
            <w:hideMark/>
          </w:tcPr>
          <w:p w14:paraId="7D124056"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403B2086"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375B8321"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4CC269A5"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595BC4EB"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309E4D61"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440B4C31"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r>
      <w:tr w:rsidR="004B42B8" w:rsidRPr="0078120B" w14:paraId="1E742D5F" w14:textId="77777777" w:rsidTr="00491BED">
        <w:trPr>
          <w:trHeight w:val="402"/>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6A56EBC1"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1085" w:type="pct"/>
            <w:tcBorders>
              <w:top w:val="nil"/>
              <w:left w:val="nil"/>
              <w:bottom w:val="single" w:sz="4" w:space="0" w:color="auto"/>
              <w:right w:val="single" w:sz="4" w:space="0" w:color="auto"/>
            </w:tcBorders>
            <w:shd w:val="clear" w:color="auto" w:fill="auto"/>
            <w:noWrap/>
            <w:vAlign w:val="center"/>
            <w:hideMark/>
          </w:tcPr>
          <w:p w14:paraId="239F3D02"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2EF43844"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6A1F4791"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4D096EBA"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7DE9A25E"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0706F753"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314AD257"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r>
      <w:tr w:rsidR="004B42B8" w:rsidRPr="0078120B" w14:paraId="392D0263" w14:textId="77777777" w:rsidTr="00491BED">
        <w:trPr>
          <w:trHeight w:val="402"/>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69FD6037"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1085" w:type="pct"/>
            <w:tcBorders>
              <w:top w:val="nil"/>
              <w:left w:val="nil"/>
              <w:bottom w:val="single" w:sz="4" w:space="0" w:color="auto"/>
              <w:right w:val="single" w:sz="4" w:space="0" w:color="auto"/>
            </w:tcBorders>
            <w:shd w:val="clear" w:color="auto" w:fill="auto"/>
            <w:noWrap/>
            <w:vAlign w:val="center"/>
            <w:hideMark/>
          </w:tcPr>
          <w:p w14:paraId="3860FB7E"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7B9CDE9F"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4C156F66"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6D5F7CC9"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034317F8"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3FFB3CC4"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24570379"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r>
      <w:tr w:rsidR="004B42B8" w:rsidRPr="0078120B" w14:paraId="71EAE2EF" w14:textId="77777777" w:rsidTr="00491BED">
        <w:trPr>
          <w:trHeight w:val="402"/>
        </w:trPr>
        <w:tc>
          <w:tcPr>
            <w:tcW w:w="388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853550"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设备报价合计</w:t>
            </w:r>
          </w:p>
        </w:tc>
        <w:tc>
          <w:tcPr>
            <w:tcW w:w="559" w:type="pct"/>
            <w:tcBorders>
              <w:top w:val="nil"/>
              <w:left w:val="nil"/>
              <w:bottom w:val="single" w:sz="4" w:space="0" w:color="auto"/>
              <w:right w:val="single" w:sz="4" w:space="0" w:color="auto"/>
            </w:tcBorders>
            <w:shd w:val="clear" w:color="auto" w:fill="auto"/>
            <w:noWrap/>
            <w:vAlign w:val="center"/>
            <w:hideMark/>
          </w:tcPr>
          <w:p w14:paraId="7B5B3831"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hideMark/>
          </w:tcPr>
          <w:p w14:paraId="7587B2FF"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r>
      <w:tr w:rsidR="004B42B8" w:rsidRPr="0078120B" w14:paraId="2F2A7900" w14:textId="77777777" w:rsidTr="004B42B8">
        <w:trPr>
          <w:trHeight w:val="402"/>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5B10E63B"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2.1</w:t>
            </w:r>
          </w:p>
        </w:tc>
        <w:tc>
          <w:tcPr>
            <w:tcW w:w="332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325D4591"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电气相关物料（电气柜、电缆、桥架等）</w:t>
            </w:r>
          </w:p>
        </w:tc>
        <w:tc>
          <w:tcPr>
            <w:tcW w:w="559" w:type="pct"/>
            <w:tcBorders>
              <w:top w:val="nil"/>
              <w:left w:val="nil"/>
              <w:bottom w:val="single" w:sz="4" w:space="0" w:color="auto"/>
              <w:right w:val="single" w:sz="4" w:space="0" w:color="auto"/>
            </w:tcBorders>
            <w:shd w:val="clear" w:color="auto" w:fill="auto"/>
            <w:noWrap/>
            <w:vAlign w:val="center"/>
            <w:hideMark/>
          </w:tcPr>
          <w:p w14:paraId="3F42A73D"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8" w:type="pct"/>
            <w:tcBorders>
              <w:top w:val="nil"/>
              <w:left w:val="nil"/>
              <w:bottom w:val="single" w:sz="4" w:space="0" w:color="auto"/>
              <w:right w:val="single" w:sz="4" w:space="0" w:color="auto"/>
            </w:tcBorders>
            <w:shd w:val="clear" w:color="auto" w:fill="auto"/>
            <w:noWrap/>
            <w:vAlign w:val="center"/>
            <w:hideMark/>
          </w:tcPr>
          <w:p w14:paraId="7B16A7A6"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r>
      <w:tr w:rsidR="004B42B8" w:rsidRPr="0078120B" w14:paraId="3FE411EE" w14:textId="77777777" w:rsidTr="004B42B8">
        <w:trPr>
          <w:trHeight w:val="402"/>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0B70CBD8"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2.2</w:t>
            </w:r>
          </w:p>
        </w:tc>
        <w:tc>
          <w:tcPr>
            <w:tcW w:w="332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0148E4F4"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软件相关物料（服务器、工控机等）</w:t>
            </w:r>
          </w:p>
        </w:tc>
        <w:tc>
          <w:tcPr>
            <w:tcW w:w="559" w:type="pct"/>
            <w:tcBorders>
              <w:top w:val="nil"/>
              <w:left w:val="nil"/>
              <w:bottom w:val="single" w:sz="4" w:space="0" w:color="auto"/>
              <w:right w:val="single" w:sz="4" w:space="0" w:color="auto"/>
            </w:tcBorders>
            <w:shd w:val="clear" w:color="auto" w:fill="auto"/>
            <w:noWrap/>
            <w:vAlign w:val="center"/>
            <w:hideMark/>
          </w:tcPr>
          <w:p w14:paraId="6484230E"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8" w:type="pct"/>
            <w:tcBorders>
              <w:top w:val="nil"/>
              <w:left w:val="nil"/>
              <w:bottom w:val="single" w:sz="4" w:space="0" w:color="auto"/>
              <w:right w:val="single" w:sz="4" w:space="0" w:color="auto"/>
            </w:tcBorders>
            <w:shd w:val="clear" w:color="auto" w:fill="auto"/>
            <w:noWrap/>
            <w:vAlign w:val="center"/>
            <w:hideMark/>
          </w:tcPr>
          <w:p w14:paraId="3C41B5B1"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r>
      <w:tr w:rsidR="004B42B8" w:rsidRPr="0078120B" w14:paraId="4D460553" w14:textId="77777777" w:rsidTr="004B42B8">
        <w:trPr>
          <w:trHeight w:val="402"/>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2B90AE01"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2.3</w:t>
            </w:r>
          </w:p>
        </w:tc>
        <w:tc>
          <w:tcPr>
            <w:tcW w:w="332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8702E55"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包装运输</w:t>
            </w:r>
          </w:p>
        </w:tc>
        <w:tc>
          <w:tcPr>
            <w:tcW w:w="559" w:type="pct"/>
            <w:tcBorders>
              <w:top w:val="nil"/>
              <w:left w:val="nil"/>
              <w:bottom w:val="single" w:sz="4" w:space="0" w:color="auto"/>
              <w:right w:val="single" w:sz="4" w:space="0" w:color="auto"/>
            </w:tcBorders>
            <w:shd w:val="clear" w:color="auto" w:fill="auto"/>
            <w:noWrap/>
            <w:vAlign w:val="center"/>
            <w:hideMark/>
          </w:tcPr>
          <w:p w14:paraId="32AE6825"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8" w:type="pct"/>
            <w:tcBorders>
              <w:top w:val="nil"/>
              <w:left w:val="nil"/>
              <w:bottom w:val="single" w:sz="4" w:space="0" w:color="auto"/>
              <w:right w:val="single" w:sz="4" w:space="0" w:color="auto"/>
            </w:tcBorders>
            <w:shd w:val="clear" w:color="auto" w:fill="auto"/>
            <w:noWrap/>
            <w:vAlign w:val="center"/>
            <w:hideMark/>
          </w:tcPr>
          <w:p w14:paraId="67DE112E"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r>
      <w:tr w:rsidR="004B42B8" w:rsidRPr="0078120B" w14:paraId="70527A5A" w14:textId="77777777" w:rsidTr="004B42B8">
        <w:trPr>
          <w:trHeight w:val="402"/>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12472569"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2.4</w:t>
            </w:r>
          </w:p>
        </w:tc>
        <w:tc>
          <w:tcPr>
            <w:tcW w:w="332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4E72E1F8"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安装调试</w:t>
            </w:r>
          </w:p>
        </w:tc>
        <w:tc>
          <w:tcPr>
            <w:tcW w:w="559" w:type="pct"/>
            <w:tcBorders>
              <w:top w:val="nil"/>
              <w:left w:val="nil"/>
              <w:bottom w:val="single" w:sz="4" w:space="0" w:color="auto"/>
              <w:right w:val="single" w:sz="4" w:space="0" w:color="auto"/>
            </w:tcBorders>
            <w:shd w:val="clear" w:color="auto" w:fill="auto"/>
            <w:noWrap/>
            <w:vAlign w:val="center"/>
            <w:hideMark/>
          </w:tcPr>
          <w:p w14:paraId="2853C31C"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8" w:type="pct"/>
            <w:tcBorders>
              <w:top w:val="nil"/>
              <w:left w:val="nil"/>
              <w:bottom w:val="single" w:sz="4" w:space="0" w:color="auto"/>
              <w:right w:val="single" w:sz="4" w:space="0" w:color="auto"/>
            </w:tcBorders>
            <w:shd w:val="clear" w:color="auto" w:fill="auto"/>
            <w:noWrap/>
            <w:vAlign w:val="center"/>
            <w:hideMark/>
          </w:tcPr>
          <w:p w14:paraId="3070BEBF"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r>
      <w:tr w:rsidR="004B42B8" w:rsidRPr="0078120B" w14:paraId="43EBA8FC" w14:textId="77777777" w:rsidTr="004B42B8">
        <w:trPr>
          <w:trHeight w:val="402"/>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272CCE26"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2.5</w:t>
            </w:r>
          </w:p>
        </w:tc>
        <w:tc>
          <w:tcPr>
            <w:tcW w:w="332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7CED6097"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陪产</w:t>
            </w:r>
          </w:p>
        </w:tc>
        <w:tc>
          <w:tcPr>
            <w:tcW w:w="559" w:type="pct"/>
            <w:tcBorders>
              <w:top w:val="nil"/>
              <w:left w:val="nil"/>
              <w:bottom w:val="single" w:sz="4" w:space="0" w:color="auto"/>
              <w:right w:val="single" w:sz="4" w:space="0" w:color="auto"/>
            </w:tcBorders>
            <w:shd w:val="clear" w:color="auto" w:fill="auto"/>
            <w:noWrap/>
            <w:vAlign w:val="center"/>
            <w:hideMark/>
          </w:tcPr>
          <w:p w14:paraId="399F8A6D"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8" w:type="pct"/>
            <w:tcBorders>
              <w:top w:val="nil"/>
              <w:left w:val="nil"/>
              <w:bottom w:val="single" w:sz="4" w:space="0" w:color="auto"/>
              <w:right w:val="single" w:sz="4" w:space="0" w:color="auto"/>
            </w:tcBorders>
            <w:shd w:val="clear" w:color="auto" w:fill="auto"/>
            <w:noWrap/>
            <w:vAlign w:val="center"/>
            <w:hideMark/>
          </w:tcPr>
          <w:p w14:paraId="388E3DF5"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r>
      <w:tr w:rsidR="004B42B8" w:rsidRPr="0078120B" w14:paraId="6200D406" w14:textId="77777777" w:rsidTr="004B42B8">
        <w:trPr>
          <w:trHeight w:val="402"/>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42BEA23D"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2.6</w:t>
            </w:r>
          </w:p>
        </w:tc>
        <w:tc>
          <w:tcPr>
            <w:tcW w:w="332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2662DE12"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其它(若有其它费用项，需备注说明)</w:t>
            </w:r>
          </w:p>
        </w:tc>
        <w:tc>
          <w:tcPr>
            <w:tcW w:w="559" w:type="pct"/>
            <w:tcBorders>
              <w:top w:val="nil"/>
              <w:left w:val="nil"/>
              <w:bottom w:val="single" w:sz="4" w:space="0" w:color="auto"/>
              <w:right w:val="single" w:sz="4" w:space="0" w:color="auto"/>
            </w:tcBorders>
            <w:shd w:val="clear" w:color="auto" w:fill="auto"/>
            <w:noWrap/>
            <w:vAlign w:val="center"/>
            <w:hideMark/>
          </w:tcPr>
          <w:p w14:paraId="39EE1F32"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c>
          <w:tcPr>
            <w:tcW w:w="558" w:type="pct"/>
            <w:tcBorders>
              <w:top w:val="nil"/>
              <w:left w:val="nil"/>
              <w:bottom w:val="single" w:sz="4" w:space="0" w:color="auto"/>
              <w:right w:val="single" w:sz="4" w:space="0" w:color="auto"/>
            </w:tcBorders>
            <w:shd w:val="clear" w:color="auto" w:fill="auto"/>
            <w:noWrap/>
            <w:vAlign w:val="center"/>
            <w:hideMark/>
          </w:tcPr>
          <w:p w14:paraId="7F2FA604"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r>
      <w:tr w:rsidR="004B42B8" w:rsidRPr="0078120B" w14:paraId="52D156A5" w14:textId="77777777" w:rsidTr="004B42B8">
        <w:trPr>
          <w:trHeight w:val="402"/>
        </w:trPr>
        <w:tc>
          <w:tcPr>
            <w:tcW w:w="3883"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D2CBA9"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项目报价总计</w:t>
            </w:r>
          </w:p>
        </w:tc>
        <w:tc>
          <w:tcPr>
            <w:tcW w:w="1117" w:type="pct"/>
            <w:gridSpan w:val="2"/>
            <w:tcBorders>
              <w:top w:val="nil"/>
              <w:left w:val="nil"/>
              <w:bottom w:val="single" w:sz="4" w:space="0" w:color="auto"/>
              <w:right w:val="single" w:sz="4" w:space="0" w:color="auto"/>
            </w:tcBorders>
            <w:shd w:val="clear" w:color="auto" w:fill="auto"/>
            <w:noWrap/>
            <w:vAlign w:val="center"/>
            <w:hideMark/>
          </w:tcPr>
          <w:p w14:paraId="35DBF84C" w14:textId="77777777" w:rsidR="004B42B8" w:rsidRPr="0078120B" w:rsidRDefault="004B42B8" w:rsidP="00F5787E">
            <w:pPr>
              <w:widowControl/>
              <w:spacing w:line="300" w:lineRule="auto"/>
              <w:jc w:val="center"/>
              <w:rPr>
                <w:rFonts w:ascii="微软雅黑" w:eastAsia="微软雅黑" w:hAnsi="微软雅黑" w:cs="宋体"/>
                <w:color w:val="000000"/>
                <w:kern w:val="0"/>
                <w:sz w:val="24"/>
                <w:szCs w:val="24"/>
              </w:rPr>
            </w:pPr>
            <w:r w:rsidRPr="0078120B">
              <w:rPr>
                <w:rFonts w:ascii="微软雅黑" w:eastAsia="微软雅黑" w:hAnsi="微软雅黑" w:cs="宋体" w:hint="eastAsia"/>
                <w:color w:val="000000"/>
                <w:kern w:val="0"/>
                <w:sz w:val="24"/>
                <w:szCs w:val="24"/>
              </w:rPr>
              <w:t xml:space="preserve">　　</w:t>
            </w:r>
          </w:p>
        </w:tc>
      </w:tr>
    </w:tbl>
    <w:p w14:paraId="0A639A82" w14:textId="74FCE547" w:rsidR="00E5027B" w:rsidRPr="005A4E86" w:rsidRDefault="00E5027B" w:rsidP="00F5787E">
      <w:pPr>
        <w:pStyle w:val="a0"/>
        <w:spacing w:line="300" w:lineRule="auto"/>
        <w:ind w:firstLineChars="0" w:firstLine="0"/>
        <w:jc w:val="left"/>
        <w:rPr>
          <w:rFonts w:ascii="Arial" w:hAnsi="Arial" w:cs="Arial"/>
          <w:bCs/>
          <w:color w:val="000000" w:themeColor="text1"/>
          <w:sz w:val="24"/>
          <w:szCs w:val="24"/>
        </w:rPr>
      </w:pPr>
    </w:p>
    <w:sectPr w:rsidR="00E5027B" w:rsidRPr="005A4E86" w:rsidSect="00627778">
      <w:footerReference w:type="default" r:id="rId18"/>
      <w:pgSz w:w="11906" w:h="16838"/>
      <w:pgMar w:top="1440" w:right="147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81B81" w14:textId="77777777" w:rsidR="00B34D6D" w:rsidRDefault="00B34D6D" w:rsidP="004D2F24">
      <w:r>
        <w:separator/>
      </w:r>
    </w:p>
  </w:endnote>
  <w:endnote w:type="continuationSeparator" w:id="0">
    <w:p w14:paraId="2D149B1F" w14:textId="77777777" w:rsidR="00B34D6D" w:rsidRDefault="00B34D6D" w:rsidP="004D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Futura Lt BT">
    <w:charset w:val="00"/>
    <w:family w:val="swiss"/>
    <w:pitch w:val="default"/>
    <w:sig w:usb0="00000000" w:usb1="00000000" w:usb2="00000000" w:usb3="00000000" w:csb0="0000001B" w:csb1="00000000"/>
  </w:font>
  <w:font w:name="Cordia New">
    <w:panose1 w:val="020B0304020202020204"/>
    <w:charset w:val="DE"/>
    <w:family w:val="swiss"/>
    <w:pitch w:val="variable"/>
    <w:sig w:usb0="00000000" w:usb1="00000000" w:usb2="00000000" w:usb3="00000000" w:csb0="0001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045060"/>
      <w:docPartObj>
        <w:docPartGallery w:val="Page Numbers (Bottom of Page)"/>
        <w:docPartUnique/>
      </w:docPartObj>
    </w:sdtPr>
    <w:sdtEndPr/>
    <w:sdtContent>
      <w:p w14:paraId="1DAD337F" w14:textId="6C7F5475" w:rsidR="00AD6635" w:rsidRDefault="00AD6635">
        <w:pPr>
          <w:pStyle w:val="a6"/>
          <w:jc w:val="center"/>
        </w:pPr>
        <w:r>
          <w:fldChar w:fldCharType="begin"/>
        </w:r>
        <w:r>
          <w:instrText>PAGE   \* MERGEFORMAT</w:instrText>
        </w:r>
        <w:r>
          <w:fldChar w:fldCharType="separate"/>
        </w:r>
        <w:r w:rsidR="005F45E7" w:rsidRPr="005F45E7">
          <w:rPr>
            <w:noProof/>
            <w:lang w:val="zh-CN"/>
          </w:rPr>
          <w:t>28</w:t>
        </w:r>
        <w:r>
          <w:fldChar w:fldCharType="end"/>
        </w:r>
      </w:p>
    </w:sdtContent>
  </w:sdt>
  <w:p w14:paraId="189D6010" w14:textId="77777777" w:rsidR="00AD6635" w:rsidRDefault="00AD663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59DB8" w14:textId="77777777" w:rsidR="00B34D6D" w:rsidRDefault="00B34D6D" w:rsidP="004D2F24">
      <w:r>
        <w:separator/>
      </w:r>
    </w:p>
  </w:footnote>
  <w:footnote w:type="continuationSeparator" w:id="0">
    <w:p w14:paraId="28270DBE" w14:textId="77777777" w:rsidR="00B34D6D" w:rsidRDefault="00B34D6D" w:rsidP="004D2F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ABDF60"/>
    <w:multiLevelType w:val="singleLevel"/>
    <w:tmpl w:val="C5ABDF60"/>
    <w:lvl w:ilvl="0">
      <w:start w:val="1"/>
      <w:numFmt w:val="decimal"/>
      <w:lvlText w:val="%1)"/>
      <w:lvlJc w:val="left"/>
      <w:pPr>
        <w:ind w:left="992" w:hanging="425"/>
      </w:pPr>
      <w:rPr>
        <w:rFonts w:hint="default"/>
      </w:rPr>
    </w:lvl>
  </w:abstractNum>
  <w:abstractNum w:abstractNumId="1" w15:restartNumberingAfterBreak="0">
    <w:nsid w:val="F18129C9"/>
    <w:multiLevelType w:val="singleLevel"/>
    <w:tmpl w:val="F18129C9"/>
    <w:lvl w:ilvl="0">
      <w:start w:val="1"/>
      <w:numFmt w:val="decimal"/>
      <w:lvlText w:val="%1)"/>
      <w:lvlJc w:val="left"/>
      <w:pPr>
        <w:ind w:left="425" w:hanging="425"/>
      </w:pPr>
      <w:rPr>
        <w:rFonts w:hint="default"/>
      </w:rPr>
    </w:lvl>
  </w:abstractNum>
  <w:abstractNum w:abstractNumId="2" w15:restartNumberingAfterBreak="0">
    <w:nsid w:val="00556C7C"/>
    <w:multiLevelType w:val="hybridMultilevel"/>
    <w:tmpl w:val="6406A7A2"/>
    <w:lvl w:ilvl="0" w:tplc="2B9C86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B7D7853"/>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AA79AC"/>
    <w:multiLevelType w:val="singleLevel"/>
    <w:tmpl w:val="F0627E42"/>
    <w:lvl w:ilvl="0">
      <w:start w:val="1"/>
      <w:numFmt w:val="decimal"/>
      <w:lvlText w:val="%1)"/>
      <w:lvlJc w:val="left"/>
      <w:pPr>
        <w:ind w:left="992" w:hanging="425"/>
      </w:pPr>
      <w:rPr>
        <w:rFonts w:hint="default"/>
        <w:color w:val="000000" w:themeColor="text1"/>
      </w:rPr>
    </w:lvl>
  </w:abstractNum>
  <w:abstractNum w:abstractNumId="5" w15:restartNumberingAfterBreak="0">
    <w:nsid w:val="0F124F82"/>
    <w:multiLevelType w:val="singleLevel"/>
    <w:tmpl w:val="0409000F"/>
    <w:lvl w:ilvl="0">
      <w:start w:val="1"/>
      <w:numFmt w:val="decimal"/>
      <w:lvlText w:val="%1."/>
      <w:lvlJc w:val="left"/>
      <w:pPr>
        <w:ind w:left="992" w:hanging="567"/>
      </w:pPr>
    </w:lvl>
  </w:abstractNum>
  <w:abstractNum w:abstractNumId="6" w15:restartNumberingAfterBreak="0">
    <w:nsid w:val="0F3C2228"/>
    <w:multiLevelType w:val="hybridMultilevel"/>
    <w:tmpl w:val="3FEE168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083131E"/>
    <w:multiLevelType w:val="multilevel"/>
    <w:tmpl w:val="0409001D"/>
    <w:numStyleLink w:val="1"/>
  </w:abstractNum>
  <w:abstractNum w:abstractNumId="8" w15:restartNumberingAfterBreak="0">
    <w:nsid w:val="176534E9"/>
    <w:multiLevelType w:val="hybridMultilevel"/>
    <w:tmpl w:val="F7B46896"/>
    <w:lvl w:ilvl="0" w:tplc="0409000F">
      <w:start w:val="1"/>
      <w:numFmt w:val="decimal"/>
      <w:lvlText w:val="%1."/>
      <w:lvlJc w:val="left"/>
      <w:pPr>
        <w:ind w:left="79" w:hanging="79"/>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D8479C"/>
    <w:multiLevelType w:val="hybridMultilevel"/>
    <w:tmpl w:val="97588FB8"/>
    <w:lvl w:ilvl="0" w:tplc="0409000F">
      <w:start w:val="1"/>
      <w:numFmt w:val="chineseCountingThousand"/>
      <w:suff w:val="space"/>
      <w:lvlText w:val="%1、"/>
      <w:lvlJc w:val="left"/>
      <w:pPr>
        <w:ind w:left="503" w:hanging="79"/>
      </w:pPr>
      <w:rPr>
        <w:rFonts w:hint="eastAsia"/>
      </w:rPr>
    </w:lvl>
    <w:lvl w:ilvl="1" w:tplc="04090019">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0" w15:restartNumberingAfterBreak="0">
    <w:nsid w:val="1A641588"/>
    <w:multiLevelType w:val="hybridMultilevel"/>
    <w:tmpl w:val="1BA86300"/>
    <w:lvl w:ilvl="0" w:tplc="8520C58E">
      <w:start w:val="1"/>
      <w:numFmt w:val="decimal"/>
      <w:lvlText w:val="%1."/>
      <w:lvlJc w:val="left"/>
      <w:pPr>
        <w:tabs>
          <w:tab w:val="num" w:pos="987"/>
        </w:tabs>
        <w:ind w:left="851" w:hanging="284"/>
      </w:pPr>
      <w:rPr>
        <w:rFonts w:hint="default"/>
      </w:rPr>
    </w:lvl>
    <w:lvl w:ilvl="1" w:tplc="6C7A0CCE" w:tentative="1">
      <w:start w:val="1"/>
      <w:numFmt w:val="lowerLetter"/>
      <w:lvlText w:val="%2)"/>
      <w:lvlJc w:val="left"/>
      <w:pPr>
        <w:tabs>
          <w:tab w:val="num" w:pos="1407"/>
        </w:tabs>
        <w:ind w:left="1407" w:hanging="420"/>
      </w:pPr>
    </w:lvl>
    <w:lvl w:ilvl="2" w:tplc="759A0F1E">
      <w:start w:val="1"/>
      <w:numFmt w:val="lowerRoman"/>
      <w:lvlText w:val="%3."/>
      <w:lvlJc w:val="right"/>
      <w:pPr>
        <w:tabs>
          <w:tab w:val="num" w:pos="1827"/>
        </w:tabs>
        <w:ind w:left="1827" w:hanging="420"/>
      </w:pPr>
    </w:lvl>
    <w:lvl w:ilvl="3" w:tplc="3E0C9D26">
      <w:start w:val="1"/>
      <w:numFmt w:val="decimal"/>
      <w:lvlText w:val="%4."/>
      <w:lvlJc w:val="left"/>
      <w:pPr>
        <w:tabs>
          <w:tab w:val="num" w:pos="2247"/>
        </w:tabs>
        <w:ind w:left="2247" w:hanging="420"/>
      </w:pPr>
    </w:lvl>
    <w:lvl w:ilvl="4" w:tplc="2B7ED270" w:tentative="1">
      <w:start w:val="1"/>
      <w:numFmt w:val="lowerLetter"/>
      <w:lvlText w:val="%5)"/>
      <w:lvlJc w:val="left"/>
      <w:pPr>
        <w:tabs>
          <w:tab w:val="num" w:pos="2667"/>
        </w:tabs>
        <w:ind w:left="2667" w:hanging="420"/>
      </w:pPr>
    </w:lvl>
    <w:lvl w:ilvl="5" w:tplc="8C367916" w:tentative="1">
      <w:start w:val="1"/>
      <w:numFmt w:val="lowerRoman"/>
      <w:lvlText w:val="%6."/>
      <w:lvlJc w:val="right"/>
      <w:pPr>
        <w:tabs>
          <w:tab w:val="num" w:pos="3087"/>
        </w:tabs>
        <w:ind w:left="3087" w:hanging="420"/>
      </w:pPr>
    </w:lvl>
    <w:lvl w:ilvl="6" w:tplc="DFA40FC6" w:tentative="1">
      <w:start w:val="1"/>
      <w:numFmt w:val="decimal"/>
      <w:lvlText w:val="%7."/>
      <w:lvlJc w:val="left"/>
      <w:pPr>
        <w:tabs>
          <w:tab w:val="num" w:pos="3507"/>
        </w:tabs>
        <w:ind w:left="3507" w:hanging="420"/>
      </w:pPr>
    </w:lvl>
    <w:lvl w:ilvl="7" w:tplc="7842E988" w:tentative="1">
      <w:start w:val="1"/>
      <w:numFmt w:val="lowerLetter"/>
      <w:lvlText w:val="%8)"/>
      <w:lvlJc w:val="left"/>
      <w:pPr>
        <w:tabs>
          <w:tab w:val="num" w:pos="3927"/>
        </w:tabs>
        <w:ind w:left="3927" w:hanging="420"/>
      </w:pPr>
    </w:lvl>
    <w:lvl w:ilvl="8" w:tplc="9114532E" w:tentative="1">
      <w:start w:val="1"/>
      <w:numFmt w:val="lowerRoman"/>
      <w:lvlText w:val="%9."/>
      <w:lvlJc w:val="right"/>
      <w:pPr>
        <w:tabs>
          <w:tab w:val="num" w:pos="4347"/>
        </w:tabs>
        <w:ind w:left="4347" w:hanging="420"/>
      </w:pPr>
    </w:lvl>
  </w:abstractNum>
  <w:abstractNum w:abstractNumId="11" w15:restartNumberingAfterBreak="0">
    <w:nsid w:val="236F1729"/>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4B574D9"/>
    <w:multiLevelType w:val="hybridMultilevel"/>
    <w:tmpl w:val="9B0A673C"/>
    <w:lvl w:ilvl="0" w:tplc="A6F6D0E0">
      <w:start w:val="1"/>
      <w:numFmt w:val="chineseCountingThousand"/>
      <w:suff w:val="space"/>
      <w:lvlText w:val="%1、"/>
      <w:lvlJc w:val="left"/>
      <w:pPr>
        <w:ind w:left="510" w:hanging="510"/>
      </w:pPr>
      <w:rPr>
        <w:rFonts w:hint="eastAsia"/>
        <w:sz w:val="28"/>
      </w:rPr>
    </w:lvl>
    <w:lvl w:ilvl="1" w:tplc="A23EB992" w:tentative="1">
      <w:start w:val="1"/>
      <w:numFmt w:val="lowerLetter"/>
      <w:lvlText w:val="%2)"/>
      <w:lvlJc w:val="left"/>
      <w:pPr>
        <w:ind w:left="840" w:hanging="420"/>
      </w:pPr>
    </w:lvl>
    <w:lvl w:ilvl="2" w:tplc="B1EC318C" w:tentative="1">
      <w:start w:val="1"/>
      <w:numFmt w:val="lowerRoman"/>
      <w:lvlText w:val="%3."/>
      <w:lvlJc w:val="right"/>
      <w:pPr>
        <w:ind w:left="1260" w:hanging="420"/>
      </w:pPr>
    </w:lvl>
    <w:lvl w:ilvl="3" w:tplc="4368395C" w:tentative="1">
      <w:start w:val="1"/>
      <w:numFmt w:val="decimal"/>
      <w:lvlText w:val="%4."/>
      <w:lvlJc w:val="left"/>
      <w:pPr>
        <w:ind w:left="1680" w:hanging="420"/>
      </w:pPr>
    </w:lvl>
    <w:lvl w:ilvl="4" w:tplc="F67A5E1E" w:tentative="1">
      <w:start w:val="1"/>
      <w:numFmt w:val="lowerLetter"/>
      <w:lvlText w:val="%5)"/>
      <w:lvlJc w:val="left"/>
      <w:pPr>
        <w:ind w:left="2100" w:hanging="420"/>
      </w:pPr>
    </w:lvl>
    <w:lvl w:ilvl="5" w:tplc="12127C4E" w:tentative="1">
      <w:start w:val="1"/>
      <w:numFmt w:val="lowerRoman"/>
      <w:lvlText w:val="%6."/>
      <w:lvlJc w:val="right"/>
      <w:pPr>
        <w:ind w:left="2520" w:hanging="420"/>
      </w:pPr>
    </w:lvl>
    <w:lvl w:ilvl="6" w:tplc="5A56327A" w:tentative="1">
      <w:start w:val="1"/>
      <w:numFmt w:val="decimal"/>
      <w:lvlText w:val="%7."/>
      <w:lvlJc w:val="left"/>
      <w:pPr>
        <w:ind w:left="2940" w:hanging="420"/>
      </w:pPr>
    </w:lvl>
    <w:lvl w:ilvl="7" w:tplc="D128A49A" w:tentative="1">
      <w:start w:val="1"/>
      <w:numFmt w:val="lowerLetter"/>
      <w:lvlText w:val="%8)"/>
      <w:lvlJc w:val="left"/>
      <w:pPr>
        <w:ind w:left="3360" w:hanging="420"/>
      </w:pPr>
    </w:lvl>
    <w:lvl w:ilvl="8" w:tplc="43DA5414" w:tentative="1">
      <w:start w:val="1"/>
      <w:numFmt w:val="lowerRoman"/>
      <w:lvlText w:val="%9."/>
      <w:lvlJc w:val="right"/>
      <w:pPr>
        <w:ind w:left="3780" w:hanging="420"/>
      </w:pPr>
    </w:lvl>
  </w:abstractNum>
  <w:abstractNum w:abstractNumId="13" w15:restartNumberingAfterBreak="0">
    <w:nsid w:val="2B743B2A"/>
    <w:multiLevelType w:val="hybridMultilevel"/>
    <w:tmpl w:val="1D26A428"/>
    <w:lvl w:ilvl="0" w:tplc="5218CCF0">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4" w15:restartNumberingAfterBreak="0">
    <w:nsid w:val="2BA92069"/>
    <w:multiLevelType w:val="hybridMultilevel"/>
    <w:tmpl w:val="4A02A59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1">
      <w:start w:val="1"/>
      <w:numFmt w:val="decimal"/>
      <w:lvlText w:val="%3)"/>
      <w:lvlJc w:val="left"/>
      <w:pPr>
        <w:ind w:left="846"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2994A9D"/>
    <w:multiLevelType w:val="hybridMultilevel"/>
    <w:tmpl w:val="477A73E2"/>
    <w:lvl w:ilvl="0" w:tplc="0158E7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2D3C5B"/>
    <w:multiLevelType w:val="hybridMultilevel"/>
    <w:tmpl w:val="4B14B366"/>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15:restartNumberingAfterBreak="0">
    <w:nsid w:val="41BA328F"/>
    <w:multiLevelType w:val="multilevel"/>
    <w:tmpl w:val="7FBE2D04"/>
    <w:lvl w:ilvl="0">
      <w:start w:val="5"/>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46DD4042"/>
    <w:multiLevelType w:val="hybridMultilevel"/>
    <w:tmpl w:val="BBAE7B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F051F0"/>
    <w:multiLevelType w:val="hybridMultilevel"/>
    <w:tmpl w:val="785E5494"/>
    <w:lvl w:ilvl="0" w:tplc="04090011">
      <w:start w:val="1"/>
      <w:numFmt w:val="decimal"/>
      <w:lvlText w:val="%1)"/>
      <w:lvlJc w:val="left"/>
      <w:pPr>
        <w:ind w:left="786" w:hanging="360"/>
      </w:pPr>
      <w:rPr>
        <w:rFonts w:hint="default"/>
        <w:color w:val="000000" w:themeColor="text1"/>
      </w:rPr>
    </w:lvl>
    <w:lvl w:ilvl="1" w:tplc="0409000F">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tentative="1">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0" w15:restartNumberingAfterBreak="0">
    <w:nsid w:val="4B7B786A"/>
    <w:multiLevelType w:val="hybridMultilevel"/>
    <w:tmpl w:val="664276CA"/>
    <w:lvl w:ilvl="0" w:tplc="2A9280BA">
      <w:start w:val="1"/>
      <w:numFmt w:val="bullet"/>
      <w:lvlText w:val=""/>
      <w:lvlJc w:val="left"/>
      <w:pPr>
        <w:tabs>
          <w:tab w:val="num" w:pos="-147"/>
        </w:tabs>
        <w:ind w:left="-147" w:hanging="420"/>
      </w:pPr>
      <w:rPr>
        <w:rFonts w:ascii="Wingdings" w:hAnsi="Wingdings" w:hint="default"/>
      </w:rPr>
    </w:lvl>
    <w:lvl w:ilvl="1" w:tplc="E236C95A">
      <w:start w:val="1"/>
      <w:numFmt w:val="bullet"/>
      <w:lvlText w:val=""/>
      <w:lvlJc w:val="left"/>
      <w:pPr>
        <w:tabs>
          <w:tab w:val="num" w:pos="273"/>
        </w:tabs>
        <w:ind w:left="273" w:hanging="420"/>
      </w:pPr>
      <w:rPr>
        <w:rFonts w:ascii="Wingdings" w:hAnsi="Wingdings" w:hint="default"/>
      </w:rPr>
    </w:lvl>
    <w:lvl w:ilvl="2" w:tplc="283627DE">
      <w:start w:val="1"/>
      <w:numFmt w:val="bullet"/>
      <w:lvlText w:val=""/>
      <w:lvlJc w:val="left"/>
      <w:pPr>
        <w:tabs>
          <w:tab w:val="num" w:pos="1129"/>
        </w:tabs>
        <w:ind w:left="1129" w:hanging="420"/>
      </w:pPr>
      <w:rPr>
        <w:rFonts w:ascii="Wingdings" w:hAnsi="Wingdings" w:hint="default"/>
        <w:color w:val="auto"/>
      </w:rPr>
    </w:lvl>
    <w:lvl w:ilvl="3" w:tplc="D902CA6E">
      <w:start w:val="1"/>
      <w:numFmt w:val="bullet"/>
      <w:lvlText w:val=""/>
      <w:lvlJc w:val="left"/>
      <w:pPr>
        <w:tabs>
          <w:tab w:val="num" w:pos="1113"/>
        </w:tabs>
        <w:ind w:left="1113" w:hanging="420"/>
      </w:pPr>
      <w:rPr>
        <w:rFonts w:ascii="Wingdings" w:hAnsi="Wingdings" w:hint="default"/>
      </w:rPr>
    </w:lvl>
    <w:lvl w:ilvl="4" w:tplc="9C923974">
      <w:start w:val="1"/>
      <w:numFmt w:val="decimal"/>
      <w:lvlText w:val="%5)"/>
      <w:lvlJc w:val="left"/>
      <w:pPr>
        <w:tabs>
          <w:tab w:val="num" w:pos="1533"/>
        </w:tabs>
        <w:ind w:left="1533" w:hanging="420"/>
      </w:pPr>
    </w:lvl>
    <w:lvl w:ilvl="5" w:tplc="A4527812">
      <w:start w:val="4"/>
      <w:numFmt w:val="upperLetter"/>
      <w:lvlText w:val="%6．"/>
      <w:lvlJc w:val="left"/>
      <w:pPr>
        <w:tabs>
          <w:tab w:val="num" w:pos="2253"/>
        </w:tabs>
        <w:ind w:left="2253" w:hanging="720"/>
      </w:pPr>
      <w:rPr>
        <w:rFonts w:hint="default"/>
      </w:rPr>
    </w:lvl>
    <w:lvl w:ilvl="6" w:tplc="B3B0E232">
      <w:start w:val="4"/>
      <w:numFmt w:val="decimal"/>
      <w:lvlText w:val="%7）"/>
      <w:lvlJc w:val="left"/>
      <w:pPr>
        <w:tabs>
          <w:tab w:val="num" w:pos="333"/>
        </w:tabs>
        <w:ind w:left="333" w:hanging="360"/>
      </w:pPr>
      <w:rPr>
        <w:rFonts w:ascii="宋体" w:eastAsia="宋体" w:hint="default"/>
        <w:sz w:val="24"/>
      </w:rPr>
    </w:lvl>
    <w:lvl w:ilvl="7" w:tplc="39F49320" w:tentative="1">
      <w:start w:val="1"/>
      <w:numFmt w:val="bullet"/>
      <w:lvlText w:val=""/>
      <w:lvlJc w:val="left"/>
      <w:pPr>
        <w:tabs>
          <w:tab w:val="num" w:pos="2793"/>
        </w:tabs>
        <w:ind w:left="2793" w:hanging="420"/>
      </w:pPr>
      <w:rPr>
        <w:rFonts w:ascii="Wingdings" w:hAnsi="Wingdings" w:hint="default"/>
      </w:rPr>
    </w:lvl>
    <w:lvl w:ilvl="8" w:tplc="9FC82904" w:tentative="1">
      <w:start w:val="1"/>
      <w:numFmt w:val="bullet"/>
      <w:lvlText w:val=""/>
      <w:lvlJc w:val="left"/>
      <w:pPr>
        <w:tabs>
          <w:tab w:val="num" w:pos="3213"/>
        </w:tabs>
        <w:ind w:left="3213" w:hanging="420"/>
      </w:pPr>
      <w:rPr>
        <w:rFonts w:ascii="Wingdings" w:hAnsi="Wingdings" w:hint="default"/>
      </w:rPr>
    </w:lvl>
  </w:abstractNum>
  <w:abstractNum w:abstractNumId="21" w15:restartNumberingAfterBreak="0">
    <w:nsid w:val="4DE87D22"/>
    <w:multiLevelType w:val="singleLevel"/>
    <w:tmpl w:val="4DE87D22"/>
    <w:lvl w:ilvl="0">
      <w:start w:val="1"/>
      <w:numFmt w:val="decimal"/>
      <w:lvlText w:val="%1)"/>
      <w:lvlJc w:val="left"/>
      <w:pPr>
        <w:ind w:left="425" w:hanging="425"/>
      </w:pPr>
      <w:rPr>
        <w:rFonts w:hint="default"/>
      </w:rPr>
    </w:lvl>
  </w:abstractNum>
  <w:abstractNum w:abstractNumId="22" w15:restartNumberingAfterBreak="0">
    <w:nsid w:val="508A094D"/>
    <w:multiLevelType w:val="hybridMultilevel"/>
    <w:tmpl w:val="E75C703E"/>
    <w:lvl w:ilvl="0" w:tplc="0158E7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9272F3"/>
    <w:multiLevelType w:val="multilevel"/>
    <w:tmpl w:val="4E7EA8B2"/>
    <w:lvl w:ilvl="0">
      <w:start w:val="1"/>
      <w:numFmt w:val="decimal"/>
      <w:lvlText w:val="%1"/>
      <w:lvlJc w:val="left"/>
      <w:pPr>
        <w:ind w:left="425" w:hanging="425"/>
      </w:pPr>
      <w:rPr>
        <w:rFonts w:hint="eastAsia"/>
      </w:rPr>
    </w:lvl>
    <w:lvl w:ilvl="1">
      <w:start w:val="1"/>
      <w:numFmt w:val="decimal"/>
      <w:lvlText w:val="%2."/>
      <w:lvlJc w:val="left"/>
      <w:pPr>
        <w:ind w:left="993"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3897D08"/>
    <w:multiLevelType w:val="multilevel"/>
    <w:tmpl w:val="53897D08"/>
    <w:lvl w:ilvl="0">
      <w:start w:val="1"/>
      <w:numFmt w:val="chineseCountingThousand"/>
      <w:pStyle w:val="10"/>
      <w:suff w:val="space"/>
      <w:lvlText w:val="第%1章"/>
      <w:lvlJc w:val="left"/>
      <w:pPr>
        <w:ind w:left="4247" w:hanging="420"/>
      </w:pPr>
      <w:rPr>
        <w:rFonts w:eastAsia="宋体" w:hint="eastAsia"/>
        <w:sz w:val="30"/>
        <w:szCs w:val="30"/>
      </w:rPr>
    </w:lvl>
    <w:lvl w:ilvl="1">
      <w:start w:val="1"/>
      <w:numFmt w:val="decimal"/>
      <w:pStyle w:val="2"/>
      <w:isLgl/>
      <w:suff w:val="space"/>
      <w:lvlText w:val="%1.%2"/>
      <w:lvlJc w:val="left"/>
      <w:pPr>
        <w:ind w:left="420" w:hanging="420"/>
      </w:pPr>
      <w:rPr>
        <w:rFonts w:eastAsia="宋体" w:hint="eastAsia"/>
        <w:b/>
        <w:i w:val="0"/>
        <w:sz w:val="28"/>
      </w:rPr>
    </w:lvl>
    <w:lvl w:ilvl="2">
      <w:start w:val="1"/>
      <w:numFmt w:val="decimal"/>
      <w:pStyle w:val="30"/>
      <w:isLgl/>
      <w:suff w:val="space"/>
      <w:lvlText w:val="%1.%2.%3"/>
      <w:lvlJc w:val="right"/>
      <w:pPr>
        <w:ind w:left="-453" w:firstLine="453"/>
      </w:pPr>
      <w:rPr>
        <w:rFonts w:eastAsia="宋体" w:hint="eastAsia"/>
        <w:b/>
        <w:i w:val="0"/>
        <w:sz w:val="24"/>
      </w:rPr>
    </w:lvl>
    <w:lvl w:ilvl="3">
      <w:start w:val="1"/>
      <w:numFmt w:val="decimal"/>
      <w:pStyle w:val="4"/>
      <w:isLgl/>
      <w:suff w:val="space"/>
      <w:lvlText w:val="%1.%2.%3.%4"/>
      <w:lvlJc w:val="left"/>
      <w:pPr>
        <w:ind w:left="987" w:hanging="420"/>
      </w:pPr>
      <w:rPr>
        <w:rFonts w:eastAsia="宋体" w:hint="eastAsia"/>
        <w:b/>
        <w:i w:val="0"/>
        <w:sz w:val="24"/>
      </w:rPr>
    </w:lvl>
    <w:lvl w:ilvl="4">
      <w:start w:val="1"/>
      <w:numFmt w:val="decimal"/>
      <w:pStyle w:val="20"/>
      <w:isLgl/>
      <w:lvlText w:val="%1.%2.%3.%4.%5"/>
      <w:lvlJc w:val="left"/>
      <w:pPr>
        <w:ind w:left="420" w:hanging="420"/>
      </w:pPr>
      <w:rPr>
        <w:rFonts w:eastAsia="宋体" w:hint="eastAsia"/>
        <w:b w:val="0"/>
        <w:i w:val="0"/>
        <w:sz w:val="24"/>
      </w:rPr>
    </w:lvl>
    <w:lvl w:ilvl="5">
      <w:start w:val="1"/>
      <w:numFmt w:val="decimal"/>
      <w:isLgl/>
      <w:lvlText w:val="%1.%2.%3.%4.%5.%6"/>
      <w:lvlJc w:val="right"/>
      <w:pPr>
        <w:tabs>
          <w:tab w:val="left" w:pos="7850"/>
        </w:tabs>
        <w:ind w:left="6909" w:hanging="420"/>
      </w:pPr>
      <w:rPr>
        <w:rFonts w:eastAsia="宋体" w:hint="eastAsia"/>
        <w:b w:val="0"/>
        <w:i w:val="0"/>
        <w:sz w:val="24"/>
      </w:rPr>
    </w:lvl>
    <w:lvl w:ilvl="6">
      <w:start w:val="1"/>
      <w:numFmt w:val="decimal"/>
      <w:lvlText w:val="%7."/>
      <w:lvlJc w:val="left"/>
      <w:pPr>
        <w:ind w:left="7476" w:hanging="420"/>
      </w:pPr>
      <w:rPr>
        <w:rFonts w:hint="eastAsia"/>
      </w:rPr>
    </w:lvl>
    <w:lvl w:ilvl="7">
      <w:start w:val="1"/>
      <w:numFmt w:val="lowerLetter"/>
      <w:lvlText w:val="%8)"/>
      <w:lvlJc w:val="left"/>
      <w:pPr>
        <w:ind w:left="8043" w:hanging="420"/>
      </w:pPr>
      <w:rPr>
        <w:rFonts w:hint="eastAsia"/>
      </w:rPr>
    </w:lvl>
    <w:lvl w:ilvl="8">
      <w:start w:val="1"/>
      <w:numFmt w:val="lowerRoman"/>
      <w:lvlText w:val="%9."/>
      <w:lvlJc w:val="right"/>
      <w:pPr>
        <w:ind w:left="8610" w:hanging="420"/>
      </w:pPr>
      <w:rPr>
        <w:rFonts w:hint="eastAsia"/>
      </w:rPr>
    </w:lvl>
  </w:abstractNum>
  <w:abstractNum w:abstractNumId="25" w15:restartNumberingAfterBreak="0">
    <w:nsid w:val="56CA4526"/>
    <w:multiLevelType w:val="multilevel"/>
    <w:tmpl w:val="1AC45510"/>
    <w:lvl w:ilvl="0">
      <w:start w:val="1"/>
      <w:numFmt w:val="decimal"/>
      <w:lvlText w:val="%1"/>
      <w:lvlJc w:val="left"/>
      <w:pPr>
        <w:ind w:left="21" w:hanging="425"/>
      </w:pPr>
      <w:rPr>
        <w:rFonts w:hint="eastAsia"/>
      </w:rPr>
    </w:lvl>
    <w:lvl w:ilvl="1">
      <w:start w:val="1"/>
      <w:numFmt w:val="decimal"/>
      <w:lvlText w:val="%2"/>
      <w:lvlJc w:val="left"/>
      <w:pPr>
        <w:ind w:left="992" w:hanging="567"/>
      </w:pPr>
      <w:rPr>
        <w:rFonts w:hint="eastAsia"/>
        <w:sz w:val="24"/>
        <w:szCs w:val="24"/>
      </w:rPr>
    </w:lvl>
    <w:lvl w:ilvl="2">
      <w:start w:val="1"/>
      <w:numFmt w:val="decimal"/>
      <w:lvlText w:val="%1.%2.%3"/>
      <w:lvlJc w:val="left"/>
      <w:pPr>
        <w:ind w:left="1014" w:hanging="567"/>
      </w:pPr>
      <w:rPr>
        <w:rFonts w:hint="eastAsia"/>
      </w:rPr>
    </w:lvl>
    <w:lvl w:ilvl="3">
      <w:start w:val="1"/>
      <w:numFmt w:val="decimal"/>
      <w:lvlText w:val="%1.%2.%3.%4"/>
      <w:lvlJc w:val="left"/>
      <w:pPr>
        <w:ind w:left="1580" w:hanging="708"/>
      </w:pPr>
      <w:rPr>
        <w:rFonts w:hint="eastAsia"/>
      </w:rPr>
    </w:lvl>
    <w:lvl w:ilvl="4">
      <w:start w:val="1"/>
      <w:numFmt w:val="decimal"/>
      <w:lvlText w:val="%1.%2.%3.%4.%5"/>
      <w:lvlJc w:val="left"/>
      <w:pPr>
        <w:ind w:left="2147" w:hanging="850"/>
      </w:pPr>
      <w:rPr>
        <w:rFonts w:hint="eastAsia"/>
      </w:rPr>
    </w:lvl>
    <w:lvl w:ilvl="5">
      <w:start w:val="1"/>
      <w:numFmt w:val="decimal"/>
      <w:lvlText w:val="%1.%2.%3.%4.%5.%6"/>
      <w:lvlJc w:val="left"/>
      <w:pPr>
        <w:ind w:left="2856" w:hanging="1134"/>
      </w:pPr>
      <w:rPr>
        <w:rFonts w:hint="eastAsia"/>
      </w:rPr>
    </w:lvl>
    <w:lvl w:ilvl="6">
      <w:start w:val="1"/>
      <w:numFmt w:val="decimal"/>
      <w:lvlText w:val="%1.%2.%3.%4.%5.%6.%7"/>
      <w:lvlJc w:val="left"/>
      <w:pPr>
        <w:ind w:left="3423" w:hanging="1276"/>
      </w:pPr>
      <w:rPr>
        <w:rFonts w:hint="eastAsia"/>
      </w:rPr>
    </w:lvl>
    <w:lvl w:ilvl="7">
      <w:start w:val="1"/>
      <w:numFmt w:val="decimal"/>
      <w:lvlText w:val="%1.%2.%3.%4.%5.%6.%7.%8"/>
      <w:lvlJc w:val="left"/>
      <w:pPr>
        <w:ind w:left="3990" w:hanging="1418"/>
      </w:pPr>
      <w:rPr>
        <w:rFonts w:hint="eastAsia"/>
      </w:rPr>
    </w:lvl>
    <w:lvl w:ilvl="8">
      <w:start w:val="1"/>
      <w:numFmt w:val="decimal"/>
      <w:lvlText w:val="%1.%2.%3.%4.%5.%6.%7.%8.%9"/>
      <w:lvlJc w:val="left"/>
      <w:pPr>
        <w:ind w:left="4698" w:hanging="1700"/>
      </w:pPr>
      <w:rPr>
        <w:rFonts w:hint="eastAsia"/>
      </w:rPr>
    </w:lvl>
  </w:abstractNum>
  <w:abstractNum w:abstractNumId="26" w15:restartNumberingAfterBreak="0">
    <w:nsid w:val="577153C3"/>
    <w:multiLevelType w:val="hybridMultilevel"/>
    <w:tmpl w:val="3C3C3A80"/>
    <w:lvl w:ilvl="0" w:tplc="0158E7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E04442"/>
    <w:multiLevelType w:val="singleLevel"/>
    <w:tmpl w:val="57E04442"/>
    <w:lvl w:ilvl="0">
      <w:start w:val="1"/>
      <w:numFmt w:val="decimal"/>
      <w:lvlText w:val="%1)"/>
      <w:lvlJc w:val="left"/>
      <w:pPr>
        <w:ind w:left="425" w:hanging="425"/>
      </w:pPr>
      <w:rPr>
        <w:rFonts w:hint="default"/>
      </w:rPr>
    </w:lvl>
  </w:abstractNum>
  <w:abstractNum w:abstractNumId="28" w15:restartNumberingAfterBreak="0">
    <w:nsid w:val="618B6284"/>
    <w:multiLevelType w:val="hybridMultilevel"/>
    <w:tmpl w:val="57E0BAB0"/>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9" w15:restartNumberingAfterBreak="0">
    <w:nsid w:val="626919AB"/>
    <w:multiLevelType w:val="hybridMultilevel"/>
    <w:tmpl w:val="4568FF96"/>
    <w:lvl w:ilvl="0" w:tplc="ECE4B012">
      <w:start w:val="1"/>
      <w:numFmt w:val="decimal"/>
      <w:lvlText w:val="%1."/>
      <w:lvlJc w:val="left"/>
      <w:pPr>
        <w:ind w:left="846" w:hanging="420"/>
      </w:pPr>
      <w:rPr>
        <w:color w:val="000000" w:themeColor="text1"/>
      </w:rPr>
    </w:lvl>
    <w:lvl w:ilvl="1" w:tplc="04090019">
      <w:start w:val="1"/>
      <w:numFmt w:val="lowerLetter"/>
      <w:lvlText w:val="%2)"/>
      <w:lvlJc w:val="left"/>
      <w:pPr>
        <w:ind w:left="1266" w:hanging="420"/>
      </w:pPr>
    </w:lvl>
    <w:lvl w:ilvl="2" w:tplc="F698A608">
      <w:start w:val="1"/>
      <w:numFmt w:val="decimalEnclosedCircle"/>
      <w:lvlText w:val="%3"/>
      <w:lvlJc w:val="left"/>
      <w:pPr>
        <w:ind w:left="1626" w:hanging="360"/>
      </w:pPr>
      <w:rPr>
        <w:rFonts w:ascii="宋体" w:hAnsi="宋体" w:cs="宋体" w:hint="default"/>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0" w15:restartNumberingAfterBreak="0">
    <w:nsid w:val="62BF0638"/>
    <w:multiLevelType w:val="hybridMultilevel"/>
    <w:tmpl w:val="3CFAD0F2"/>
    <w:lvl w:ilvl="0" w:tplc="BEDC9068">
      <w:start w:val="1"/>
      <w:numFmt w:val="decimal"/>
      <w:lvlText w:val="%1）"/>
      <w:lvlJc w:val="left"/>
      <w:pPr>
        <w:ind w:left="845" w:hanging="420"/>
      </w:pPr>
      <w:rPr>
        <w:rFonts w:ascii="Arial" w:eastAsia="宋体" w:hAnsi="Arial" w:cs="Arial"/>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1" w15:restartNumberingAfterBreak="0">
    <w:nsid w:val="6A4F0055"/>
    <w:multiLevelType w:val="singleLevel"/>
    <w:tmpl w:val="6A4F0055"/>
    <w:lvl w:ilvl="0">
      <w:start w:val="1"/>
      <w:numFmt w:val="decimal"/>
      <w:lvlText w:val="%1)"/>
      <w:lvlJc w:val="left"/>
      <w:pPr>
        <w:ind w:left="425" w:hanging="425"/>
      </w:pPr>
      <w:rPr>
        <w:rFonts w:hint="default"/>
      </w:rPr>
    </w:lvl>
  </w:abstractNum>
  <w:abstractNum w:abstractNumId="32" w15:restartNumberingAfterBreak="0">
    <w:nsid w:val="72835D26"/>
    <w:multiLevelType w:val="multilevel"/>
    <w:tmpl w:val="7D1E7D5E"/>
    <w:lvl w:ilvl="0">
      <w:start w:val="5"/>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740E0360"/>
    <w:multiLevelType w:val="hybridMultilevel"/>
    <w:tmpl w:val="0324FCEC"/>
    <w:lvl w:ilvl="0" w:tplc="49E416C6">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4" w15:restartNumberingAfterBreak="0">
    <w:nsid w:val="76613566"/>
    <w:multiLevelType w:val="hybridMultilevel"/>
    <w:tmpl w:val="77C8D652"/>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5" w15:restartNumberingAfterBreak="0">
    <w:nsid w:val="7A4E6532"/>
    <w:multiLevelType w:val="hybridMultilevel"/>
    <w:tmpl w:val="8EF021C2"/>
    <w:lvl w:ilvl="0" w:tplc="0428AE0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6" w15:restartNumberingAfterBreak="0">
    <w:nsid w:val="7B250567"/>
    <w:multiLevelType w:val="multilevel"/>
    <w:tmpl w:val="0409001D"/>
    <w:numStyleLink w:val="3"/>
  </w:abstractNum>
  <w:abstractNum w:abstractNumId="37" w15:restartNumberingAfterBreak="0">
    <w:nsid w:val="7B4F5562"/>
    <w:multiLevelType w:val="singleLevel"/>
    <w:tmpl w:val="7B4F5562"/>
    <w:lvl w:ilvl="0">
      <w:start w:val="3"/>
      <w:numFmt w:val="bullet"/>
      <w:pStyle w:val="Normal1comps"/>
      <w:lvlText w:val="-"/>
      <w:lvlJc w:val="left"/>
      <w:pPr>
        <w:tabs>
          <w:tab w:val="num" w:pos="927"/>
        </w:tabs>
        <w:ind w:left="927" w:hanging="360"/>
      </w:pPr>
      <w:rPr>
        <w:rFonts w:hint="default"/>
      </w:rPr>
    </w:lvl>
  </w:abstractNum>
  <w:abstractNum w:abstractNumId="38" w15:restartNumberingAfterBreak="0">
    <w:nsid w:val="7BB10335"/>
    <w:multiLevelType w:val="hybridMultilevel"/>
    <w:tmpl w:val="1BA86300"/>
    <w:lvl w:ilvl="0" w:tplc="EBC0C97A">
      <w:start w:val="1"/>
      <w:numFmt w:val="decimal"/>
      <w:lvlText w:val="%1."/>
      <w:lvlJc w:val="left"/>
      <w:pPr>
        <w:tabs>
          <w:tab w:val="num" w:pos="987"/>
        </w:tabs>
        <w:ind w:left="851" w:hanging="284"/>
      </w:pPr>
      <w:rPr>
        <w:rFonts w:hint="default"/>
      </w:rPr>
    </w:lvl>
    <w:lvl w:ilvl="1" w:tplc="F846230C" w:tentative="1">
      <w:start w:val="1"/>
      <w:numFmt w:val="lowerLetter"/>
      <w:lvlText w:val="%2)"/>
      <w:lvlJc w:val="left"/>
      <w:pPr>
        <w:tabs>
          <w:tab w:val="num" w:pos="1407"/>
        </w:tabs>
        <w:ind w:left="1407" w:hanging="420"/>
      </w:pPr>
    </w:lvl>
    <w:lvl w:ilvl="2" w:tplc="EDCAF164">
      <w:start w:val="1"/>
      <w:numFmt w:val="lowerRoman"/>
      <w:lvlText w:val="%3."/>
      <w:lvlJc w:val="right"/>
      <w:pPr>
        <w:tabs>
          <w:tab w:val="num" w:pos="1827"/>
        </w:tabs>
        <w:ind w:left="1827" w:hanging="420"/>
      </w:pPr>
    </w:lvl>
    <w:lvl w:ilvl="3" w:tplc="23A27CAC">
      <w:start w:val="1"/>
      <w:numFmt w:val="decimal"/>
      <w:lvlText w:val="%4."/>
      <w:lvlJc w:val="left"/>
      <w:pPr>
        <w:tabs>
          <w:tab w:val="num" w:pos="2247"/>
        </w:tabs>
        <w:ind w:left="2247" w:hanging="420"/>
      </w:pPr>
    </w:lvl>
    <w:lvl w:ilvl="4" w:tplc="7104388E" w:tentative="1">
      <w:start w:val="1"/>
      <w:numFmt w:val="lowerLetter"/>
      <w:lvlText w:val="%5)"/>
      <w:lvlJc w:val="left"/>
      <w:pPr>
        <w:tabs>
          <w:tab w:val="num" w:pos="2667"/>
        </w:tabs>
        <w:ind w:left="2667" w:hanging="420"/>
      </w:pPr>
    </w:lvl>
    <w:lvl w:ilvl="5" w:tplc="EBD843A0" w:tentative="1">
      <w:start w:val="1"/>
      <w:numFmt w:val="lowerRoman"/>
      <w:lvlText w:val="%6."/>
      <w:lvlJc w:val="right"/>
      <w:pPr>
        <w:tabs>
          <w:tab w:val="num" w:pos="3087"/>
        </w:tabs>
        <w:ind w:left="3087" w:hanging="420"/>
      </w:pPr>
    </w:lvl>
    <w:lvl w:ilvl="6" w:tplc="C1DA4C92" w:tentative="1">
      <w:start w:val="1"/>
      <w:numFmt w:val="decimal"/>
      <w:lvlText w:val="%7."/>
      <w:lvlJc w:val="left"/>
      <w:pPr>
        <w:tabs>
          <w:tab w:val="num" w:pos="3507"/>
        </w:tabs>
        <w:ind w:left="3507" w:hanging="420"/>
      </w:pPr>
    </w:lvl>
    <w:lvl w:ilvl="7" w:tplc="D834D1BE" w:tentative="1">
      <w:start w:val="1"/>
      <w:numFmt w:val="lowerLetter"/>
      <w:lvlText w:val="%8)"/>
      <w:lvlJc w:val="left"/>
      <w:pPr>
        <w:tabs>
          <w:tab w:val="num" w:pos="3927"/>
        </w:tabs>
        <w:ind w:left="3927" w:hanging="420"/>
      </w:pPr>
    </w:lvl>
    <w:lvl w:ilvl="8" w:tplc="21F61D8A" w:tentative="1">
      <w:start w:val="1"/>
      <w:numFmt w:val="lowerRoman"/>
      <w:lvlText w:val="%9."/>
      <w:lvlJc w:val="right"/>
      <w:pPr>
        <w:tabs>
          <w:tab w:val="num" w:pos="4347"/>
        </w:tabs>
        <w:ind w:left="4347" w:hanging="420"/>
      </w:pPr>
    </w:lvl>
  </w:abstractNum>
  <w:abstractNum w:abstractNumId="39" w15:restartNumberingAfterBreak="0">
    <w:nsid w:val="7BEF4F53"/>
    <w:multiLevelType w:val="hybridMultilevel"/>
    <w:tmpl w:val="ADA879F6"/>
    <w:lvl w:ilvl="0" w:tplc="D764B4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24"/>
  </w:num>
  <w:num w:numId="3">
    <w:abstractNumId w:val="11"/>
  </w:num>
  <w:num w:numId="4">
    <w:abstractNumId w:val="3"/>
  </w:num>
  <w:num w:numId="5">
    <w:abstractNumId w:val="25"/>
  </w:num>
  <w:num w:numId="6">
    <w:abstractNumId w:val="30"/>
  </w:num>
  <w:num w:numId="7">
    <w:abstractNumId w:val="33"/>
  </w:num>
  <w:num w:numId="8">
    <w:abstractNumId w:val="7"/>
  </w:num>
  <w:num w:numId="9">
    <w:abstractNumId w:val="5"/>
  </w:num>
  <w:num w:numId="10">
    <w:abstractNumId w:val="36"/>
  </w:num>
  <w:num w:numId="11">
    <w:abstractNumId w:val="12"/>
  </w:num>
  <w:num w:numId="12">
    <w:abstractNumId w:val="9"/>
  </w:num>
  <w:num w:numId="13">
    <w:abstractNumId w:val="20"/>
  </w:num>
  <w:num w:numId="14">
    <w:abstractNumId w:val="10"/>
  </w:num>
  <w:num w:numId="15">
    <w:abstractNumId w:val="38"/>
  </w:num>
  <w:num w:numId="16">
    <w:abstractNumId w:val="13"/>
  </w:num>
  <w:num w:numId="17">
    <w:abstractNumId w:val="23"/>
  </w:num>
  <w:num w:numId="18">
    <w:abstractNumId w:val="29"/>
  </w:num>
  <w:num w:numId="19">
    <w:abstractNumId w:val="32"/>
  </w:num>
  <w:num w:numId="20">
    <w:abstractNumId w:val="17"/>
  </w:num>
  <w:num w:numId="21">
    <w:abstractNumId w:val="18"/>
  </w:num>
  <w:num w:numId="22">
    <w:abstractNumId w:val="8"/>
  </w:num>
  <w:num w:numId="23">
    <w:abstractNumId w:val="6"/>
  </w:num>
  <w:num w:numId="24">
    <w:abstractNumId w:val="2"/>
  </w:num>
  <w:num w:numId="25">
    <w:abstractNumId w:val="26"/>
  </w:num>
  <w:num w:numId="26">
    <w:abstractNumId w:val="22"/>
  </w:num>
  <w:num w:numId="27">
    <w:abstractNumId w:val="19"/>
  </w:num>
  <w:num w:numId="28">
    <w:abstractNumId w:val="14"/>
  </w:num>
  <w:num w:numId="29">
    <w:abstractNumId w:val="16"/>
  </w:num>
  <w:num w:numId="30">
    <w:abstractNumId w:val="4"/>
  </w:num>
  <w:num w:numId="31">
    <w:abstractNumId w:val="0"/>
  </w:num>
  <w:num w:numId="32">
    <w:abstractNumId w:val="21"/>
  </w:num>
  <w:num w:numId="33">
    <w:abstractNumId w:val="27"/>
  </w:num>
  <w:num w:numId="34">
    <w:abstractNumId w:val="31"/>
  </w:num>
  <w:num w:numId="35">
    <w:abstractNumId w:val="1"/>
  </w:num>
  <w:num w:numId="36">
    <w:abstractNumId w:val="39"/>
  </w:num>
  <w:num w:numId="37">
    <w:abstractNumId w:val="15"/>
  </w:num>
  <w:num w:numId="38">
    <w:abstractNumId w:val="35"/>
  </w:num>
  <w:num w:numId="39">
    <w:abstractNumId w:val="34"/>
  </w:num>
  <w:num w:numId="40">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24"/>
    <w:rsid w:val="00002816"/>
    <w:rsid w:val="00003774"/>
    <w:rsid w:val="00003BCB"/>
    <w:rsid w:val="00003CD3"/>
    <w:rsid w:val="00004518"/>
    <w:rsid w:val="0000492A"/>
    <w:rsid w:val="00004CCD"/>
    <w:rsid w:val="000059D5"/>
    <w:rsid w:val="0000688D"/>
    <w:rsid w:val="00006DE2"/>
    <w:rsid w:val="000079F1"/>
    <w:rsid w:val="00011BDB"/>
    <w:rsid w:val="000137B4"/>
    <w:rsid w:val="00013982"/>
    <w:rsid w:val="00013A74"/>
    <w:rsid w:val="000148BB"/>
    <w:rsid w:val="00015539"/>
    <w:rsid w:val="00015D5E"/>
    <w:rsid w:val="00015DFA"/>
    <w:rsid w:val="0001685E"/>
    <w:rsid w:val="00016CE3"/>
    <w:rsid w:val="00016CF4"/>
    <w:rsid w:val="00017B58"/>
    <w:rsid w:val="00020C79"/>
    <w:rsid w:val="00022CAD"/>
    <w:rsid w:val="00022ED3"/>
    <w:rsid w:val="00024BD9"/>
    <w:rsid w:val="00025135"/>
    <w:rsid w:val="000251CB"/>
    <w:rsid w:val="000258F8"/>
    <w:rsid w:val="00025930"/>
    <w:rsid w:val="00025FEA"/>
    <w:rsid w:val="0002651C"/>
    <w:rsid w:val="00026543"/>
    <w:rsid w:val="00026733"/>
    <w:rsid w:val="00026815"/>
    <w:rsid w:val="00027DFD"/>
    <w:rsid w:val="00031FC8"/>
    <w:rsid w:val="00032F1D"/>
    <w:rsid w:val="00034E7D"/>
    <w:rsid w:val="000353A6"/>
    <w:rsid w:val="000361C0"/>
    <w:rsid w:val="000368CC"/>
    <w:rsid w:val="00037072"/>
    <w:rsid w:val="0004037E"/>
    <w:rsid w:val="00040692"/>
    <w:rsid w:val="00040EBC"/>
    <w:rsid w:val="000414F8"/>
    <w:rsid w:val="000417B8"/>
    <w:rsid w:val="00041BB1"/>
    <w:rsid w:val="00042E54"/>
    <w:rsid w:val="0004322C"/>
    <w:rsid w:val="00043E4F"/>
    <w:rsid w:val="000443C1"/>
    <w:rsid w:val="00044686"/>
    <w:rsid w:val="00044B6F"/>
    <w:rsid w:val="00045F0B"/>
    <w:rsid w:val="00046306"/>
    <w:rsid w:val="00046B2B"/>
    <w:rsid w:val="0004747A"/>
    <w:rsid w:val="00050812"/>
    <w:rsid w:val="00051275"/>
    <w:rsid w:val="00051967"/>
    <w:rsid w:val="00051B9C"/>
    <w:rsid w:val="00051EA0"/>
    <w:rsid w:val="00051F50"/>
    <w:rsid w:val="00052C5E"/>
    <w:rsid w:val="00053686"/>
    <w:rsid w:val="00056245"/>
    <w:rsid w:val="0005626A"/>
    <w:rsid w:val="00056D4B"/>
    <w:rsid w:val="00057A03"/>
    <w:rsid w:val="00057F7C"/>
    <w:rsid w:val="000616F8"/>
    <w:rsid w:val="00061A47"/>
    <w:rsid w:val="0006214C"/>
    <w:rsid w:val="00062623"/>
    <w:rsid w:val="00062665"/>
    <w:rsid w:val="00062C92"/>
    <w:rsid w:val="00062D30"/>
    <w:rsid w:val="000635A3"/>
    <w:rsid w:val="00064BB8"/>
    <w:rsid w:val="00065B01"/>
    <w:rsid w:val="00067B44"/>
    <w:rsid w:val="00070FF9"/>
    <w:rsid w:val="00072BE9"/>
    <w:rsid w:val="00072F8A"/>
    <w:rsid w:val="00074996"/>
    <w:rsid w:val="000755D7"/>
    <w:rsid w:val="00075853"/>
    <w:rsid w:val="00075C73"/>
    <w:rsid w:val="00075D92"/>
    <w:rsid w:val="00075E4A"/>
    <w:rsid w:val="00075E4C"/>
    <w:rsid w:val="00075E91"/>
    <w:rsid w:val="00076B1E"/>
    <w:rsid w:val="00077348"/>
    <w:rsid w:val="00080488"/>
    <w:rsid w:val="000804A9"/>
    <w:rsid w:val="00080B65"/>
    <w:rsid w:val="0008131C"/>
    <w:rsid w:val="00081A57"/>
    <w:rsid w:val="00081D74"/>
    <w:rsid w:val="0008211C"/>
    <w:rsid w:val="000823BB"/>
    <w:rsid w:val="0008351A"/>
    <w:rsid w:val="0008380A"/>
    <w:rsid w:val="00083B07"/>
    <w:rsid w:val="000853FF"/>
    <w:rsid w:val="000862D2"/>
    <w:rsid w:val="00092F2D"/>
    <w:rsid w:val="00093B51"/>
    <w:rsid w:val="00094751"/>
    <w:rsid w:val="00094EEA"/>
    <w:rsid w:val="00095BA7"/>
    <w:rsid w:val="00097105"/>
    <w:rsid w:val="000971FC"/>
    <w:rsid w:val="000972BC"/>
    <w:rsid w:val="00097334"/>
    <w:rsid w:val="00097B93"/>
    <w:rsid w:val="000A003D"/>
    <w:rsid w:val="000A0C42"/>
    <w:rsid w:val="000A1211"/>
    <w:rsid w:val="000A71B5"/>
    <w:rsid w:val="000A76AC"/>
    <w:rsid w:val="000B1C7C"/>
    <w:rsid w:val="000B214A"/>
    <w:rsid w:val="000B2DF1"/>
    <w:rsid w:val="000B5604"/>
    <w:rsid w:val="000B59C5"/>
    <w:rsid w:val="000B66C0"/>
    <w:rsid w:val="000B6CC6"/>
    <w:rsid w:val="000B71E1"/>
    <w:rsid w:val="000B7C1E"/>
    <w:rsid w:val="000C0C71"/>
    <w:rsid w:val="000C0EA3"/>
    <w:rsid w:val="000C3D32"/>
    <w:rsid w:val="000C3DEE"/>
    <w:rsid w:val="000C4310"/>
    <w:rsid w:val="000C5D5C"/>
    <w:rsid w:val="000C7E06"/>
    <w:rsid w:val="000D0F1A"/>
    <w:rsid w:val="000D114A"/>
    <w:rsid w:val="000D1889"/>
    <w:rsid w:val="000D1D59"/>
    <w:rsid w:val="000D31AB"/>
    <w:rsid w:val="000D3207"/>
    <w:rsid w:val="000D3A8E"/>
    <w:rsid w:val="000D435E"/>
    <w:rsid w:val="000D4822"/>
    <w:rsid w:val="000D4868"/>
    <w:rsid w:val="000D4FDD"/>
    <w:rsid w:val="000D5005"/>
    <w:rsid w:val="000D5FAD"/>
    <w:rsid w:val="000D662B"/>
    <w:rsid w:val="000D7B02"/>
    <w:rsid w:val="000E09D8"/>
    <w:rsid w:val="000E1FF9"/>
    <w:rsid w:val="000E36AD"/>
    <w:rsid w:val="000E5078"/>
    <w:rsid w:val="000E53B0"/>
    <w:rsid w:val="000E5677"/>
    <w:rsid w:val="000E57A2"/>
    <w:rsid w:val="000E5BBA"/>
    <w:rsid w:val="000F05C8"/>
    <w:rsid w:val="000F12C0"/>
    <w:rsid w:val="000F14B0"/>
    <w:rsid w:val="000F1923"/>
    <w:rsid w:val="000F3741"/>
    <w:rsid w:val="000F3A5A"/>
    <w:rsid w:val="000F3CA8"/>
    <w:rsid w:val="000F5427"/>
    <w:rsid w:val="000F5521"/>
    <w:rsid w:val="000F5854"/>
    <w:rsid w:val="000F5B96"/>
    <w:rsid w:val="000F7633"/>
    <w:rsid w:val="00100298"/>
    <w:rsid w:val="00100336"/>
    <w:rsid w:val="00100380"/>
    <w:rsid w:val="00100556"/>
    <w:rsid w:val="00100857"/>
    <w:rsid w:val="00102F14"/>
    <w:rsid w:val="00103FD4"/>
    <w:rsid w:val="00104DDD"/>
    <w:rsid w:val="00105888"/>
    <w:rsid w:val="00106817"/>
    <w:rsid w:val="0010727B"/>
    <w:rsid w:val="00107B56"/>
    <w:rsid w:val="00107BBE"/>
    <w:rsid w:val="00107FE6"/>
    <w:rsid w:val="0011002C"/>
    <w:rsid w:val="0011077A"/>
    <w:rsid w:val="00112401"/>
    <w:rsid w:val="00112705"/>
    <w:rsid w:val="00113447"/>
    <w:rsid w:val="0011379C"/>
    <w:rsid w:val="00113FDA"/>
    <w:rsid w:val="001140E8"/>
    <w:rsid w:val="00114FF9"/>
    <w:rsid w:val="001164E7"/>
    <w:rsid w:val="00116613"/>
    <w:rsid w:val="00116C37"/>
    <w:rsid w:val="00117043"/>
    <w:rsid w:val="0011779B"/>
    <w:rsid w:val="00117B8C"/>
    <w:rsid w:val="00117EC8"/>
    <w:rsid w:val="00120127"/>
    <w:rsid w:val="00121493"/>
    <w:rsid w:val="00123023"/>
    <w:rsid w:val="00123385"/>
    <w:rsid w:val="001233BB"/>
    <w:rsid w:val="00123C06"/>
    <w:rsid w:val="00125735"/>
    <w:rsid w:val="001265C4"/>
    <w:rsid w:val="00126700"/>
    <w:rsid w:val="0012686E"/>
    <w:rsid w:val="0012734C"/>
    <w:rsid w:val="00130305"/>
    <w:rsid w:val="00130D86"/>
    <w:rsid w:val="00131488"/>
    <w:rsid w:val="00131A14"/>
    <w:rsid w:val="0013298D"/>
    <w:rsid w:val="001352A3"/>
    <w:rsid w:val="00135617"/>
    <w:rsid w:val="00135B94"/>
    <w:rsid w:val="00137303"/>
    <w:rsid w:val="001373E1"/>
    <w:rsid w:val="001375A2"/>
    <w:rsid w:val="00137EBB"/>
    <w:rsid w:val="00137F4A"/>
    <w:rsid w:val="00140984"/>
    <w:rsid w:val="00140B71"/>
    <w:rsid w:val="00140F71"/>
    <w:rsid w:val="001423FB"/>
    <w:rsid w:val="00142729"/>
    <w:rsid w:val="001443C7"/>
    <w:rsid w:val="00145327"/>
    <w:rsid w:val="00145EDC"/>
    <w:rsid w:val="00147911"/>
    <w:rsid w:val="00147BA4"/>
    <w:rsid w:val="001504EF"/>
    <w:rsid w:val="00151558"/>
    <w:rsid w:val="001518E0"/>
    <w:rsid w:val="00151912"/>
    <w:rsid w:val="00151F0E"/>
    <w:rsid w:val="001524EE"/>
    <w:rsid w:val="001531A1"/>
    <w:rsid w:val="00154E83"/>
    <w:rsid w:val="001558F6"/>
    <w:rsid w:val="00155CED"/>
    <w:rsid w:val="00157AF1"/>
    <w:rsid w:val="00160138"/>
    <w:rsid w:val="00160F0B"/>
    <w:rsid w:val="0016126B"/>
    <w:rsid w:val="001612C5"/>
    <w:rsid w:val="001612C8"/>
    <w:rsid w:val="00163A0B"/>
    <w:rsid w:val="001640FB"/>
    <w:rsid w:val="001641F3"/>
    <w:rsid w:val="00164587"/>
    <w:rsid w:val="0016488A"/>
    <w:rsid w:val="0016504D"/>
    <w:rsid w:val="0016544A"/>
    <w:rsid w:val="001655C1"/>
    <w:rsid w:val="0016659C"/>
    <w:rsid w:val="00170309"/>
    <w:rsid w:val="0017074A"/>
    <w:rsid w:val="00171910"/>
    <w:rsid w:val="00172706"/>
    <w:rsid w:val="00173A97"/>
    <w:rsid w:val="00173C11"/>
    <w:rsid w:val="001744E9"/>
    <w:rsid w:val="00176513"/>
    <w:rsid w:val="00176A53"/>
    <w:rsid w:val="001777F9"/>
    <w:rsid w:val="00177DE5"/>
    <w:rsid w:val="00180CF6"/>
    <w:rsid w:val="00181225"/>
    <w:rsid w:val="00181341"/>
    <w:rsid w:val="00181AAA"/>
    <w:rsid w:val="00183875"/>
    <w:rsid w:val="00183F0B"/>
    <w:rsid w:val="0018471B"/>
    <w:rsid w:val="00184C36"/>
    <w:rsid w:val="001850B7"/>
    <w:rsid w:val="001853EE"/>
    <w:rsid w:val="00186CF0"/>
    <w:rsid w:val="00186F9D"/>
    <w:rsid w:val="001873DE"/>
    <w:rsid w:val="00190684"/>
    <w:rsid w:val="00190D36"/>
    <w:rsid w:val="00191DF6"/>
    <w:rsid w:val="001929D7"/>
    <w:rsid w:val="00192CD9"/>
    <w:rsid w:val="0019397A"/>
    <w:rsid w:val="00193A86"/>
    <w:rsid w:val="0019476D"/>
    <w:rsid w:val="0019599A"/>
    <w:rsid w:val="0019639A"/>
    <w:rsid w:val="00196A8F"/>
    <w:rsid w:val="001979B3"/>
    <w:rsid w:val="001A080B"/>
    <w:rsid w:val="001A2005"/>
    <w:rsid w:val="001A22A3"/>
    <w:rsid w:val="001A22F7"/>
    <w:rsid w:val="001A281C"/>
    <w:rsid w:val="001A2E1F"/>
    <w:rsid w:val="001A344A"/>
    <w:rsid w:val="001A46C9"/>
    <w:rsid w:val="001A4B42"/>
    <w:rsid w:val="001A53BC"/>
    <w:rsid w:val="001A57E0"/>
    <w:rsid w:val="001A670D"/>
    <w:rsid w:val="001A7EEA"/>
    <w:rsid w:val="001B0199"/>
    <w:rsid w:val="001B0613"/>
    <w:rsid w:val="001B1A62"/>
    <w:rsid w:val="001B2251"/>
    <w:rsid w:val="001B233F"/>
    <w:rsid w:val="001B23FC"/>
    <w:rsid w:val="001B344C"/>
    <w:rsid w:val="001B44BA"/>
    <w:rsid w:val="001B4655"/>
    <w:rsid w:val="001B5C3F"/>
    <w:rsid w:val="001B602D"/>
    <w:rsid w:val="001B701C"/>
    <w:rsid w:val="001B7536"/>
    <w:rsid w:val="001C01B7"/>
    <w:rsid w:val="001C0EE9"/>
    <w:rsid w:val="001C2448"/>
    <w:rsid w:val="001C26D7"/>
    <w:rsid w:val="001C3EE2"/>
    <w:rsid w:val="001C4F9D"/>
    <w:rsid w:val="001C6607"/>
    <w:rsid w:val="001D0088"/>
    <w:rsid w:val="001D0099"/>
    <w:rsid w:val="001D168E"/>
    <w:rsid w:val="001D1BE0"/>
    <w:rsid w:val="001D201E"/>
    <w:rsid w:val="001D238D"/>
    <w:rsid w:val="001D2ED8"/>
    <w:rsid w:val="001D43B9"/>
    <w:rsid w:val="001D483C"/>
    <w:rsid w:val="001D49F1"/>
    <w:rsid w:val="001D512B"/>
    <w:rsid w:val="001D5431"/>
    <w:rsid w:val="001D5A67"/>
    <w:rsid w:val="001D6471"/>
    <w:rsid w:val="001D65E8"/>
    <w:rsid w:val="001D6C13"/>
    <w:rsid w:val="001D7A8F"/>
    <w:rsid w:val="001E133F"/>
    <w:rsid w:val="001E3016"/>
    <w:rsid w:val="001E388D"/>
    <w:rsid w:val="001E3E75"/>
    <w:rsid w:val="001E4305"/>
    <w:rsid w:val="001E43CF"/>
    <w:rsid w:val="001E5782"/>
    <w:rsid w:val="001E5CB1"/>
    <w:rsid w:val="001E7915"/>
    <w:rsid w:val="001F0570"/>
    <w:rsid w:val="001F077A"/>
    <w:rsid w:val="001F07CD"/>
    <w:rsid w:val="001F0F32"/>
    <w:rsid w:val="001F0FCE"/>
    <w:rsid w:val="001F2997"/>
    <w:rsid w:val="001F3174"/>
    <w:rsid w:val="001F3D06"/>
    <w:rsid w:val="001F4D87"/>
    <w:rsid w:val="001F641F"/>
    <w:rsid w:val="001F6716"/>
    <w:rsid w:val="001F6BC6"/>
    <w:rsid w:val="001F7A99"/>
    <w:rsid w:val="00200777"/>
    <w:rsid w:val="002018F6"/>
    <w:rsid w:val="002023D6"/>
    <w:rsid w:val="0020259C"/>
    <w:rsid w:val="00203188"/>
    <w:rsid w:val="0020469F"/>
    <w:rsid w:val="00204967"/>
    <w:rsid w:val="0020560D"/>
    <w:rsid w:val="00206E88"/>
    <w:rsid w:val="00207281"/>
    <w:rsid w:val="0020760C"/>
    <w:rsid w:val="002079BE"/>
    <w:rsid w:val="00211EEF"/>
    <w:rsid w:val="00212167"/>
    <w:rsid w:val="002121BE"/>
    <w:rsid w:val="00212765"/>
    <w:rsid w:val="0021301F"/>
    <w:rsid w:val="00213B85"/>
    <w:rsid w:val="0021532D"/>
    <w:rsid w:val="00215778"/>
    <w:rsid w:val="002159DF"/>
    <w:rsid w:val="002163AC"/>
    <w:rsid w:val="002176E0"/>
    <w:rsid w:val="00220C08"/>
    <w:rsid w:val="00220C7E"/>
    <w:rsid w:val="0022190F"/>
    <w:rsid w:val="0022246F"/>
    <w:rsid w:val="00222D69"/>
    <w:rsid w:val="0022394A"/>
    <w:rsid w:val="00225039"/>
    <w:rsid w:val="0022534E"/>
    <w:rsid w:val="00226081"/>
    <w:rsid w:val="00226097"/>
    <w:rsid w:val="002268B9"/>
    <w:rsid w:val="00227A8E"/>
    <w:rsid w:val="00230C9A"/>
    <w:rsid w:val="00231020"/>
    <w:rsid w:val="0023296E"/>
    <w:rsid w:val="00232F30"/>
    <w:rsid w:val="00233D2F"/>
    <w:rsid w:val="00233FDD"/>
    <w:rsid w:val="002351E1"/>
    <w:rsid w:val="0023577D"/>
    <w:rsid w:val="00235BA2"/>
    <w:rsid w:val="00236341"/>
    <w:rsid w:val="00236669"/>
    <w:rsid w:val="00237063"/>
    <w:rsid w:val="00240F2B"/>
    <w:rsid w:val="00240F5C"/>
    <w:rsid w:val="0024108B"/>
    <w:rsid w:val="002418EB"/>
    <w:rsid w:val="0024585C"/>
    <w:rsid w:val="00245AA3"/>
    <w:rsid w:val="002468ED"/>
    <w:rsid w:val="002469F4"/>
    <w:rsid w:val="00246AFA"/>
    <w:rsid w:val="00247829"/>
    <w:rsid w:val="0025002B"/>
    <w:rsid w:val="002505C0"/>
    <w:rsid w:val="00250BF1"/>
    <w:rsid w:val="00252B58"/>
    <w:rsid w:val="0025698F"/>
    <w:rsid w:val="00257A44"/>
    <w:rsid w:val="00257EB7"/>
    <w:rsid w:val="0026093E"/>
    <w:rsid w:val="00262769"/>
    <w:rsid w:val="00262E57"/>
    <w:rsid w:val="00263CA8"/>
    <w:rsid w:val="002641CB"/>
    <w:rsid w:val="00264A89"/>
    <w:rsid w:val="002650B8"/>
    <w:rsid w:val="0026775A"/>
    <w:rsid w:val="002679DE"/>
    <w:rsid w:val="00270A7B"/>
    <w:rsid w:val="00270C5B"/>
    <w:rsid w:val="00270D2F"/>
    <w:rsid w:val="0027151D"/>
    <w:rsid w:val="00271C2A"/>
    <w:rsid w:val="002723CF"/>
    <w:rsid w:val="00273008"/>
    <w:rsid w:val="0027345B"/>
    <w:rsid w:val="002741E3"/>
    <w:rsid w:val="002748D6"/>
    <w:rsid w:val="00275A56"/>
    <w:rsid w:val="00275F94"/>
    <w:rsid w:val="00280610"/>
    <w:rsid w:val="0028191B"/>
    <w:rsid w:val="00281CD3"/>
    <w:rsid w:val="00281F64"/>
    <w:rsid w:val="002822D3"/>
    <w:rsid w:val="002829D4"/>
    <w:rsid w:val="00282F19"/>
    <w:rsid w:val="00283528"/>
    <w:rsid w:val="00283E98"/>
    <w:rsid w:val="00284179"/>
    <w:rsid w:val="00284246"/>
    <w:rsid w:val="00284BD0"/>
    <w:rsid w:val="00284D78"/>
    <w:rsid w:val="00285B3F"/>
    <w:rsid w:val="0028751C"/>
    <w:rsid w:val="00287CF3"/>
    <w:rsid w:val="00290049"/>
    <w:rsid w:val="002912BF"/>
    <w:rsid w:val="002927C8"/>
    <w:rsid w:val="002927F6"/>
    <w:rsid w:val="00292BE6"/>
    <w:rsid w:val="00292CF7"/>
    <w:rsid w:val="0029334F"/>
    <w:rsid w:val="00294B05"/>
    <w:rsid w:val="00295A56"/>
    <w:rsid w:val="00295BFA"/>
    <w:rsid w:val="00295DAC"/>
    <w:rsid w:val="002964E5"/>
    <w:rsid w:val="002965C3"/>
    <w:rsid w:val="00296808"/>
    <w:rsid w:val="00296E4B"/>
    <w:rsid w:val="00297016"/>
    <w:rsid w:val="00297412"/>
    <w:rsid w:val="00297736"/>
    <w:rsid w:val="00297968"/>
    <w:rsid w:val="002A011D"/>
    <w:rsid w:val="002A0938"/>
    <w:rsid w:val="002A0C75"/>
    <w:rsid w:val="002A17F7"/>
    <w:rsid w:val="002A1BD3"/>
    <w:rsid w:val="002A3517"/>
    <w:rsid w:val="002A3736"/>
    <w:rsid w:val="002A4194"/>
    <w:rsid w:val="002A4CE5"/>
    <w:rsid w:val="002A597A"/>
    <w:rsid w:val="002A63AD"/>
    <w:rsid w:val="002A6ED6"/>
    <w:rsid w:val="002A6EE1"/>
    <w:rsid w:val="002B182A"/>
    <w:rsid w:val="002B2A86"/>
    <w:rsid w:val="002B3A29"/>
    <w:rsid w:val="002B3F24"/>
    <w:rsid w:val="002B5A60"/>
    <w:rsid w:val="002B68C2"/>
    <w:rsid w:val="002B6FFC"/>
    <w:rsid w:val="002B76F4"/>
    <w:rsid w:val="002B779F"/>
    <w:rsid w:val="002B7D01"/>
    <w:rsid w:val="002C0D86"/>
    <w:rsid w:val="002C12DD"/>
    <w:rsid w:val="002C13E7"/>
    <w:rsid w:val="002C198F"/>
    <w:rsid w:val="002C2052"/>
    <w:rsid w:val="002C2C5B"/>
    <w:rsid w:val="002C2E10"/>
    <w:rsid w:val="002C3CB1"/>
    <w:rsid w:val="002C4ACB"/>
    <w:rsid w:val="002C4D5F"/>
    <w:rsid w:val="002C5541"/>
    <w:rsid w:val="002C5E5F"/>
    <w:rsid w:val="002C69B8"/>
    <w:rsid w:val="002C6DF4"/>
    <w:rsid w:val="002C791D"/>
    <w:rsid w:val="002D02E0"/>
    <w:rsid w:val="002D0ED9"/>
    <w:rsid w:val="002D1413"/>
    <w:rsid w:val="002D1821"/>
    <w:rsid w:val="002D2808"/>
    <w:rsid w:val="002D36A6"/>
    <w:rsid w:val="002D3BF9"/>
    <w:rsid w:val="002D3EAD"/>
    <w:rsid w:val="002D40BE"/>
    <w:rsid w:val="002D5005"/>
    <w:rsid w:val="002D5DBD"/>
    <w:rsid w:val="002D5E0A"/>
    <w:rsid w:val="002D692F"/>
    <w:rsid w:val="002E1EDA"/>
    <w:rsid w:val="002E223E"/>
    <w:rsid w:val="002E3E90"/>
    <w:rsid w:val="002E4D6D"/>
    <w:rsid w:val="002E532A"/>
    <w:rsid w:val="002E62A9"/>
    <w:rsid w:val="002E6CD7"/>
    <w:rsid w:val="002E6E89"/>
    <w:rsid w:val="002E700F"/>
    <w:rsid w:val="002E78AE"/>
    <w:rsid w:val="002F06B0"/>
    <w:rsid w:val="002F0CCE"/>
    <w:rsid w:val="002F1592"/>
    <w:rsid w:val="002F302F"/>
    <w:rsid w:val="002F53C7"/>
    <w:rsid w:val="002F5CBB"/>
    <w:rsid w:val="002F6E22"/>
    <w:rsid w:val="002F761A"/>
    <w:rsid w:val="0030001E"/>
    <w:rsid w:val="00301FC8"/>
    <w:rsid w:val="003030C3"/>
    <w:rsid w:val="003038D2"/>
    <w:rsid w:val="00304590"/>
    <w:rsid w:val="00304A4B"/>
    <w:rsid w:val="00304C9F"/>
    <w:rsid w:val="0030549B"/>
    <w:rsid w:val="00305D4E"/>
    <w:rsid w:val="00307CB0"/>
    <w:rsid w:val="00310674"/>
    <w:rsid w:val="003110DF"/>
    <w:rsid w:val="003116A2"/>
    <w:rsid w:val="00312068"/>
    <w:rsid w:val="00312130"/>
    <w:rsid w:val="003128A5"/>
    <w:rsid w:val="003129C2"/>
    <w:rsid w:val="00313E0B"/>
    <w:rsid w:val="0031484F"/>
    <w:rsid w:val="0031520D"/>
    <w:rsid w:val="00315CD3"/>
    <w:rsid w:val="00315D55"/>
    <w:rsid w:val="00316220"/>
    <w:rsid w:val="00316C8F"/>
    <w:rsid w:val="00317337"/>
    <w:rsid w:val="003173D3"/>
    <w:rsid w:val="003174A8"/>
    <w:rsid w:val="0031789C"/>
    <w:rsid w:val="00320548"/>
    <w:rsid w:val="00320B16"/>
    <w:rsid w:val="00321421"/>
    <w:rsid w:val="00321BD4"/>
    <w:rsid w:val="00321E7E"/>
    <w:rsid w:val="003220FA"/>
    <w:rsid w:val="0032296A"/>
    <w:rsid w:val="0032346B"/>
    <w:rsid w:val="00324E8E"/>
    <w:rsid w:val="003252E3"/>
    <w:rsid w:val="003257C7"/>
    <w:rsid w:val="00325DDC"/>
    <w:rsid w:val="00325FB5"/>
    <w:rsid w:val="003260EA"/>
    <w:rsid w:val="00326357"/>
    <w:rsid w:val="00326AEA"/>
    <w:rsid w:val="003302D4"/>
    <w:rsid w:val="003305F9"/>
    <w:rsid w:val="00331575"/>
    <w:rsid w:val="00331F0B"/>
    <w:rsid w:val="00333057"/>
    <w:rsid w:val="003334E4"/>
    <w:rsid w:val="00334047"/>
    <w:rsid w:val="003345F2"/>
    <w:rsid w:val="00334D61"/>
    <w:rsid w:val="003351BD"/>
    <w:rsid w:val="00335834"/>
    <w:rsid w:val="00336120"/>
    <w:rsid w:val="00336A04"/>
    <w:rsid w:val="00340F67"/>
    <w:rsid w:val="00341C5C"/>
    <w:rsid w:val="00342D37"/>
    <w:rsid w:val="00345CBF"/>
    <w:rsid w:val="0035217F"/>
    <w:rsid w:val="003528F0"/>
    <w:rsid w:val="00353838"/>
    <w:rsid w:val="0035504A"/>
    <w:rsid w:val="003555E7"/>
    <w:rsid w:val="003566D4"/>
    <w:rsid w:val="003567DC"/>
    <w:rsid w:val="0035688D"/>
    <w:rsid w:val="00357A39"/>
    <w:rsid w:val="00357ABD"/>
    <w:rsid w:val="003616F2"/>
    <w:rsid w:val="00364956"/>
    <w:rsid w:val="00365481"/>
    <w:rsid w:val="003658E1"/>
    <w:rsid w:val="003658F9"/>
    <w:rsid w:val="00367306"/>
    <w:rsid w:val="003702D9"/>
    <w:rsid w:val="00372292"/>
    <w:rsid w:val="0037231B"/>
    <w:rsid w:val="003727EF"/>
    <w:rsid w:val="003746A4"/>
    <w:rsid w:val="00376659"/>
    <w:rsid w:val="0037769D"/>
    <w:rsid w:val="00377773"/>
    <w:rsid w:val="0038033E"/>
    <w:rsid w:val="003804B2"/>
    <w:rsid w:val="0038106E"/>
    <w:rsid w:val="003813C5"/>
    <w:rsid w:val="0038227C"/>
    <w:rsid w:val="00383871"/>
    <w:rsid w:val="0038459B"/>
    <w:rsid w:val="0038475F"/>
    <w:rsid w:val="00384D78"/>
    <w:rsid w:val="003854A4"/>
    <w:rsid w:val="0038563E"/>
    <w:rsid w:val="00387340"/>
    <w:rsid w:val="0038756C"/>
    <w:rsid w:val="00387EC1"/>
    <w:rsid w:val="00390EB5"/>
    <w:rsid w:val="00391934"/>
    <w:rsid w:val="00391B40"/>
    <w:rsid w:val="00391FC8"/>
    <w:rsid w:val="00393785"/>
    <w:rsid w:val="003958B8"/>
    <w:rsid w:val="003A0521"/>
    <w:rsid w:val="003A0EA1"/>
    <w:rsid w:val="003A0F71"/>
    <w:rsid w:val="003A1056"/>
    <w:rsid w:val="003A195F"/>
    <w:rsid w:val="003A25FB"/>
    <w:rsid w:val="003A3D51"/>
    <w:rsid w:val="003A498F"/>
    <w:rsid w:val="003A4BC6"/>
    <w:rsid w:val="003A75F9"/>
    <w:rsid w:val="003A7811"/>
    <w:rsid w:val="003A782C"/>
    <w:rsid w:val="003A7EF3"/>
    <w:rsid w:val="003B01DA"/>
    <w:rsid w:val="003B0B23"/>
    <w:rsid w:val="003B0C12"/>
    <w:rsid w:val="003B203D"/>
    <w:rsid w:val="003B4459"/>
    <w:rsid w:val="003B4D6F"/>
    <w:rsid w:val="003B729F"/>
    <w:rsid w:val="003C0656"/>
    <w:rsid w:val="003C0695"/>
    <w:rsid w:val="003C0897"/>
    <w:rsid w:val="003C1888"/>
    <w:rsid w:val="003C19AF"/>
    <w:rsid w:val="003C237D"/>
    <w:rsid w:val="003C2A38"/>
    <w:rsid w:val="003C2ABB"/>
    <w:rsid w:val="003C48CD"/>
    <w:rsid w:val="003C53A8"/>
    <w:rsid w:val="003C655C"/>
    <w:rsid w:val="003C7596"/>
    <w:rsid w:val="003C77C8"/>
    <w:rsid w:val="003C78D4"/>
    <w:rsid w:val="003D094A"/>
    <w:rsid w:val="003D177A"/>
    <w:rsid w:val="003D2A5F"/>
    <w:rsid w:val="003D2C4D"/>
    <w:rsid w:val="003D3D1C"/>
    <w:rsid w:val="003D5B6F"/>
    <w:rsid w:val="003D6FFB"/>
    <w:rsid w:val="003E0466"/>
    <w:rsid w:val="003E0657"/>
    <w:rsid w:val="003E08F7"/>
    <w:rsid w:val="003E1A6C"/>
    <w:rsid w:val="003E2A9C"/>
    <w:rsid w:val="003E3AFE"/>
    <w:rsid w:val="003E3FA7"/>
    <w:rsid w:val="003E4488"/>
    <w:rsid w:val="003E4554"/>
    <w:rsid w:val="003E5215"/>
    <w:rsid w:val="003E7A6A"/>
    <w:rsid w:val="003E7A81"/>
    <w:rsid w:val="003E7C56"/>
    <w:rsid w:val="003E7F3E"/>
    <w:rsid w:val="003F0083"/>
    <w:rsid w:val="003F2623"/>
    <w:rsid w:val="003F2E2E"/>
    <w:rsid w:val="003F4BB8"/>
    <w:rsid w:val="003F4DC5"/>
    <w:rsid w:val="003F5DC2"/>
    <w:rsid w:val="003F643F"/>
    <w:rsid w:val="003F6CB4"/>
    <w:rsid w:val="003F6FB4"/>
    <w:rsid w:val="003F71D7"/>
    <w:rsid w:val="003F766E"/>
    <w:rsid w:val="003F7794"/>
    <w:rsid w:val="003F7C9D"/>
    <w:rsid w:val="0040030A"/>
    <w:rsid w:val="00400377"/>
    <w:rsid w:val="004026EC"/>
    <w:rsid w:val="004044CE"/>
    <w:rsid w:val="0040455E"/>
    <w:rsid w:val="0040505D"/>
    <w:rsid w:val="004050DB"/>
    <w:rsid w:val="0040567D"/>
    <w:rsid w:val="0040600A"/>
    <w:rsid w:val="0040692F"/>
    <w:rsid w:val="004069A8"/>
    <w:rsid w:val="00406FCB"/>
    <w:rsid w:val="00410B29"/>
    <w:rsid w:val="00410D0F"/>
    <w:rsid w:val="00412507"/>
    <w:rsid w:val="004125B1"/>
    <w:rsid w:val="00413293"/>
    <w:rsid w:val="00413633"/>
    <w:rsid w:val="00413D51"/>
    <w:rsid w:val="004146BB"/>
    <w:rsid w:val="00415ED5"/>
    <w:rsid w:val="00416700"/>
    <w:rsid w:val="00416A9A"/>
    <w:rsid w:val="00417499"/>
    <w:rsid w:val="00417868"/>
    <w:rsid w:val="00420965"/>
    <w:rsid w:val="00425493"/>
    <w:rsid w:val="00425A23"/>
    <w:rsid w:val="00427BE4"/>
    <w:rsid w:val="00427C12"/>
    <w:rsid w:val="004300C7"/>
    <w:rsid w:val="004302AF"/>
    <w:rsid w:val="00430443"/>
    <w:rsid w:val="00430D38"/>
    <w:rsid w:val="00431B14"/>
    <w:rsid w:val="00431BB6"/>
    <w:rsid w:val="00431F44"/>
    <w:rsid w:val="00431FC2"/>
    <w:rsid w:val="00432DD2"/>
    <w:rsid w:val="00434087"/>
    <w:rsid w:val="004350A2"/>
    <w:rsid w:val="00435757"/>
    <w:rsid w:val="004362FF"/>
    <w:rsid w:val="00436462"/>
    <w:rsid w:val="00440C76"/>
    <w:rsid w:val="00441DC8"/>
    <w:rsid w:val="0044282E"/>
    <w:rsid w:val="00443F21"/>
    <w:rsid w:val="004443FE"/>
    <w:rsid w:val="00445436"/>
    <w:rsid w:val="004458C5"/>
    <w:rsid w:val="00446475"/>
    <w:rsid w:val="004478F1"/>
    <w:rsid w:val="0045020A"/>
    <w:rsid w:val="00450471"/>
    <w:rsid w:val="004507AE"/>
    <w:rsid w:val="00450C6D"/>
    <w:rsid w:val="00451101"/>
    <w:rsid w:val="0045159F"/>
    <w:rsid w:val="004515BA"/>
    <w:rsid w:val="00452706"/>
    <w:rsid w:val="00452ED2"/>
    <w:rsid w:val="004532C3"/>
    <w:rsid w:val="0045386D"/>
    <w:rsid w:val="00453EB2"/>
    <w:rsid w:val="00456E04"/>
    <w:rsid w:val="0045772E"/>
    <w:rsid w:val="00457FBF"/>
    <w:rsid w:val="00461BB3"/>
    <w:rsid w:val="004621C9"/>
    <w:rsid w:val="0046289B"/>
    <w:rsid w:val="0046331F"/>
    <w:rsid w:val="00465594"/>
    <w:rsid w:val="00466811"/>
    <w:rsid w:val="00470518"/>
    <w:rsid w:val="004711B2"/>
    <w:rsid w:val="00471B84"/>
    <w:rsid w:val="0047231A"/>
    <w:rsid w:val="0047506A"/>
    <w:rsid w:val="0047553C"/>
    <w:rsid w:val="0047595F"/>
    <w:rsid w:val="004764E8"/>
    <w:rsid w:val="00476890"/>
    <w:rsid w:val="00477471"/>
    <w:rsid w:val="00481955"/>
    <w:rsid w:val="00481E47"/>
    <w:rsid w:val="00481FBC"/>
    <w:rsid w:val="00482BB6"/>
    <w:rsid w:val="00483356"/>
    <w:rsid w:val="0048385F"/>
    <w:rsid w:val="0048432A"/>
    <w:rsid w:val="00484FE8"/>
    <w:rsid w:val="00485993"/>
    <w:rsid w:val="00486453"/>
    <w:rsid w:val="00486B8C"/>
    <w:rsid w:val="00487F1E"/>
    <w:rsid w:val="00491310"/>
    <w:rsid w:val="00491BED"/>
    <w:rsid w:val="00492B47"/>
    <w:rsid w:val="00492C03"/>
    <w:rsid w:val="00493648"/>
    <w:rsid w:val="00493738"/>
    <w:rsid w:val="0049382F"/>
    <w:rsid w:val="00493B4F"/>
    <w:rsid w:val="004956B8"/>
    <w:rsid w:val="0049598D"/>
    <w:rsid w:val="00496089"/>
    <w:rsid w:val="0049786F"/>
    <w:rsid w:val="00497BCD"/>
    <w:rsid w:val="00497FD6"/>
    <w:rsid w:val="004A0216"/>
    <w:rsid w:val="004A0B5A"/>
    <w:rsid w:val="004A1404"/>
    <w:rsid w:val="004A4364"/>
    <w:rsid w:val="004A5518"/>
    <w:rsid w:val="004A5BDF"/>
    <w:rsid w:val="004A5CE7"/>
    <w:rsid w:val="004A6EC7"/>
    <w:rsid w:val="004A72AB"/>
    <w:rsid w:val="004A7E2B"/>
    <w:rsid w:val="004A7E81"/>
    <w:rsid w:val="004B064D"/>
    <w:rsid w:val="004B128F"/>
    <w:rsid w:val="004B1560"/>
    <w:rsid w:val="004B15DC"/>
    <w:rsid w:val="004B1E20"/>
    <w:rsid w:val="004B20A5"/>
    <w:rsid w:val="004B404D"/>
    <w:rsid w:val="004B42B8"/>
    <w:rsid w:val="004B53DB"/>
    <w:rsid w:val="004B5465"/>
    <w:rsid w:val="004B5BD5"/>
    <w:rsid w:val="004B5DFB"/>
    <w:rsid w:val="004B6AE5"/>
    <w:rsid w:val="004B7D8A"/>
    <w:rsid w:val="004C0E6D"/>
    <w:rsid w:val="004C1D10"/>
    <w:rsid w:val="004C2056"/>
    <w:rsid w:val="004C3E9E"/>
    <w:rsid w:val="004C4D82"/>
    <w:rsid w:val="004C5B9E"/>
    <w:rsid w:val="004C7EE9"/>
    <w:rsid w:val="004D01E0"/>
    <w:rsid w:val="004D09DF"/>
    <w:rsid w:val="004D19DF"/>
    <w:rsid w:val="004D1D71"/>
    <w:rsid w:val="004D23FF"/>
    <w:rsid w:val="004D2F24"/>
    <w:rsid w:val="004D3F76"/>
    <w:rsid w:val="004D539B"/>
    <w:rsid w:val="004D6D53"/>
    <w:rsid w:val="004D6E16"/>
    <w:rsid w:val="004D6F0F"/>
    <w:rsid w:val="004E15FB"/>
    <w:rsid w:val="004E1866"/>
    <w:rsid w:val="004E1A04"/>
    <w:rsid w:val="004E2C85"/>
    <w:rsid w:val="004E3CCF"/>
    <w:rsid w:val="004E5B49"/>
    <w:rsid w:val="004E62A1"/>
    <w:rsid w:val="004E6AC9"/>
    <w:rsid w:val="004E6FBD"/>
    <w:rsid w:val="004E7099"/>
    <w:rsid w:val="004E7425"/>
    <w:rsid w:val="004E7583"/>
    <w:rsid w:val="004E7D4B"/>
    <w:rsid w:val="004F061B"/>
    <w:rsid w:val="004F221D"/>
    <w:rsid w:val="004F2635"/>
    <w:rsid w:val="004F29B0"/>
    <w:rsid w:val="004F3CAA"/>
    <w:rsid w:val="004F46BB"/>
    <w:rsid w:val="004F492D"/>
    <w:rsid w:val="004F5546"/>
    <w:rsid w:val="004F5EEF"/>
    <w:rsid w:val="004F5FEB"/>
    <w:rsid w:val="005000D4"/>
    <w:rsid w:val="00500F37"/>
    <w:rsid w:val="0050143E"/>
    <w:rsid w:val="00501446"/>
    <w:rsid w:val="00501C84"/>
    <w:rsid w:val="00501FFD"/>
    <w:rsid w:val="00502559"/>
    <w:rsid w:val="00503146"/>
    <w:rsid w:val="00503A7B"/>
    <w:rsid w:val="00504B8B"/>
    <w:rsid w:val="00505BB1"/>
    <w:rsid w:val="00505D83"/>
    <w:rsid w:val="00506AED"/>
    <w:rsid w:val="00506EEB"/>
    <w:rsid w:val="00507FF4"/>
    <w:rsid w:val="0051048E"/>
    <w:rsid w:val="00510888"/>
    <w:rsid w:val="00510C1E"/>
    <w:rsid w:val="00510CC3"/>
    <w:rsid w:val="005118F5"/>
    <w:rsid w:val="005139CD"/>
    <w:rsid w:val="00513A37"/>
    <w:rsid w:val="00513AC8"/>
    <w:rsid w:val="00513B61"/>
    <w:rsid w:val="005160C0"/>
    <w:rsid w:val="00516369"/>
    <w:rsid w:val="0051659B"/>
    <w:rsid w:val="005168BA"/>
    <w:rsid w:val="00517E8F"/>
    <w:rsid w:val="00520C77"/>
    <w:rsid w:val="00520C96"/>
    <w:rsid w:val="00520D0E"/>
    <w:rsid w:val="00521DE1"/>
    <w:rsid w:val="00522097"/>
    <w:rsid w:val="0052285B"/>
    <w:rsid w:val="00523A33"/>
    <w:rsid w:val="00523E21"/>
    <w:rsid w:val="00523ECC"/>
    <w:rsid w:val="00524198"/>
    <w:rsid w:val="00524E50"/>
    <w:rsid w:val="00525A13"/>
    <w:rsid w:val="00526C9C"/>
    <w:rsid w:val="00527190"/>
    <w:rsid w:val="00527267"/>
    <w:rsid w:val="0053060F"/>
    <w:rsid w:val="00530ED4"/>
    <w:rsid w:val="0053143F"/>
    <w:rsid w:val="005316FC"/>
    <w:rsid w:val="00531FE0"/>
    <w:rsid w:val="00532EA0"/>
    <w:rsid w:val="0053303C"/>
    <w:rsid w:val="0053492B"/>
    <w:rsid w:val="0053533E"/>
    <w:rsid w:val="0053643D"/>
    <w:rsid w:val="00536CB1"/>
    <w:rsid w:val="00537F3F"/>
    <w:rsid w:val="00540DD7"/>
    <w:rsid w:val="00541052"/>
    <w:rsid w:val="0054108E"/>
    <w:rsid w:val="0054117F"/>
    <w:rsid w:val="00541A8B"/>
    <w:rsid w:val="00541B15"/>
    <w:rsid w:val="00541D3C"/>
    <w:rsid w:val="00542E4F"/>
    <w:rsid w:val="00543EB7"/>
    <w:rsid w:val="0054413F"/>
    <w:rsid w:val="00544300"/>
    <w:rsid w:val="00550EC0"/>
    <w:rsid w:val="00552F24"/>
    <w:rsid w:val="00553B46"/>
    <w:rsid w:val="00553B60"/>
    <w:rsid w:val="0055579F"/>
    <w:rsid w:val="005558FB"/>
    <w:rsid w:val="00556555"/>
    <w:rsid w:val="00556E4D"/>
    <w:rsid w:val="0055726A"/>
    <w:rsid w:val="00557410"/>
    <w:rsid w:val="00557884"/>
    <w:rsid w:val="005603AF"/>
    <w:rsid w:val="005609FF"/>
    <w:rsid w:val="00560A8E"/>
    <w:rsid w:val="00560B60"/>
    <w:rsid w:val="00560FA9"/>
    <w:rsid w:val="005629DB"/>
    <w:rsid w:val="00562C2C"/>
    <w:rsid w:val="0056341C"/>
    <w:rsid w:val="00563ECC"/>
    <w:rsid w:val="00564372"/>
    <w:rsid w:val="0056486A"/>
    <w:rsid w:val="005650BA"/>
    <w:rsid w:val="00565FE7"/>
    <w:rsid w:val="00567F8F"/>
    <w:rsid w:val="00570409"/>
    <w:rsid w:val="00570B25"/>
    <w:rsid w:val="00570F75"/>
    <w:rsid w:val="00572E76"/>
    <w:rsid w:val="005737AB"/>
    <w:rsid w:val="00574DC4"/>
    <w:rsid w:val="00575434"/>
    <w:rsid w:val="00575462"/>
    <w:rsid w:val="005763BD"/>
    <w:rsid w:val="00577619"/>
    <w:rsid w:val="005776DE"/>
    <w:rsid w:val="00577ACD"/>
    <w:rsid w:val="005801C3"/>
    <w:rsid w:val="005814AC"/>
    <w:rsid w:val="005827B9"/>
    <w:rsid w:val="00583007"/>
    <w:rsid w:val="005830F0"/>
    <w:rsid w:val="0058317E"/>
    <w:rsid w:val="00583F30"/>
    <w:rsid w:val="00585D49"/>
    <w:rsid w:val="00586037"/>
    <w:rsid w:val="00586BD1"/>
    <w:rsid w:val="00587581"/>
    <w:rsid w:val="005878AA"/>
    <w:rsid w:val="00590410"/>
    <w:rsid w:val="005924E7"/>
    <w:rsid w:val="00592D80"/>
    <w:rsid w:val="00593A16"/>
    <w:rsid w:val="00594768"/>
    <w:rsid w:val="00594E97"/>
    <w:rsid w:val="00594FC4"/>
    <w:rsid w:val="00596807"/>
    <w:rsid w:val="00597615"/>
    <w:rsid w:val="00597621"/>
    <w:rsid w:val="005A0B3B"/>
    <w:rsid w:val="005A143E"/>
    <w:rsid w:val="005A3EE7"/>
    <w:rsid w:val="005A3F93"/>
    <w:rsid w:val="005A4E86"/>
    <w:rsid w:val="005A6FEE"/>
    <w:rsid w:val="005A7839"/>
    <w:rsid w:val="005B2B81"/>
    <w:rsid w:val="005B5A3D"/>
    <w:rsid w:val="005B5CAF"/>
    <w:rsid w:val="005B741F"/>
    <w:rsid w:val="005C0761"/>
    <w:rsid w:val="005C114E"/>
    <w:rsid w:val="005C3470"/>
    <w:rsid w:val="005C3912"/>
    <w:rsid w:val="005C4BA8"/>
    <w:rsid w:val="005C6826"/>
    <w:rsid w:val="005C6B3D"/>
    <w:rsid w:val="005C6E8F"/>
    <w:rsid w:val="005D05AD"/>
    <w:rsid w:val="005D05AF"/>
    <w:rsid w:val="005D0BA4"/>
    <w:rsid w:val="005D0C68"/>
    <w:rsid w:val="005D207F"/>
    <w:rsid w:val="005D259A"/>
    <w:rsid w:val="005D356C"/>
    <w:rsid w:val="005D3BB3"/>
    <w:rsid w:val="005D3C3E"/>
    <w:rsid w:val="005D3C87"/>
    <w:rsid w:val="005D3FBE"/>
    <w:rsid w:val="005D4DE2"/>
    <w:rsid w:val="005D4FAB"/>
    <w:rsid w:val="005D4FB6"/>
    <w:rsid w:val="005D5288"/>
    <w:rsid w:val="005D53E4"/>
    <w:rsid w:val="005D6208"/>
    <w:rsid w:val="005D6E03"/>
    <w:rsid w:val="005D717E"/>
    <w:rsid w:val="005D7510"/>
    <w:rsid w:val="005D75C1"/>
    <w:rsid w:val="005E008A"/>
    <w:rsid w:val="005E2AAE"/>
    <w:rsid w:val="005E394E"/>
    <w:rsid w:val="005E39E1"/>
    <w:rsid w:val="005E3BBA"/>
    <w:rsid w:val="005E4494"/>
    <w:rsid w:val="005E5305"/>
    <w:rsid w:val="005E55A4"/>
    <w:rsid w:val="005E6654"/>
    <w:rsid w:val="005E6677"/>
    <w:rsid w:val="005F1696"/>
    <w:rsid w:val="005F1FCE"/>
    <w:rsid w:val="005F2DFE"/>
    <w:rsid w:val="005F40C2"/>
    <w:rsid w:val="005F424C"/>
    <w:rsid w:val="005F45E7"/>
    <w:rsid w:val="005F593F"/>
    <w:rsid w:val="005F756F"/>
    <w:rsid w:val="00601CF7"/>
    <w:rsid w:val="006021F9"/>
    <w:rsid w:val="00602534"/>
    <w:rsid w:val="00602B2D"/>
    <w:rsid w:val="0060587D"/>
    <w:rsid w:val="00605DE2"/>
    <w:rsid w:val="00605ED8"/>
    <w:rsid w:val="00607497"/>
    <w:rsid w:val="006102FE"/>
    <w:rsid w:val="006110FF"/>
    <w:rsid w:val="0061159B"/>
    <w:rsid w:val="00611C50"/>
    <w:rsid w:val="00611CEF"/>
    <w:rsid w:val="00612AC6"/>
    <w:rsid w:val="006145F8"/>
    <w:rsid w:val="00614ABE"/>
    <w:rsid w:val="00614F50"/>
    <w:rsid w:val="006159CB"/>
    <w:rsid w:val="00615CDA"/>
    <w:rsid w:val="00616BB1"/>
    <w:rsid w:val="00616E20"/>
    <w:rsid w:val="006172DA"/>
    <w:rsid w:val="0062062A"/>
    <w:rsid w:val="006206E4"/>
    <w:rsid w:val="00620A53"/>
    <w:rsid w:val="006228F0"/>
    <w:rsid w:val="00624570"/>
    <w:rsid w:val="00625DE4"/>
    <w:rsid w:val="0062644E"/>
    <w:rsid w:val="0062701D"/>
    <w:rsid w:val="00627121"/>
    <w:rsid w:val="00627778"/>
    <w:rsid w:val="0062798A"/>
    <w:rsid w:val="00632A7C"/>
    <w:rsid w:val="00632AD6"/>
    <w:rsid w:val="006349FF"/>
    <w:rsid w:val="0063523F"/>
    <w:rsid w:val="00635682"/>
    <w:rsid w:val="006368A6"/>
    <w:rsid w:val="006370A0"/>
    <w:rsid w:val="00637889"/>
    <w:rsid w:val="00637A01"/>
    <w:rsid w:val="00640BB1"/>
    <w:rsid w:val="00640DFD"/>
    <w:rsid w:val="00640F99"/>
    <w:rsid w:val="00641424"/>
    <w:rsid w:val="006436F1"/>
    <w:rsid w:val="0064374C"/>
    <w:rsid w:val="00643BED"/>
    <w:rsid w:val="00643DF5"/>
    <w:rsid w:val="00644C89"/>
    <w:rsid w:val="00645C97"/>
    <w:rsid w:val="00647293"/>
    <w:rsid w:val="006476AE"/>
    <w:rsid w:val="00650A98"/>
    <w:rsid w:val="00653DD8"/>
    <w:rsid w:val="00654270"/>
    <w:rsid w:val="00654295"/>
    <w:rsid w:val="006543EB"/>
    <w:rsid w:val="00655051"/>
    <w:rsid w:val="00656C74"/>
    <w:rsid w:val="00657002"/>
    <w:rsid w:val="00657019"/>
    <w:rsid w:val="006571BF"/>
    <w:rsid w:val="00657909"/>
    <w:rsid w:val="00660089"/>
    <w:rsid w:val="006608D5"/>
    <w:rsid w:val="00660F30"/>
    <w:rsid w:val="00661696"/>
    <w:rsid w:val="00661859"/>
    <w:rsid w:val="0066199B"/>
    <w:rsid w:val="00662B66"/>
    <w:rsid w:val="00663297"/>
    <w:rsid w:val="00665040"/>
    <w:rsid w:val="006675DA"/>
    <w:rsid w:val="00667D9D"/>
    <w:rsid w:val="0067022F"/>
    <w:rsid w:val="0067120A"/>
    <w:rsid w:val="006713BA"/>
    <w:rsid w:val="006724CE"/>
    <w:rsid w:val="0067373D"/>
    <w:rsid w:val="00674A52"/>
    <w:rsid w:val="00674DB6"/>
    <w:rsid w:val="006754B9"/>
    <w:rsid w:val="0067560B"/>
    <w:rsid w:val="00675D66"/>
    <w:rsid w:val="00676224"/>
    <w:rsid w:val="00676A7B"/>
    <w:rsid w:val="00677017"/>
    <w:rsid w:val="00677370"/>
    <w:rsid w:val="0067744A"/>
    <w:rsid w:val="00680026"/>
    <w:rsid w:val="0068063A"/>
    <w:rsid w:val="0068104D"/>
    <w:rsid w:val="006814D8"/>
    <w:rsid w:val="00681D41"/>
    <w:rsid w:val="00683C7D"/>
    <w:rsid w:val="0068417B"/>
    <w:rsid w:val="00686039"/>
    <w:rsid w:val="00686FA0"/>
    <w:rsid w:val="0068720B"/>
    <w:rsid w:val="0068749E"/>
    <w:rsid w:val="006877EC"/>
    <w:rsid w:val="006901B0"/>
    <w:rsid w:val="00690484"/>
    <w:rsid w:val="006908B0"/>
    <w:rsid w:val="0069099B"/>
    <w:rsid w:val="00690B94"/>
    <w:rsid w:val="00691EAC"/>
    <w:rsid w:val="006941F3"/>
    <w:rsid w:val="00694B18"/>
    <w:rsid w:val="0069565C"/>
    <w:rsid w:val="006961CD"/>
    <w:rsid w:val="00696F0E"/>
    <w:rsid w:val="0069709A"/>
    <w:rsid w:val="00697AFB"/>
    <w:rsid w:val="00697EBC"/>
    <w:rsid w:val="006A0903"/>
    <w:rsid w:val="006A155E"/>
    <w:rsid w:val="006A27B7"/>
    <w:rsid w:val="006A27D3"/>
    <w:rsid w:val="006A2CEB"/>
    <w:rsid w:val="006A2F5F"/>
    <w:rsid w:val="006A6B4C"/>
    <w:rsid w:val="006A7591"/>
    <w:rsid w:val="006B03F2"/>
    <w:rsid w:val="006B10D5"/>
    <w:rsid w:val="006B126C"/>
    <w:rsid w:val="006B1628"/>
    <w:rsid w:val="006B2089"/>
    <w:rsid w:val="006B23D2"/>
    <w:rsid w:val="006B2BC6"/>
    <w:rsid w:val="006B2F89"/>
    <w:rsid w:val="006B36C2"/>
    <w:rsid w:val="006B3A1D"/>
    <w:rsid w:val="006B3F04"/>
    <w:rsid w:val="006B50FF"/>
    <w:rsid w:val="006B51E4"/>
    <w:rsid w:val="006B5A7A"/>
    <w:rsid w:val="006B5B6A"/>
    <w:rsid w:val="006B6779"/>
    <w:rsid w:val="006B7006"/>
    <w:rsid w:val="006C19F2"/>
    <w:rsid w:val="006C3BD2"/>
    <w:rsid w:val="006C4637"/>
    <w:rsid w:val="006C47ED"/>
    <w:rsid w:val="006C5A2C"/>
    <w:rsid w:val="006C5AA2"/>
    <w:rsid w:val="006C6349"/>
    <w:rsid w:val="006C71CE"/>
    <w:rsid w:val="006C7679"/>
    <w:rsid w:val="006C7C0E"/>
    <w:rsid w:val="006D13F0"/>
    <w:rsid w:val="006D2629"/>
    <w:rsid w:val="006D3804"/>
    <w:rsid w:val="006D3D01"/>
    <w:rsid w:val="006D5E2F"/>
    <w:rsid w:val="006D792E"/>
    <w:rsid w:val="006E01B4"/>
    <w:rsid w:val="006E0B7C"/>
    <w:rsid w:val="006E1C10"/>
    <w:rsid w:val="006E22D7"/>
    <w:rsid w:val="006E2AB7"/>
    <w:rsid w:val="006E34FE"/>
    <w:rsid w:val="006E37EB"/>
    <w:rsid w:val="006E4460"/>
    <w:rsid w:val="006E58AE"/>
    <w:rsid w:val="006E7892"/>
    <w:rsid w:val="006E7A75"/>
    <w:rsid w:val="006F00A0"/>
    <w:rsid w:val="006F0326"/>
    <w:rsid w:val="006F0ECC"/>
    <w:rsid w:val="006F2BF4"/>
    <w:rsid w:val="006F31E8"/>
    <w:rsid w:val="006F331B"/>
    <w:rsid w:val="006F3AAC"/>
    <w:rsid w:val="006F3F13"/>
    <w:rsid w:val="006F5BB4"/>
    <w:rsid w:val="006F6CD8"/>
    <w:rsid w:val="006F6E36"/>
    <w:rsid w:val="006F77FD"/>
    <w:rsid w:val="006F7A42"/>
    <w:rsid w:val="006F7B02"/>
    <w:rsid w:val="00701854"/>
    <w:rsid w:val="00702630"/>
    <w:rsid w:val="00702CF6"/>
    <w:rsid w:val="00702DDA"/>
    <w:rsid w:val="0070334B"/>
    <w:rsid w:val="00703DAE"/>
    <w:rsid w:val="0070638D"/>
    <w:rsid w:val="00706B2D"/>
    <w:rsid w:val="00707429"/>
    <w:rsid w:val="00707CB5"/>
    <w:rsid w:val="00707D49"/>
    <w:rsid w:val="007106EB"/>
    <w:rsid w:val="00710CC8"/>
    <w:rsid w:val="00712C71"/>
    <w:rsid w:val="00712F2C"/>
    <w:rsid w:val="00713992"/>
    <w:rsid w:val="007140FD"/>
    <w:rsid w:val="00714E37"/>
    <w:rsid w:val="00715C08"/>
    <w:rsid w:val="00716842"/>
    <w:rsid w:val="00716855"/>
    <w:rsid w:val="00717E0A"/>
    <w:rsid w:val="00720628"/>
    <w:rsid w:val="00720BF9"/>
    <w:rsid w:val="00721018"/>
    <w:rsid w:val="007216C5"/>
    <w:rsid w:val="007218C5"/>
    <w:rsid w:val="0072214E"/>
    <w:rsid w:val="007222A1"/>
    <w:rsid w:val="007225E4"/>
    <w:rsid w:val="00723D3F"/>
    <w:rsid w:val="00723D75"/>
    <w:rsid w:val="007240A1"/>
    <w:rsid w:val="0072581A"/>
    <w:rsid w:val="007276AD"/>
    <w:rsid w:val="0072782D"/>
    <w:rsid w:val="00731068"/>
    <w:rsid w:val="0073270C"/>
    <w:rsid w:val="0073272A"/>
    <w:rsid w:val="00732770"/>
    <w:rsid w:val="00732AAC"/>
    <w:rsid w:val="00735175"/>
    <w:rsid w:val="00737171"/>
    <w:rsid w:val="00737B82"/>
    <w:rsid w:val="00741692"/>
    <w:rsid w:val="00741883"/>
    <w:rsid w:val="00741A17"/>
    <w:rsid w:val="00742384"/>
    <w:rsid w:val="007423A2"/>
    <w:rsid w:val="007434C6"/>
    <w:rsid w:val="00744690"/>
    <w:rsid w:val="00744DD6"/>
    <w:rsid w:val="007469F0"/>
    <w:rsid w:val="00746A27"/>
    <w:rsid w:val="007472B2"/>
    <w:rsid w:val="00747A05"/>
    <w:rsid w:val="00750208"/>
    <w:rsid w:val="00750B34"/>
    <w:rsid w:val="00750F4A"/>
    <w:rsid w:val="00751237"/>
    <w:rsid w:val="0075157C"/>
    <w:rsid w:val="00752568"/>
    <w:rsid w:val="00754726"/>
    <w:rsid w:val="00755D5F"/>
    <w:rsid w:val="007568C8"/>
    <w:rsid w:val="007579FF"/>
    <w:rsid w:val="0076015F"/>
    <w:rsid w:val="00760510"/>
    <w:rsid w:val="00760E99"/>
    <w:rsid w:val="00761049"/>
    <w:rsid w:val="007613D0"/>
    <w:rsid w:val="00762A78"/>
    <w:rsid w:val="00763515"/>
    <w:rsid w:val="00763EDD"/>
    <w:rsid w:val="00763EED"/>
    <w:rsid w:val="00764B97"/>
    <w:rsid w:val="00764CCA"/>
    <w:rsid w:val="00765C8F"/>
    <w:rsid w:val="00765D40"/>
    <w:rsid w:val="00766213"/>
    <w:rsid w:val="00766670"/>
    <w:rsid w:val="00766BE8"/>
    <w:rsid w:val="00767163"/>
    <w:rsid w:val="00767BEF"/>
    <w:rsid w:val="0077025E"/>
    <w:rsid w:val="0077086C"/>
    <w:rsid w:val="0077150C"/>
    <w:rsid w:val="00771C0A"/>
    <w:rsid w:val="00771EEF"/>
    <w:rsid w:val="0077476E"/>
    <w:rsid w:val="007766CD"/>
    <w:rsid w:val="00780DBA"/>
    <w:rsid w:val="00781835"/>
    <w:rsid w:val="00781960"/>
    <w:rsid w:val="00782181"/>
    <w:rsid w:val="007834E6"/>
    <w:rsid w:val="0078361D"/>
    <w:rsid w:val="007843AB"/>
    <w:rsid w:val="007846C0"/>
    <w:rsid w:val="00785A1A"/>
    <w:rsid w:val="00785C3F"/>
    <w:rsid w:val="00786739"/>
    <w:rsid w:val="00787ADF"/>
    <w:rsid w:val="007901F4"/>
    <w:rsid w:val="00790CE7"/>
    <w:rsid w:val="007911BA"/>
    <w:rsid w:val="007930B2"/>
    <w:rsid w:val="007937DC"/>
    <w:rsid w:val="00794444"/>
    <w:rsid w:val="0079634F"/>
    <w:rsid w:val="00796874"/>
    <w:rsid w:val="007971B4"/>
    <w:rsid w:val="007A021E"/>
    <w:rsid w:val="007A0D30"/>
    <w:rsid w:val="007A2C84"/>
    <w:rsid w:val="007A3C81"/>
    <w:rsid w:val="007A4219"/>
    <w:rsid w:val="007A42A4"/>
    <w:rsid w:val="007A77ED"/>
    <w:rsid w:val="007B066E"/>
    <w:rsid w:val="007B178F"/>
    <w:rsid w:val="007B17A8"/>
    <w:rsid w:val="007B1DC7"/>
    <w:rsid w:val="007B2126"/>
    <w:rsid w:val="007B469E"/>
    <w:rsid w:val="007B46B0"/>
    <w:rsid w:val="007B6547"/>
    <w:rsid w:val="007B71F9"/>
    <w:rsid w:val="007B77DB"/>
    <w:rsid w:val="007B7A3A"/>
    <w:rsid w:val="007B7E8D"/>
    <w:rsid w:val="007B7FBF"/>
    <w:rsid w:val="007C0283"/>
    <w:rsid w:val="007C0417"/>
    <w:rsid w:val="007C07C1"/>
    <w:rsid w:val="007C093F"/>
    <w:rsid w:val="007C0D78"/>
    <w:rsid w:val="007C1657"/>
    <w:rsid w:val="007C19CD"/>
    <w:rsid w:val="007C2005"/>
    <w:rsid w:val="007C215C"/>
    <w:rsid w:val="007C275C"/>
    <w:rsid w:val="007C3768"/>
    <w:rsid w:val="007C3B45"/>
    <w:rsid w:val="007C3DA4"/>
    <w:rsid w:val="007C6ADE"/>
    <w:rsid w:val="007C70B5"/>
    <w:rsid w:val="007C7A84"/>
    <w:rsid w:val="007D0FF4"/>
    <w:rsid w:val="007D1279"/>
    <w:rsid w:val="007D1957"/>
    <w:rsid w:val="007D1CD7"/>
    <w:rsid w:val="007D2192"/>
    <w:rsid w:val="007D2D35"/>
    <w:rsid w:val="007D2E2B"/>
    <w:rsid w:val="007D471C"/>
    <w:rsid w:val="007D606E"/>
    <w:rsid w:val="007E2A84"/>
    <w:rsid w:val="007E3057"/>
    <w:rsid w:val="007E38F2"/>
    <w:rsid w:val="007E4C0C"/>
    <w:rsid w:val="007E4CD6"/>
    <w:rsid w:val="007E5725"/>
    <w:rsid w:val="007E5DD1"/>
    <w:rsid w:val="007E6477"/>
    <w:rsid w:val="007E78BB"/>
    <w:rsid w:val="007F0168"/>
    <w:rsid w:val="007F13D7"/>
    <w:rsid w:val="007F19D2"/>
    <w:rsid w:val="007F2081"/>
    <w:rsid w:val="007F2483"/>
    <w:rsid w:val="007F3150"/>
    <w:rsid w:val="007F5120"/>
    <w:rsid w:val="007F5ED3"/>
    <w:rsid w:val="007F5F8B"/>
    <w:rsid w:val="00800269"/>
    <w:rsid w:val="00800334"/>
    <w:rsid w:val="0080037E"/>
    <w:rsid w:val="0080099E"/>
    <w:rsid w:val="00800DDC"/>
    <w:rsid w:val="008025CB"/>
    <w:rsid w:val="00802BA5"/>
    <w:rsid w:val="00803D06"/>
    <w:rsid w:val="00803FAF"/>
    <w:rsid w:val="0080516E"/>
    <w:rsid w:val="0080556C"/>
    <w:rsid w:val="00805BE8"/>
    <w:rsid w:val="00805F76"/>
    <w:rsid w:val="008067B0"/>
    <w:rsid w:val="00806C5A"/>
    <w:rsid w:val="0081038D"/>
    <w:rsid w:val="00810559"/>
    <w:rsid w:val="008109C0"/>
    <w:rsid w:val="00811A7F"/>
    <w:rsid w:val="00813088"/>
    <w:rsid w:val="008135FD"/>
    <w:rsid w:val="0081366B"/>
    <w:rsid w:val="0081389C"/>
    <w:rsid w:val="00814A30"/>
    <w:rsid w:val="00814BDF"/>
    <w:rsid w:val="00815EB7"/>
    <w:rsid w:val="00815F01"/>
    <w:rsid w:val="00817C59"/>
    <w:rsid w:val="00820080"/>
    <w:rsid w:val="008211E9"/>
    <w:rsid w:val="008227E0"/>
    <w:rsid w:val="008238C8"/>
    <w:rsid w:val="00823CD1"/>
    <w:rsid w:val="008240CD"/>
    <w:rsid w:val="008249DF"/>
    <w:rsid w:val="00825A57"/>
    <w:rsid w:val="00826C2D"/>
    <w:rsid w:val="008305F8"/>
    <w:rsid w:val="0083130A"/>
    <w:rsid w:val="00832E21"/>
    <w:rsid w:val="00832FD3"/>
    <w:rsid w:val="00834CA4"/>
    <w:rsid w:val="00834FE6"/>
    <w:rsid w:val="008359BE"/>
    <w:rsid w:val="00835AC6"/>
    <w:rsid w:val="00836C55"/>
    <w:rsid w:val="00836CF7"/>
    <w:rsid w:val="008402DE"/>
    <w:rsid w:val="0084129B"/>
    <w:rsid w:val="00841E63"/>
    <w:rsid w:val="00842B5D"/>
    <w:rsid w:val="00843767"/>
    <w:rsid w:val="0084552E"/>
    <w:rsid w:val="0084565E"/>
    <w:rsid w:val="0084609B"/>
    <w:rsid w:val="00846C06"/>
    <w:rsid w:val="00846EB4"/>
    <w:rsid w:val="00846FD4"/>
    <w:rsid w:val="00847E72"/>
    <w:rsid w:val="0085147F"/>
    <w:rsid w:val="008541E1"/>
    <w:rsid w:val="00854400"/>
    <w:rsid w:val="00854AD6"/>
    <w:rsid w:val="008570EC"/>
    <w:rsid w:val="00857B3E"/>
    <w:rsid w:val="00857BBF"/>
    <w:rsid w:val="00860978"/>
    <w:rsid w:val="008622DA"/>
    <w:rsid w:val="00862435"/>
    <w:rsid w:val="00862F47"/>
    <w:rsid w:val="00863C2E"/>
    <w:rsid w:val="00863EBC"/>
    <w:rsid w:val="0086427A"/>
    <w:rsid w:val="008648BF"/>
    <w:rsid w:val="00865182"/>
    <w:rsid w:val="008651E6"/>
    <w:rsid w:val="00866169"/>
    <w:rsid w:val="00866236"/>
    <w:rsid w:val="00866F62"/>
    <w:rsid w:val="00867453"/>
    <w:rsid w:val="00867896"/>
    <w:rsid w:val="008700E4"/>
    <w:rsid w:val="008709B9"/>
    <w:rsid w:val="0087253F"/>
    <w:rsid w:val="00873DE7"/>
    <w:rsid w:val="00874118"/>
    <w:rsid w:val="00874905"/>
    <w:rsid w:val="00874F27"/>
    <w:rsid w:val="00875361"/>
    <w:rsid w:val="00875B84"/>
    <w:rsid w:val="00876FC5"/>
    <w:rsid w:val="0088014A"/>
    <w:rsid w:val="00880A57"/>
    <w:rsid w:val="0088152B"/>
    <w:rsid w:val="00881D34"/>
    <w:rsid w:val="00881EF9"/>
    <w:rsid w:val="00882029"/>
    <w:rsid w:val="00882419"/>
    <w:rsid w:val="00882BC4"/>
    <w:rsid w:val="008836A5"/>
    <w:rsid w:val="00884E13"/>
    <w:rsid w:val="00885084"/>
    <w:rsid w:val="00885851"/>
    <w:rsid w:val="00885C2B"/>
    <w:rsid w:val="00886972"/>
    <w:rsid w:val="008901DE"/>
    <w:rsid w:val="008904AA"/>
    <w:rsid w:val="0089141D"/>
    <w:rsid w:val="00892002"/>
    <w:rsid w:val="008924F3"/>
    <w:rsid w:val="00894528"/>
    <w:rsid w:val="00894804"/>
    <w:rsid w:val="00895B2D"/>
    <w:rsid w:val="00895E7C"/>
    <w:rsid w:val="00897D3D"/>
    <w:rsid w:val="00897FC4"/>
    <w:rsid w:val="008A0A3A"/>
    <w:rsid w:val="008A16CE"/>
    <w:rsid w:val="008A1972"/>
    <w:rsid w:val="008A20E7"/>
    <w:rsid w:val="008A213F"/>
    <w:rsid w:val="008A26B5"/>
    <w:rsid w:val="008A2EF9"/>
    <w:rsid w:val="008A3A09"/>
    <w:rsid w:val="008A3EB2"/>
    <w:rsid w:val="008A5CB7"/>
    <w:rsid w:val="008B0051"/>
    <w:rsid w:val="008B135A"/>
    <w:rsid w:val="008B2E22"/>
    <w:rsid w:val="008B5B03"/>
    <w:rsid w:val="008B69FC"/>
    <w:rsid w:val="008B6A3F"/>
    <w:rsid w:val="008B6A8E"/>
    <w:rsid w:val="008B6A9A"/>
    <w:rsid w:val="008C0189"/>
    <w:rsid w:val="008C0590"/>
    <w:rsid w:val="008C09D5"/>
    <w:rsid w:val="008C1F57"/>
    <w:rsid w:val="008C3A8E"/>
    <w:rsid w:val="008C3C85"/>
    <w:rsid w:val="008C3F55"/>
    <w:rsid w:val="008C4B40"/>
    <w:rsid w:val="008C4F35"/>
    <w:rsid w:val="008C50A2"/>
    <w:rsid w:val="008C587C"/>
    <w:rsid w:val="008C71B7"/>
    <w:rsid w:val="008C7E64"/>
    <w:rsid w:val="008D018F"/>
    <w:rsid w:val="008D0AC4"/>
    <w:rsid w:val="008D0BCA"/>
    <w:rsid w:val="008D23D4"/>
    <w:rsid w:val="008D25FE"/>
    <w:rsid w:val="008D292A"/>
    <w:rsid w:val="008D3A07"/>
    <w:rsid w:val="008D3F09"/>
    <w:rsid w:val="008D491E"/>
    <w:rsid w:val="008D5148"/>
    <w:rsid w:val="008D51DF"/>
    <w:rsid w:val="008D5217"/>
    <w:rsid w:val="008E112C"/>
    <w:rsid w:val="008E151A"/>
    <w:rsid w:val="008E17D6"/>
    <w:rsid w:val="008E279F"/>
    <w:rsid w:val="008E31FC"/>
    <w:rsid w:val="008E3818"/>
    <w:rsid w:val="008E39A9"/>
    <w:rsid w:val="008E3C9C"/>
    <w:rsid w:val="008E545C"/>
    <w:rsid w:val="008E549F"/>
    <w:rsid w:val="008E5F9C"/>
    <w:rsid w:val="008E624E"/>
    <w:rsid w:val="008E629D"/>
    <w:rsid w:val="008E7F92"/>
    <w:rsid w:val="008F1461"/>
    <w:rsid w:val="008F1FB5"/>
    <w:rsid w:val="008F2BC9"/>
    <w:rsid w:val="008F3677"/>
    <w:rsid w:val="008F3D11"/>
    <w:rsid w:val="008F6121"/>
    <w:rsid w:val="008F69D1"/>
    <w:rsid w:val="008F7D72"/>
    <w:rsid w:val="00900511"/>
    <w:rsid w:val="00900AEF"/>
    <w:rsid w:val="00902CC6"/>
    <w:rsid w:val="00905BC0"/>
    <w:rsid w:val="00905BCF"/>
    <w:rsid w:val="009063AF"/>
    <w:rsid w:val="009066BB"/>
    <w:rsid w:val="0090682F"/>
    <w:rsid w:val="009104E9"/>
    <w:rsid w:val="00911133"/>
    <w:rsid w:val="00911452"/>
    <w:rsid w:val="00911DF7"/>
    <w:rsid w:val="00911E2F"/>
    <w:rsid w:val="0091255D"/>
    <w:rsid w:val="00912DAC"/>
    <w:rsid w:val="00914716"/>
    <w:rsid w:val="009148A1"/>
    <w:rsid w:val="009150D9"/>
    <w:rsid w:val="00915324"/>
    <w:rsid w:val="009157FE"/>
    <w:rsid w:val="00915EE4"/>
    <w:rsid w:val="0091677C"/>
    <w:rsid w:val="00916989"/>
    <w:rsid w:val="009178F6"/>
    <w:rsid w:val="00917940"/>
    <w:rsid w:val="009202E9"/>
    <w:rsid w:val="0092044F"/>
    <w:rsid w:val="00920B47"/>
    <w:rsid w:val="00921720"/>
    <w:rsid w:val="009227D2"/>
    <w:rsid w:val="009233A5"/>
    <w:rsid w:val="00926691"/>
    <w:rsid w:val="00930193"/>
    <w:rsid w:val="00930F52"/>
    <w:rsid w:val="009315C9"/>
    <w:rsid w:val="00932377"/>
    <w:rsid w:val="00932B11"/>
    <w:rsid w:val="0093381E"/>
    <w:rsid w:val="00933C33"/>
    <w:rsid w:val="009341E7"/>
    <w:rsid w:val="009345AB"/>
    <w:rsid w:val="009353E9"/>
    <w:rsid w:val="00935577"/>
    <w:rsid w:val="009360C3"/>
    <w:rsid w:val="00936C80"/>
    <w:rsid w:val="00936E07"/>
    <w:rsid w:val="00936E47"/>
    <w:rsid w:val="0093747A"/>
    <w:rsid w:val="00937F26"/>
    <w:rsid w:val="009404A7"/>
    <w:rsid w:val="00940616"/>
    <w:rsid w:val="009420E1"/>
    <w:rsid w:val="00942108"/>
    <w:rsid w:val="00943604"/>
    <w:rsid w:val="00944823"/>
    <w:rsid w:val="009470F7"/>
    <w:rsid w:val="00950A3E"/>
    <w:rsid w:val="009517B0"/>
    <w:rsid w:val="00951B17"/>
    <w:rsid w:val="009529AA"/>
    <w:rsid w:val="00952B12"/>
    <w:rsid w:val="00953EFC"/>
    <w:rsid w:val="00954310"/>
    <w:rsid w:val="00954D9A"/>
    <w:rsid w:val="00955679"/>
    <w:rsid w:val="009561D9"/>
    <w:rsid w:val="00956949"/>
    <w:rsid w:val="00961279"/>
    <w:rsid w:val="009613D2"/>
    <w:rsid w:val="00963516"/>
    <w:rsid w:val="00963D20"/>
    <w:rsid w:val="00965CA7"/>
    <w:rsid w:val="00966400"/>
    <w:rsid w:val="009668EB"/>
    <w:rsid w:val="00966B06"/>
    <w:rsid w:val="00971411"/>
    <w:rsid w:val="00971BE5"/>
    <w:rsid w:val="00973AB6"/>
    <w:rsid w:val="009744B3"/>
    <w:rsid w:val="00975FDA"/>
    <w:rsid w:val="0097605B"/>
    <w:rsid w:val="00981370"/>
    <w:rsid w:val="00981459"/>
    <w:rsid w:val="0098156D"/>
    <w:rsid w:val="0098164E"/>
    <w:rsid w:val="00981D73"/>
    <w:rsid w:val="00982402"/>
    <w:rsid w:val="00982412"/>
    <w:rsid w:val="00982CD8"/>
    <w:rsid w:val="0098365E"/>
    <w:rsid w:val="00983858"/>
    <w:rsid w:val="00984391"/>
    <w:rsid w:val="0098511E"/>
    <w:rsid w:val="009855E2"/>
    <w:rsid w:val="0098640C"/>
    <w:rsid w:val="009871AD"/>
    <w:rsid w:val="009876CA"/>
    <w:rsid w:val="00990768"/>
    <w:rsid w:val="00990F79"/>
    <w:rsid w:val="00991165"/>
    <w:rsid w:val="009912CF"/>
    <w:rsid w:val="00991537"/>
    <w:rsid w:val="00991EB6"/>
    <w:rsid w:val="00991FAB"/>
    <w:rsid w:val="009926CD"/>
    <w:rsid w:val="00993719"/>
    <w:rsid w:val="009938BE"/>
    <w:rsid w:val="00993B64"/>
    <w:rsid w:val="009952D4"/>
    <w:rsid w:val="00995462"/>
    <w:rsid w:val="00995FFC"/>
    <w:rsid w:val="009977EA"/>
    <w:rsid w:val="0099781A"/>
    <w:rsid w:val="009A02CC"/>
    <w:rsid w:val="009A18E9"/>
    <w:rsid w:val="009A2B15"/>
    <w:rsid w:val="009A359B"/>
    <w:rsid w:val="009A429B"/>
    <w:rsid w:val="009A57C2"/>
    <w:rsid w:val="009A57D7"/>
    <w:rsid w:val="009A5DDD"/>
    <w:rsid w:val="009A5FA4"/>
    <w:rsid w:val="009A6219"/>
    <w:rsid w:val="009A7F86"/>
    <w:rsid w:val="009B1BAC"/>
    <w:rsid w:val="009B2225"/>
    <w:rsid w:val="009B2EDD"/>
    <w:rsid w:val="009B3072"/>
    <w:rsid w:val="009B35BD"/>
    <w:rsid w:val="009B37C2"/>
    <w:rsid w:val="009B3DF1"/>
    <w:rsid w:val="009B3F36"/>
    <w:rsid w:val="009B5D2E"/>
    <w:rsid w:val="009B6394"/>
    <w:rsid w:val="009B6D0D"/>
    <w:rsid w:val="009B736F"/>
    <w:rsid w:val="009B7382"/>
    <w:rsid w:val="009C02CE"/>
    <w:rsid w:val="009C04F7"/>
    <w:rsid w:val="009C0784"/>
    <w:rsid w:val="009C210A"/>
    <w:rsid w:val="009C2B88"/>
    <w:rsid w:val="009C2BA4"/>
    <w:rsid w:val="009C3EB1"/>
    <w:rsid w:val="009C4399"/>
    <w:rsid w:val="009C6E13"/>
    <w:rsid w:val="009C704E"/>
    <w:rsid w:val="009D0861"/>
    <w:rsid w:val="009D1B4E"/>
    <w:rsid w:val="009D4AF9"/>
    <w:rsid w:val="009D66B5"/>
    <w:rsid w:val="009D71FF"/>
    <w:rsid w:val="009D7DD3"/>
    <w:rsid w:val="009E1132"/>
    <w:rsid w:val="009E2F26"/>
    <w:rsid w:val="009E3B30"/>
    <w:rsid w:val="009E3B40"/>
    <w:rsid w:val="009E43E5"/>
    <w:rsid w:val="009E4930"/>
    <w:rsid w:val="009E5064"/>
    <w:rsid w:val="009E6128"/>
    <w:rsid w:val="009E77BB"/>
    <w:rsid w:val="009E7CF5"/>
    <w:rsid w:val="009F0E8A"/>
    <w:rsid w:val="009F4FA0"/>
    <w:rsid w:val="009F59A9"/>
    <w:rsid w:val="009F7E35"/>
    <w:rsid w:val="00A01077"/>
    <w:rsid w:val="00A01719"/>
    <w:rsid w:val="00A0213C"/>
    <w:rsid w:val="00A028E1"/>
    <w:rsid w:val="00A0544B"/>
    <w:rsid w:val="00A059AA"/>
    <w:rsid w:val="00A05B1C"/>
    <w:rsid w:val="00A076BB"/>
    <w:rsid w:val="00A10294"/>
    <w:rsid w:val="00A1042F"/>
    <w:rsid w:val="00A1061F"/>
    <w:rsid w:val="00A10873"/>
    <w:rsid w:val="00A10E57"/>
    <w:rsid w:val="00A1182F"/>
    <w:rsid w:val="00A11B19"/>
    <w:rsid w:val="00A1388D"/>
    <w:rsid w:val="00A142B6"/>
    <w:rsid w:val="00A14C16"/>
    <w:rsid w:val="00A14F35"/>
    <w:rsid w:val="00A165E6"/>
    <w:rsid w:val="00A169EE"/>
    <w:rsid w:val="00A2005D"/>
    <w:rsid w:val="00A20170"/>
    <w:rsid w:val="00A20AC1"/>
    <w:rsid w:val="00A22251"/>
    <w:rsid w:val="00A222C7"/>
    <w:rsid w:val="00A2362D"/>
    <w:rsid w:val="00A23D1E"/>
    <w:rsid w:val="00A23FFE"/>
    <w:rsid w:val="00A246BA"/>
    <w:rsid w:val="00A247EC"/>
    <w:rsid w:val="00A24A2F"/>
    <w:rsid w:val="00A24BF8"/>
    <w:rsid w:val="00A250F5"/>
    <w:rsid w:val="00A25FFC"/>
    <w:rsid w:val="00A279C9"/>
    <w:rsid w:val="00A302EE"/>
    <w:rsid w:val="00A30306"/>
    <w:rsid w:val="00A319EF"/>
    <w:rsid w:val="00A31A64"/>
    <w:rsid w:val="00A31C25"/>
    <w:rsid w:val="00A320F4"/>
    <w:rsid w:val="00A330B4"/>
    <w:rsid w:val="00A33277"/>
    <w:rsid w:val="00A33762"/>
    <w:rsid w:val="00A356AE"/>
    <w:rsid w:val="00A36644"/>
    <w:rsid w:val="00A372F3"/>
    <w:rsid w:val="00A372F9"/>
    <w:rsid w:val="00A37F03"/>
    <w:rsid w:val="00A403B3"/>
    <w:rsid w:val="00A41BF6"/>
    <w:rsid w:val="00A41CE0"/>
    <w:rsid w:val="00A4204F"/>
    <w:rsid w:val="00A4359D"/>
    <w:rsid w:val="00A43973"/>
    <w:rsid w:val="00A44025"/>
    <w:rsid w:val="00A4439E"/>
    <w:rsid w:val="00A44D54"/>
    <w:rsid w:val="00A4554C"/>
    <w:rsid w:val="00A456E1"/>
    <w:rsid w:val="00A45D2A"/>
    <w:rsid w:val="00A45F2A"/>
    <w:rsid w:val="00A45F69"/>
    <w:rsid w:val="00A46856"/>
    <w:rsid w:val="00A47641"/>
    <w:rsid w:val="00A47BDB"/>
    <w:rsid w:val="00A47D1E"/>
    <w:rsid w:val="00A5062C"/>
    <w:rsid w:val="00A514E4"/>
    <w:rsid w:val="00A533D5"/>
    <w:rsid w:val="00A54812"/>
    <w:rsid w:val="00A54D3D"/>
    <w:rsid w:val="00A5511F"/>
    <w:rsid w:val="00A55EA5"/>
    <w:rsid w:val="00A565C5"/>
    <w:rsid w:val="00A568D2"/>
    <w:rsid w:val="00A57029"/>
    <w:rsid w:val="00A57083"/>
    <w:rsid w:val="00A576A4"/>
    <w:rsid w:val="00A6090A"/>
    <w:rsid w:val="00A60D1A"/>
    <w:rsid w:val="00A61371"/>
    <w:rsid w:val="00A6219B"/>
    <w:rsid w:val="00A626A3"/>
    <w:rsid w:val="00A62E11"/>
    <w:rsid w:val="00A631BD"/>
    <w:rsid w:val="00A67FE7"/>
    <w:rsid w:val="00A7003B"/>
    <w:rsid w:val="00A70B80"/>
    <w:rsid w:val="00A70F91"/>
    <w:rsid w:val="00A71EBE"/>
    <w:rsid w:val="00A71EC4"/>
    <w:rsid w:val="00A72224"/>
    <w:rsid w:val="00A72347"/>
    <w:rsid w:val="00A72CC5"/>
    <w:rsid w:val="00A72DA0"/>
    <w:rsid w:val="00A73465"/>
    <w:rsid w:val="00A73A42"/>
    <w:rsid w:val="00A73F73"/>
    <w:rsid w:val="00A746C9"/>
    <w:rsid w:val="00A75F68"/>
    <w:rsid w:val="00A76F54"/>
    <w:rsid w:val="00A81356"/>
    <w:rsid w:val="00A814BB"/>
    <w:rsid w:val="00A854FA"/>
    <w:rsid w:val="00A86D52"/>
    <w:rsid w:val="00A90B9B"/>
    <w:rsid w:val="00A913FF"/>
    <w:rsid w:val="00A9183F"/>
    <w:rsid w:val="00A91E4E"/>
    <w:rsid w:val="00A91E77"/>
    <w:rsid w:val="00A92190"/>
    <w:rsid w:val="00A922E4"/>
    <w:rsid w:val="00A92F08"/>
    <w:rsid w:val="00A9377C"/>
    <w:rsid w:val="00A942F8"/>
    <w:rsid w:val="00A9507B"/>
    <w:rsid w:val="00A95122"/>
    <w:rsid w:val="00A95950"/>
    <w:rsid w:val="00A967AA"/>
    <w:rsid w:val="00A96CFC"/>
    <w:rsid w:val="00A97C9E"/>
    <w:rsid w:val="00AA1C7C"/>
    <w:rsid w:val="00AA27EA"/>
    <w:rsid w:val="00AA3323"/>
    <w:rsid w:val="00AA4A61"/>
    <w:rsid w:val="00AA680C"/>
    <w:rsid w:val="00AA689E"/>
    <w:rsid w:val="00AA6F53"/>
    <w:rsid w:val="00AA794D"/>
    <w:rsid w:val="00AB0176"/>
    <w:rsid w:val="00AB0570"/>
    <w:rsid w:val="00AB0C8F"/>
    <w:rsid w:val="00AB12A2"/>
    <w:rsid w:val="00AB1736"/>
    <w:rsid w:val="00AB1BCC"/>
    <w:rsid w:val="00AB2F8B"/>
    <w:rsid w:val="00AB37C0"/>
    <w:rsid w:val="00AB5193"/>
    <w:rsid w:val="00AB5338"/>
    <w:rsid w:val="00AB69ED"/>
    <w:rsid w:val="00AC0365"/>
    <w:rsid w:val="00AC0BE6"/>
    <w:rsid w:val="00AC0D71"/>
    <w:rsid w:val="00AC1DA0"/>
    <w:rsid w:val="00AC267D"/>
    <w:rsid w:val="00AC2CE2"/>
    <w:rsid w:val="00AC456E"/>
    <w:rsid w:val="00AC5E8F"/>
    <w:rsid w:val="00AC6C41"/>
    <w:rsid w:val="00AD0473"/>
    <w:rsid w:val="00AD0A1C"/>
    <w:rsid w:val="00AD46C8"/>
    <w:rsid w:val="00AD4885"/>
    <w:rsid w:val="00AD4BDB"/>
    <w:rsid w:val="00AD5EFB"/>
    <w:rsid w:val="00AD6635"/>
    <w:rsid w:val="00AD7DC4"/>
    <w:rsid w:val="00AE0056"/>
    <w:rsid w:val="00AE271F"/>
    <w:rsid w:val="00AE280B"/>
    <w:rsid w:val="00AE2948"/>
    <w:rsid w:val="00AE3C30"/>
    <w:rsid w:val="00AE4C63"/>
    <w:rsid w:val="00AE55E3"/>
    <w:rsid w:val="00AE62D3"/>
    <w:rsid w:val="00AE6657"/>
    <w:rsid w:val="00AE68AE"/>
    <w:rsid w:val="00AE75C5"/>
    <w:rsid w:val="00AE7CC5"/>
    <w:rsid w:val="00AF03AB"/>
    <w:rsid w:val="00AF19DC"/>
    <w:rsid w:val="00AF1B2A"/>
    <w:rsid w:val="00AF1C3E"/>
    <w:rsid w:val="00AF20A9"/>
    <w:rsid w:val="00AF2D7B"/>
    <w:rsid w:val="00AF431A"/>
    <w:rsid w:val="00AF4A93"/>
    <w:rsid w:val="00AF5D72"/>
    <w:rsid w:val="00AF6144"/>
    <w:rsid w:val="00AF6A6A"/>
    <w:rsid w:val="00AF7A16"/>
    <w:rsid w:val="00B01F83"/>
    <w:rsid w:val="00B025D1"/>
    <w:rsid w:val="00B03504"/>
    <w:rsid w:val="00B03B9C"/>
    <w:rsid w:val="00B04DAE"/>
    <w:rsid w:val="00B066DB"/>
    <w:rsid w:val="00B074A1"/>
    <w:rsid w:val="00B10315"/>
    <w:rsid w:val="00B10E34"/>
    <w:rsid w:val="00B1149E"/>
    <w:rsid w:val="00B114A3"/>
    <w:rsid w:val="00B1169E"/>
    <w:rsid w:val="00B1170B"/>
    <w:rsid w:val="00B11CD6"/>
    <w:rsid w:val="00B12594"/>
    <w:rsid w:val="00B137EA"/>
    <w:rsid w:val="00B139AD"/>
    <w:rsid w:val="00B14696"/>
    <w:rsid w:val="00B15916"/>
    <w:rsid w:val="00B15985"/>
    <w:rsid w:val="00B159CB"/>
    <w:rsid w:val="00B15A7D"/>
    <w:rsid w:val="00B16A4E"/>
    <w:rsid w:val="00B200F3"/>
    <w:rsid w:val="00B2065F"/>
    <w:rsid w:val="00B20757"/>
    <w:rsid w:val="00B20CD8"/>
    <w:rsid w:val="00B21B73"/>
    <w:rsid w:val="00B22289"/>
    <w:rsid w:val="00B22960"/>
    <w:rsid w:val="00B22FD1"/>
    <w:rsid w:val="00B23544"/>
    <w:rsid w:val="00B2385B"/>
    <w:rsid w:val="00B24B7B"/>
    <w:rsid w:val="00B258D2"/>
    <w:rsid w:val="00B2688D"/>
    <w:rsid w:val="00B26E93"/>
    <w:rsid w:val="00B277AE"/>
    <w:rsid w:val="00B3042C"/>
    <w:rsid w:val="00B30A87"/>
    <w:rsid w:val="00B32285"/>
    <w:rsid w:val="00B32330"/>
    <w:rsid w:val="00B32C31"/>
    <w:rsid w:val="00B32EB1"/>
    <w:rsid w:val="00B33E0B"/>
    <w:rsid w:val="00B34D6D"/>
    <w:rsid w:val="00B37213"/>
    <w:rsid w:val="00B37F61"/>
    <w:rsid w:val="00B427FF"/>
    <w:rsid w:val="00B44FAC"/>
    <w:rsid w:val="00B45C66"/>
    <w:rsid w:val="00B4648D"/>
    <w:rsid w:val="00B46E30"/>
    <w:rsid w:val="00B517BA"/>
    <w:rsid w:val="00B53833"/>
    <w:rsid w:val="00B53FFF"/>
    <w:rsid w:val="00B5426A"/>
    <w:rsid w:val="00B55461"/>
    <w:rsid w:val="00B57933"/>
    <w:rsid w:val="00B5799D"/>
    <w:rsid w:val="00B6047B"/>
    <w:rsid w:val="00B60DB9"/>
    <w:rsid w:val="00B60F8B"/>
    <w:rsid w:val="00B6198D"/>
    <w:rsid w:val="00B61AEF"/>
    <w:rsid w:val="00B62562"/>
    <w:rsid w:val="00B6363D"/>
    <w:rsid w:val="00B63F20"/>
    <w:rsid w:val="00B64378"/>
    <w:rsid w:val="00B6457E"/>
    <w:rsid w:val="00B648FB"/>
    <w:rsid w:val="00B6665C"/>
    <w:rsid w:val="00B67C88"/>
    <w:rsid w:val="00B67E8F"/>
    <w:rsid w:val="00B70366"/>
    <w:rsid w:val="00B70DDC"/>
    <w:rsid w:val="00B714FE"/>
    <w:rsid w:val="00B71C6F"/>
    <w:rsid w:val="00B72493"/>
    <w:rsid w:val="00B72BED"/>
    <w:rsid w:val="00B734F1"/>
    <w:rsid w:val="00B73775"/>
    <w:rsid w:val="00B73DC7"/>
    <w:rsid w:val="00B73E64"/>
    <w:rsid w:val="00B759A9"/>
    <w:rsid w:val="00B75C21"/>
    <w:rsid w:val="00B75FCB"/>
    <w:rsid w:val="00B77556"/>
    <w:rsid w:val="00B77709"/>
    <w:rsid w:val="00B80BFA"/>
    <w:rsid w:val="00B817FF"/>
    <w:rsid w:val="00B84969"/>
    <w:rsid w:val="00B84F61"/>
    <w:rsid w:val="00B85CDC"/>
    <w:rsid w:val="00B86480"/>
    <w:rsid w:val="00B86E61"/>
    <w:rsid w:val="00B8770C"/>
    <w:rsid w:val="00B87EB3"/>
    <w:rsid w:val="00B90001"/>
    <w:rsid w:val="00B90800"/>
    <w:rsid w:val="00B90F3D"/>
    <w:rsid w:val="00B91F21"/>
    <w:rsid w:val="00B92F4D"/>
    <w:rsid w:val="00B943E9"/>
    <w:rsid w:val="00B945C2"/>
    <w:rsid w:val="00B94C45"/>
    <w:rsid w:val="00BA0FD8"/>
    <w:rsid w:val="00BA1B9F"/>
    <w:rsid w:val="00BA25F5"/>
    <w:rsid w:val="00BA2DD0"/>
    <w:rsid w:val="00BA31DD"/>
    <w:rsid w:val="00BA4A22"/>
    <w:rsid w:val="00BA74B6"/>
    <w:rsid w:val="00BA7778"/>
    <w:rsid w:val="00BB0674"/>
    <w:rsid w:val="00BB1159"/>
    <w:rsid w:val="00BB11D7"/>
    <w:rsid w:val="00BB2720"/>
    <w:rsid w:val="00BB2BB2"/>
    <w:rsid w:val="00BB2CFF"/>
    <w:rsid w:val="00BB3AB8"/>
    <w:rsid w:val="00BB3AC1"/>
    <w:rsid w:val="00BB43CF"/>
    <w:rsid w:val="00BB47DC"/>
    <w:rsid w:val="00BB4CB1"/>
    <w:rsid w:val="00BB664F"/>
    <w:rsid w:val="00BB6CAD"/>
    <w:rsid w:val="00BB7A6B"/>
    <w:rsid w:val="00BC016A"/>
    <w:rsid w:val="00BC01F8"/>
    <w:rsid w:val="00BC0C01"/>
    <w:rsid w:val="00BC1CB4"/>
    <w:rsid w:val="00BC326B"/>
    <w:rsid w:val="00BC38FF"/>
    <w:rsid w:val="00BC3FE4"/>
    <w:rsid w:val="00BC47BA"/>
    <w:rsid w:val="00BC4AFA"/>
    <w:rsid w:val="00BC565F"/>
    <w:rsid w:val="00BC5D1F"/>
    <w:rsid w:val="00BC5EEA"/>
    <w:rsid w:val="00BC770E"/>
    <w:rsid w:val="00BC7983"/>
    <w:rsid w:val="00BC7FD1"/>
    <w:rsid w:val="00BD3EFE"/>
    <w:rsid w:val="00BD417A"/>
    <w:rsid w:val="00BD41AD"/>
    <w:rsid w:val="00BD4D69"/>
    <w:rsid w:val="00BD515E"/>
    <w:rsid w:val="00BD626D"/>
    <w:rsid w:val="00BD6783"/>
    <w:rsid w:val="00BD7CD6"/>
    <w:rsid w:val="00BE0356"/>
    <w:rsid w:val="00BE1DF9"/>
    <w:rsid w:val="00BE2D95"/>
    <w:rsid w:val="00BE319D"/>
    <w:rsid w:val="00BE32D7"/>
    <w:rsid w:val="00BE3BA2"/>
    <w:rsid w:val="00BE43C4"/>
    <w:rsid w:val="00BE4A76"/>
    <w:rsid w:val="00BE5ACF"/>
    <w:rsid w:val="00BE6021"/>
    <w:rsid w:val="00BE731C"/>
    <w:rsid w:val="00BF0F70"/>
    <w:rsid w:val="00BF1BB4"/>
    <w:rsid w:val="00BF2D0F"/>
    <w:rsid w:val="00BF6DFF"/>
    <w:rsid w:val="00BF7553"/>
    <w:rsid w:val="00C0080D"/>
    <w:rsid w:val="00C00985"/>
    <w:rsid w:val="00C00C20"/>
    <w:rsid w:val="00C02EF7"/>
    <w:rsid w:val="00C03328"/>
    <w:rsid w:val="00C03CB9"/>
    <w:rsid w:val="00C04D6B"/>
    <w:rsid w:val="00C05329"/>
    <w:rsid w:val="00C0638D"/>
    <w:rsid w:val="00C108A1"/>
    <w:rsid w:val="00C10E13"/>
    <w:rsid w:val="00C11E77"/>
    <w:rsid w:val="00C132C3"/>
    <w:rsid w:val="00C13C1A"/>
    <w:rsid w:val="00C162B7"/>
    <w:rsid w:val="00C162CC"/>
    <w:rsid w:val="00C16AD8"/>
    <w:rsid w:val="00C2019C"/>
    <w:rsid w:val="00C21983"/>
    <w:rsid w:val="00C21B7D"/>
    <w:rsid w:val="00C2236E"/>
    <w:rsid w:val="00C2290C"/>
    <w:rsid w:val="00C23440"/>
    <w:rsid w:val="00C23FE2"/>
    <w:rsid w:val="00C250BD"/>
    <w:rsid w:val="00C255F3"/>
    <w:rsid w:val="00C25BF7"/>
    <w:rsid w:val="00C26217"/>
    <w:rsid w:val="00C2704E"/>
    <w:rsid w:val="00C2775B"/>
    <w:rsid w:val="00C2777B"/>
    <w:rsid w:val="00C30436"/>
    <w:rsid w:val="00C30A9E"/>
    <w:rsid w:val="00C3382C"/>
    <w:rsid w:val="00C33A73"/>
    <w:rsid w:val="00C35A1F"/>
    <w:rsid w:val="00C35C35"/>
    <w:rsid w:val="00C35CE8"/>
    <w:rsid w:val="00C37CC3"/>
    <w:rsid w:val="00C421A2"/>
    <w:rsid w:val="00C42BBB"/>
    <w:rsid w:val="00C43D01"/>
    <w:rsid w:val="00C44D2F"/>
    <w:rsid w:val="00C456A8"/>
    <w:rsid w:val="00C466EC"/>
    <w:rsid w:val="00C4753F"/>
    <w:rsid w:val="00C47FD5"/>
    <w:rsid w:val="00C525DC"/>
    <w:rsid w:val="00C529F9"/>
    <w:rsid w:val="00C535D3"/>
    <w:rsid w:val="00C53615"/>
    <w:rsid w:val="00C5436C"/>
    <w:rsid w:val="00C54486"/>
    <w:rsid w:val="00C55252"/>
    <w:rsid w:val="00C555BB"/>
    <w:rsid w:val="00C55F8E"/>
    <w:rsid w:val="00C5606A"/>
    <w:rsid w:val="00C56133"/>
    <w:rsid w:val="00C564D1"/>
    <w:rsid w:val="00C5666E"/>
    <w:rsid w:val="00C56C13"/>
    <w:rsid w:val="00C572B8"/>
    <w:rsid w:val="00C574F6"/>
    <w:rsid w:val="00C576AB"/>
    <w:rsid w:val="00C60F99"/>
    <w:rsid w:val="00C62384"/>
    <w:rsid w:val="00C624D5"/>
    <w:rsid w:val="00C626C0"/>
    <w:rsid w:val="00C631BF"/>
    <w:rsid w:val="00C642AC"/>
    <w:rsid w:val="00C65D80"/>
    <w:rsid w:val="00C66E08"/>
    <w:rsid w:val="00C67A8C"/>
    <w:rsid w:val="00C708BF"/>
    <w:rsid w:val="00C71AFE"/>
    <w:rsid w:val="00C71EB9"/>
    <w:rsid w:val="00C72A84"/>
    <w:rsid w:val="00C744BB"/>
    <w:rsid w:val="00C750EC"/>
    <w:rsid w:val="00C76C80"/>
    <w:rsid w:val="00C76DB7"/>
    <w:rsid w:val="00C80877"/>
    <w:rsid w:val="00C81597"/>
    <w:rsid w:val="00C82558"/>
    <w:rsid w:val="00C82673"/>
    <w:rsid w:val="00C82966"/>
    <w:rsid w:val="00C82B74"/>
    <w:rsid w:val="00C82D55"/>
    <w:rsid w:val="00C838ED"/>
    <w:rsid w:val="00C83BB8"/>
    <w:rsid w:val="00C83D44"/>
    <w:rsid w:val="00C84C51"/>
    <w:rsid w:val="00C84C66"/>
    <w:rsid w:val="00C85194"/>
    <w:rsid w:val="00C85278"/>
    <w:rsid w:val="00C871D9"/>
    <w:rsid w:val="00C87ECD"/>
    <w:rsid w:val="00C90458"/>
    <w:rsid w:val="00C90492"/>
    <w:rsid w:val="00C91DA2"/>
    <w:rsid w:val="00C94913"/>
    <w:rsid w:val="00C951B5"/>
    <w:rsid w:val="00C95D13"/>
    <w:rsid w:val="00C96AB9"/>
    <w:rsid w:val="00CA1311"/>
    <w:rsid w:val="00CA1E17"/>
    <w:rsid w:val="00CA2682"/>
    <w:rsid w:val="00CA2A2F"/>
    <w:rsid w:val="00CA2F1C"/>
    <w:rsid w:val="00CA3127"/>
    <w:rsid w:val="00CA347B"/>
    <w:rsid w:val="00CA4203"/>
    <w:rsid w:val="00CA55EF"/>
    <w:rsid w:val="00CA5F94"/>
    <w:rsid w:val="00CA6261"/>
    <w:rsid w:val="00CA638D"/>
    <w:rsid w:val="00CA6FDC"/>
    <w:rsid w:val="00CB0A1D"/>
    <w:rsid w:val="00CB0E7B"/>
    <w:rsid w:val="00CB168C"/>
    <w:rsid w:val="00CB1862"/>
    <w:rsid w:val="00CB1BD1"/>
    <w:rsid w:val="00CB6C99"/>
    <w:rsid w:val="00CB6CB6"/>
    <w:rsid w:val="00CB729B"/>
    <w:rsid w:val="00CC0796"/>
    <w:rsid w:val="00CC10A3"/>
    <w:rsid w:val="00CC26A1"/>
    <w:rsid w:val="00CC2A66"/>
    <w:rsid w:val="00CC4380"/>
    <w:rsid w:val="00CC46FB"/>
    <w:rsid w:val="00CC4A35"/>
    <w:rsid w:val="00CC605C"/>
    <w:rsid w:val="00CC63D5"/>
    <w:rsid w:val="00CC6458"/>
    <w:rsid w:val="00CC6A23"/>
    <w:rsid w:val="00CC6FF2"/>
    <w:rsid w:val="00CC7021"/>
    <w:rsid w:val="00CC7ABD"/>
    <w:rsid w:val="00CC7EC0"/>
    <w:rsid w:val="00CD1562"/>
    <w:rsid w:val="00CD1594"/>
    <w:rsid w:val="00CD1E0C"/>
    <w:rsid w:val="00CD4459"/>
    <w:rsid w:val="00CD4951"/>
    <w:rsid w:val="00CD4D1F"/>
    <w:rsid w:val="00CD5B7C"/>
    <w:rsid w:val="00CD610A"/>
    <w:rsid w:val="00CD6380"/>
    <w:rsid w:val="00CD7DE9"/>
    <w:rsid w:val="00CE037D"/>
    <w:rsid w:val="00CE154F"/>
    <w:rsid w:val="00CE179C"/>
    <w:rsid w:val="00CE1F06"/>
    <w:rsid w:val="00CE246B"/>
    <w:rsid w:val="00CE4666"/>
    <w:rsid w:val="00CE4D3A"/>
    <w:rsid w:val="00CE58B5"/>
    <w:rsid w:val="00CE614F"/>
    <w:rsid w:val="00CE647A"/>
    <w:rsid w:val="00CF05EA"/>
    <w:rsid w:val="00CF09E7"/>
    <w:rsid w:val="00CF10FE"/>
    <w:rsid w:val="00CF15C0"/>
    <w:rsid w:val="00CF160F"/>
    <w:rsid w:val="00CF22D8"/>
    <w:rsid w:val="00CF2AD0"/>
    <w:rsid w:val="00CF35D6"/>
    <w:rsid w:val="00CF3CE7"/>
    <w:rsid w:val="00CF463F"/>
    <w:rsid w:val="00CF5B17"/>
    <w:rsid w:val="00CF6B22"/>
    <w:rsid w:val="00CF7480"/>
    <w:rsid w:val="00CF78D7"/>
    <w:rsid w:val="00CF7CFA"/>
    <w:rsid w:val="00D01946"/>
    <w:rsid w:val="00D0214B"/>
    <w:rsid w:val="00D02FEC"/>
    <w:rsid w:val="00D0375E"/>
    <w:rsid w:val="00D03BE3"/>
    <w:rsid w:val="00D04409"/>
    <w:rsid w:val="00D04666"/>
    <w:rsid w:val="00D0610D"/>
    <w:rsid w:val="00D067CC"/>
    <w:rsid w:val="00D06C96"/>
    <w:rsid w:val="00D074C7"/>
    <w:rsid w:val="00D11537"/>
    <w:rsid w:val="00D11AD6"/>
    <w:rsid w:val="00D11AD8"/>
    <w:rsid w:val="00D124B7"/>
    <w:rsid w:val="00D126A3"/>
    <w:rsid w:val="00D13543"/>
    <w:rsid w:val="00D13D5E"/>
    <w:rsid w:val="00D16768"/>
    <w:rsid w:val="00D169C3"/>
    <w:rsid w:val="00D17412"/>
    <w:rsid w:val="00D2095C"/>
    <w:rsid w:val="00D21596"/>
    <w:rsid w:val="00D21860"/>
    <w:rsid w:val="00D21EAF"/>
    <w:rsid w:val="00D23413"/>
    <w:rsid w:val="00D2405C"/>
    <w:rsid w:val="00D24855"/>
    <w:rsid w:val="00D24BFF"/>
    <w:rsid w:val="00D256B3"/>
    <w:rsid w:val="00D267DE"/>
    <w:rsid w:val="00D26909"/>
    <w:rsid w:val="00D26B9D"/>
    <w:rsid w:val="00D279E7"/>
    <w:rsid w:val="00D27E8B"/>
    <w:rsid w:val="00D30751"/>
    <w:rsid w:val="00D30A53"/>
    <w:rsid w:val="00D3115E"/>
    <w:rsid w:val="00D32F82"/>
    <w:rsid w:val="00D35F97"/>
    <w:rsid w:val="00D3610F"/>
    <w:rsid w:val="00D36948"/>
    <w:rsid w:val="00D37021"/>
    <w:rsid w:val="00D370A5"/>
    <w:rsid w:val="00D371A8"/>
    <w:rsid w:val="00D373B7"/>
    <w:rsid w:val="00D37980"/>
    <w:rsid w:val="00D37D9E"/>
    <w:rsid w:val="00D400BD"/>
    <w:rsid w:val="00D41453"/>
    <w:rsid w:val="00D420AD"/>
    <w:rsid w:val="00D42551"/>
    <w:rsid w:val="00D42CF8"/>
    <w:rsid w:val="00D42D3D"/>
    <w:rsid w:val="00D4388D"/>
    <w:rsid w:val="00D43A6D"/>
    <w:rsid w:val="00D44801"/>
    <w:rsid w:val="00D44B03"/>
    <w:rsid w:val="00D44C89"/>
    <w:rsid w:val="00D4541C"/>
    <w:rsid w:val="00D454E9"/>
    <w:rsid w:val="00D45875"/>
    <w:rsid w:val="00D45C42"/>
    <w:rsid w:val="00D45CE7"/>
    <w:rsid w:val="00D45EAF"/>
    <w:rsid w:val="00D46DF1"/>
    <w:rsid w:val="00D47549"/>
    <w:rsid w:val="00D50661"/>
    <w:rsid w:val="00D517A6"/>
    <w:rsid w:val="00D51AD2"/>
    <w:rsid w:val="00D52E59"/>
    <w:rsid w:val="00D53582"/>
    <w:rsid w:val="00D53674"/>
    <w:rsid w:val="00D53B32"/>
    <w:rsid w:val="00D5434D"/>
    <w:rsid w:val="00D54729"/>
    <w:rsid w:val="00D55720"/>
    <w:rsid w:val="00D55EE5"/>
    <w:rsid w:val="00D56511"/>
    <w:rsid w:val="00D61523"/>
    <w:rsid w:val="00D62105"/>
    <w:rsid w:val="00D63B08"/>
    <w:rsid w:val="00D63E5E"/>
    <w:rsid w:val="00D65242"/>
    <w:rsid w:val="00D65B58"/>
    <w:rsid w:val="00D65C3A"/>
    <w:rsid w:val="00D6675F"/>
    <w:rsid w:val="00D724A4"/>
    <w:rsid w:val="00D73233"/>
    <w:rsid w:val="00D7431D"/>
    <w:rsid w:val="00D776E5"/>
    <w:rsid w:val="00D80005"/>
    <w:rsid w:val="00D80ABA"/>
    <w:rsid w:val="00D81349"/>
    <w:rsid w:val="00D81B2F"/>
    <w:rsid w:val="00D8204A"/>
    <w:rsid w:val="00D82DEB"/>
    <w:rsid w:val="00D860B2"/>
    <w:rsid w:val="00D86135"/>
    <w:rsid w:val="00D86CCF"/>
    <w:rsid w:val="00D87C6A"/>
    <w:rsid w:val="00D87CB9"/>
    <w:rsid w:val="00D87FE0"/>
    <w:rsid w:val="00D90AC2"/>
    <w:rsid w:val="00D90CA9"/>
    <w:rsid w:val="00D90E19"/>
    <w:rsid w:val="00D91FCD"/>
    <w:rsid w:val="00D92CD4"/>
    <w:rsid w:val="00D93C53"/>
    <w:rsid w:val="00D946CB"/>
    <w:rsid w:val="00D94CFD"/>
    <w:rsid w:val="00D958D1"/>
    <w:rsid w:val="00D9667A"/>
    <w:rsid w:val="00D97F18"/>
    <w:rsid w:val="00DA06AF"/>
    <w:rsid w:val="00DA4AF1"/>
    <w:rsid w:val="00DA50FC"/>
    <w:rsid w:val="00DA5279"/>
    <w:rsid w:val="00DA5354"/>
    <w:rsid w:val="00DA6FFD"/>
    <w:rsid w:val="00DA7780"/>
    <w:rsid w:val="00DB01D2"/>
    <w:rsid w:val="00DB0F95"/>
    <w:rsid w:val="00DB1511"/>
    <w:rsid w:val="00DB18C7"/>
    <w:rsid w:val="00DB211C"/>
    <w:rsid w:val="00DB2301"/>
    <w:rsid w:val="00DB2855"/>
    <w:rsid w:val="00DB295B"/>
    <w:rsid w:val="00DB352A"/>
    <w:rsid w:val="00DB3DDB"/>
    <w:rsid w:val="00DB4E6D"/>
    <w:rsid w:val="00DB53FA"/>
    <w:rsid w:val="00DB6790"/>
    <w:rsid w:val="00DB76CA"/>
    <w:rsid w:val="00DC12DE"/>
    <w:rsid w:val="00DC1586"/>
    <w:rsid w:val="00DC2DD6"/>
    <w:rsid w:val="00DC2E60"/>
    <w:rsid w:val="00DC2FFD"/>
    <w:rsid w:val="00DC30D4"/>
    <w:rsid w:val="00DC3E6D"/>
    <w:rsid w:val="00DC45B4"/>
    <w:rsid w:val="00DC4715"/>
    <w:rsid w:val="00DC534B"/>
    <w:rsid w:val="00DC7A01"/>
    <w:rsid w:val="00DC7B0E"/>
    <w:rsid w:val="00DD0198"/>
    <w:rsid w:val="00DD083E"/>
    <w:rsid w:val="00DD0C11"/>
    <w:rsid w:val="00DD1AB4"/>
    <w:rsid w:val="00DD1BFA"/>
    <w:rsid w:val="00DD2946"/>
    <w:rsid w:val="00DD2B14"/>
    <w:rsid w:val="00DD2FAC"/>
    <w:rsid w:val="00DD332E"/>
    <w:rsid w:val="00DD36D5"/>
    <w:rsid w:val="00DD37D1"/>
    <w:rsid w:val="00DD3998"/>
    <w:rsid w:val="00DD4583"/>
    <w:rsid w:val="00DD5679"/>
    <w:rsid w:val="00DD577E"/>
    <w:rsid w:val="00DD5A7F"/>
    <w:rsid w:val="00DE049D"/>
    <w:rsid w:val="00DE119F"/>
    <w:rsid w:val="00DE1E59"/>
    <w:rsid w:val="00DE2880"/>
    <w:rsid w:val="00DE431A"/>
    <w:rsid w:val="00DE45E6"/>
    <w:rsid w:val="00DE56F7"/>
    <w:rsid w:val="00DE5F5E"/>
    <w:rsid w:val="00DE6152"/>
    <w:rsid w:val="00DE68B1"/>
    <w:rsid w:val="00DE6AC9"/>
    <w:rsid w:val="00DE6CAA"/>
    <w:rsid w:val="00DF075E"/>
    <w:rsid w:val="00DF0A37"/>
    <w:rsid w:val="00DF1683"/>
    <w:rsid w:val="00DF2119"/>
    <w:rsid w:val="00DF2263"/>
    <w:rsid w:val="00DF272C"/>
    <w:rsid w:val="00DF3B33"/>
    <w:rsid w:val="00DF4980"/>
    <w:rsid w:val="00DF65C8"/>
    <w:rsid w:val="00DF6C5B"/>
    <w:rsid w:val="00DF72DC"/>
    <w:rsid w:val="00DF75C6"/>
    <w:rsid w:val="00E004C0"/>
    <w:rsid w:val="00E00F84"/>
    <w:rsid w:val="00E01B5B"/>
    <w:rsid w:val="00E01C7B"/>
    <w:rsid w:val="00E02BC5"/>
    <w:rsid w:val="00E0523D"/>
    <w:rsid w:val="00E05D44"/>
    <w:rsid w:val="00E05DAF"/>
    <w:rsid w:val="00E05F7F"/>
    <w:rsid w:val="00E0611A"/>
    <w:rsid w:val="00E0664E"/>
    <w:rsid w:val="00E06E13"/>
    <w:rsid w:val="00E073F6"/>
    <w:rsid w:val="00E077B7"/>
    <w:rsid w:val="00E10332"/>
    <w:rsid w:val="00E10D1B"/>
    <w:rsid w:val="00E10DD5"/>
    <w:rsid w:val="00E11433"/>
    <w:rsid w:val="00E114D8"/>
    <w:rsid w:val="00E1168F"/>
    <w:rsid w:val="00E11AF7"/>
    <w:rsid w:val="00E11EAA"/>
    <w:rsid w:val="00E125ED"/>
    <w:rsid w:val="00E12959"/>
    <w:rsid w:val="00E13A06"/>
    <w:rsid w:val="00E13E69"/>
    <w:rsid w:val="00E14448"/>
    <w:rsid w:val="00E14CA4"/>
    <w:rsid w:val="00E150F3"/>
    <w:rsid w:val="00E1534B"/>
    <w:rsid w:val="00E15372"/>
    <w:rsid w:val="00E162A4"/>
    <w:rsid w:val="00E1635D"/>
    <w:rsid w:val="00E165AB"/>
    <w:rsid w:val="00E16DE6"/>
    <w:rsid w:val="00E1760E"/>
    <w:rsid w:val="00E17B05"/>
    <w:rsid w:val="00E200A0"/>
    <w:rsid w:val="00E206E4"/>
    <w:rsid w:val="00E20727"/>
    <w:rsid w:val="00E2111B"/>
    <w:rsid w:val="00E226C4"/>
    <w:rsid w:val="00E232F3"/>
    <w:rsid w:val="00E24075"/>
    <w:rsid w:val="00E243D6"/>
    <w:rsid w:val="00E24DD6"/>
    <w:rsid w:val="00E27B07"/>
    <w:rsid w:val="00E27FA5"/>
    <w:rsid w:val="00E30807"/>
    <w:rsid w:val="00E30AF6"/>
    <w:rsid w:val="00E3153F"/>
    <w:rsid w:val="00E33EF4"/>
    <w:rsid w:val="00E340C4"/>
    <w:rsid w:val="00E403E3"/>
    <w:rsid w:val="00E41BA4"/>
    <w:rsid w:val="00E41EE1"/>
    <w:rsid w:val="00E4369C"/>
    <w:rsid w:val="00E4374D"/>
    <w:rsid w:val="00E43861"/>
    <w:rsid w:val="00E43FA3"/>
    <w:rsid w:val="00E450B1"/>
    <w:rsid w:val="00E45DC4"/>
    <w:rsid w:val="00E45F8D"/>
    <w:rsid w:val="00E46B7B"/>
    <w:rsid w:val="00E46F73"/>
    <w:rsid w:val="00E4796F"/>
    <w:rsid w:val="00E5027B"/>
    <w:rsid w:val="00E516BB"/>
    <w:rsid w:val="00E5552C"/>
    <w:rsid w:val="00E55CD3"/>
    <w:rsid w:val="00E56962"/>
    <w:rsid w:val="00E57504"/>
    <w:rsid w:val="00E60700"/>
    <w:rsid w:val="00E610D2"/>
    <w:rsid w:val="00E61794"/>
    <w:rsid w:val="00E6214C"/>
    <w:rsid w:val="00E62282"/>
    <w:rsid w:val="00E62562"/>
    <w:rsid w:val="00E62DE3"/>
    <w:rsid w:val="00E641F5"/>
    <w:rsid w:val="00E647A6"/>
    <w:rsid w:val="00E6586B"/>
    <w:rsid w:val="00E66315"/>
    <w:rsid w:val="00E668AB"/>
    <w:rsid w:val="00E674B7"/>
    <w:rsid w:val="00E70587"/>
    <w:rsid w:val="00E71398"/>
    <w:rsid w:val="00E71F90"/>
    <w:rsid w:val="00E73452"/>
    <w:rsid w:val="00E742F3"/>
    <w:rsid w:val="00E747EC"/>
    <w:rsid w:val="00E74C2B"/>
    <w:rsid w:val="00E74D97"/>
    <w:rsid w:val="00E74E31"/>
    <w:rsid w:val="00E83F4E"/>
    <w:rsid w:val="00E8789E"/>
    <w:rsid w:val="00E90624"/>
    <w:rsid w:val="00E9259C"/>
    <w:rsid w:val="00E9261C"/>
    <w:rsid w:val="00E92A36"/>
    <w:rsid w:val="00E95224"/>
    <w:rsid w:val="00E954DA"/>
    <w:rsid w:val="00E96276"/>
    <w:rsid w:val="00E97BD8"/>
    <w:rsid w:val="00EA01F4"/>
    <w:rsid w:val="00EA045D"/>
    <w:rsid w:val="00EA051F"/>
    <w:rsid w:val="00EA1962"/>
    <w:rsid w:val="00EA363B"/>
    <w:rsid w:val="00EA3722"/>
    <w:rsid w:val="00EA3830"/>
    <w:rsid w:val="00EA468E"/>
    <w:rsid w:val="00EA4A77"/>
    <w:rsid w:val="00EB12A7"/>
    <w:rsid w:val="00EB1E96"/>
    <w:rsid w:val="00EB2F82"/>
    <w:rsid w:val="00EB3C41"/>
    <w:rsid w:val="00EB4470"/>
    <w:rsid w:val="00EB46C9"/>
    <w:rsid w:val="00EB46D4"/>
    <w:rsid w:val="00EB46D5"/>
    <w:rsid w:val="00EB51C8"/>
    <w:rsid w:val="00EB63C9"/>
    <w:rsid w:val="00EB6C66"/>
    <w:rsid w:val="00EB6C6C"/>
    <w:rsid w:val="00EB777C"/>
    <w:rsid w:val="00EC17DF"/>
    <w:rsid w:val="00EC189A"/>
    <w:rsid w:val="00EC1A97"/>
    <w:rsid w:val="00EC36DE"/>
    <w:rsid w:val="00EC4E57"/>
    <w:rsid w:val="00EC51EC"/>
    <w:rsid w:val="00EC59FB"/>
    <w:rsid w:val="00EC5DEB"/>
    <w:rsid w:val="00EC7BED"/>
    <w:rsid w:val="00ED06E2"/>
    <w:rsid w:val="00ED0B02"/>
    <w:rsid w:val="00ED0E93"/>
    <w:rsid w:val="00ED1DD3"/>
    <w:rsid w:val="00ED23BF"/>
    <w:rsid w:val="00ED3208"/>
    <w:rsid w:val="00ED44EF"/>
    <w:rsid w:val="00ED4633"/>
    <w:rsid w:val="00ED5179"/>
    <w:rsid w:val="00ED585E"/>
    <w:rsid w:val="00ED6C5F"/>
    <w:rsid w:val="00ED7229"/>
    <w:rsid w:val="00EE1503"/>
    <w:rsid w:val="00EE1E84"/>
    <w:rsid w:val="00EE25FB"/>
    <w:rsid w:val="00EE3ACA"/>
    <w:rsid w:val="00EE3DD5"/>
    <w:rsid w:val="00EE439A"/>
    <w:rsid w:val="00EE44C8"/>
    <w:rsid w:val="00EE7955"/>
    <w:rsid w:val="00EF054E"/>
    <w:rsid w:val="00EF1E54"/>
    <w:rsid w:val="00EF29A3"/>
    <w:rsid w:val="00EF4114"/>
    <w:rsid w:val="00EF4F5F"/>
    <w:rsid w:val="00EF580C"/>
    <w:rsid w:val="00EF5A27"/>
    <w:rsid w:val="00F017B6"/>
    <w:rsid w:val="00F02A6E"/>
    <w:rsid w:val="00F03ACB"/>
    <w:rsid w:val="00F05033"/>
    <w:rsid w:val="00F0554A"/>
    <w:rsid w:val="00F0578D"/>
    <w:rsid w:val="00F0665E"/>
    <w:rsid w:val="00F06A8E"/>
    <w:rsid w:val="00F10E09"/>
    <w:rsid w:val="00F119B0"/>
    <w:rsid w:val="00F1217F"/>
    <w:rsid w:val="00F1257B"/>
    <w:rsid w:val="00F12B03"/>
    <w:rsid w:val="00F14233"/>
    <w:rsid w:val="00F1549D"/>
    <w:rsid w:val="00F15664"/>
    <w:rsid w:val="00F15B84"/>
    <w:rsid w:val="00F16125"/>
    <w:rsid w:val="00F16703"/>
    <w:rsid w:val="00F16A3B"/>
    <w:rsid w:val="00F20852"/>
    <w:rsid w:val="00F21B92"/>
    <w:rsid w:val="00F21D7D"/>
    <w:rsid w:val="00F22661"/>
    <w:rsid w:val="00F23260"/>
    <w:rsid w:val="00F239D0"/>
    <w:rsid w:val="00F23C84"/>
    <w:rsid w:val="00F241A3"/>
    <w:rsid w:val="00F25D7D"/>
    <w:rsid w:val="00F26545"/>
    <w:rsid w:val="00F27B49"/>
    <w:rsid w:val="00F27E03"/>
    <w:rsid w:val="00F27FBC"/>
    <w:rsid w:val="00F30C17"/>
    <w:rsid w:val="00F313AC"/>
    <w:rsid w:val="00F31E64"/>
    <w:rsid w:val="00F32208"/>
    <w:rsid w:val="00F32CC4"/>
    <w:rsid w:val="00F32D33"/>
    <w:rsid w:val="00F33635"/>
    <w:rsid w:val="00F34725"/>
    <w:rsid w:val="00F349C7"/>
    <w:rsid w:val="00F37FDE"/>
    <w:rsid w:val="00F40361"/>
    <w:rsid w:val="00F40382"/>
    <w:rsid w:val="00F409A8"/>
    <w:rsid w:val="00F44383"/>
    <w:rsid w:val="00F44702"/>
    <w:rsid w:val="00F46D06"/>
    <w:rsid w:val="00F46F9D"/>
    <w:rsid w:val="00F473F7"/>
    <w:rsid w:val="00F475D0"/>
    <w:rsid w:val="00F478F4"/>
    <w:rsid w:val="00F5016B"/>
    <w:rsid w:val="00F51B95"/>
    <w:rsid w:val="00F52F0A"/>
    <w:rsid w:val="00F5325B"/>
    <w:rsid w:val="00F537E1"/>
    <w:rsid w:val="00F53D88"/>
    <w:rsid w:val="00F54356"/>
    <w:rsid w:val="00F5550D"/>
    <w:rsid w:val="00F55CC6"/>
    <w:rsid w:val="00F56262"/>
    <w:rsid w:val="00F56485"/>
    <w:rsid w:val="00F5787E"/>
    <w:rsid w:val="00F60542"/>
    <w:rsid w:val="00F61734"/>
    <w:rsid w:val="00F621D0"/>
    <w:rsid w:val="00F62777"/>
    <w:rsid w:val="00F6325E"/>
    <w:rsid w:val="00F63B73"/>
    <w:rsid w:val="00F63C5C"/>
    <w:rsid w:val="00F6763A"/>
    <w:rsid w:val="00F67986"/>
    <w:rsid w:val="00F679ED"/>
    <w:rsid w:val="00F679FC"/>
    <w:rsid w:val="00F72FF1"/>
    <w:rsid w:val="00F74B81"/>
    <w:rsid w:val="00F75BCC"/>
    <w:rsid w:val="00F75C58"/>
    <w:rsid w:val="00F75E1A"/>
    <w:rsid w:val="00F772AC"/>
    <w:rsid w:val="00F7793F"/>
    <w:rsid w:val="00F80288"/>
    <w:rsid w:val="00F805DA"/>
    <w:rsid w:val="00F806C8"/>
    <w:rsid w:val="00F817A4"/>
    <w:rsid w:val="00F81B00"/>
    <w:rsid w:val="00F81B49"/>
    <w:rsid w:val="00F8235A"/>
    <w:rsid w:val="00F8238C"/>
    <w:rsid w:val="00F84144"/>
    <w:rsid w:val="00F841C0"/>
    <w:rsid w:val="00F8487E"/>
    <w:rsid w:val="00F8543C"/>
    <w:rsid w:val="00F85EBC"/>
    <w:rsid w:val="00F86B56"/>
    <w:rsid w:val="00F90018"/>
    <w:rsid w:val="00F90A3E"/>
    <w:rsid w:val="00F90F2C"/>
    <w:rsid w:val="00F92958"/>
    <w:rsid w:val="00F9379B"/>
    <w:rsid w:val="00F94723"/>
    <w:rsid w:val="00F94EAB"/>
    <w:rsid w:val="00F95878"/>
    <w:rsid w:val="00F95CE2"/>
    <w:rsid w:val="00F96EBC"/>
    <w:rsid w:val="00F971E0"/>
    <w:rsid w:val="00FA0775"/>
    <w:rsid w:val="00FA13AD"/>
    <w:rsid w:val="00FA1409"/>
    <w:rsid w:val="00FA1443"/>
    <w:rsid w:val="00FA164C"/>
    <w:rsid w:val="00FA1EDA"/>
    <w:rsid w:val="00FA3B7F"/>
    <w:rsid w:val="00FA3D8C"/>
    <w:rsid w:val="00FA65D7"/>
    <w:rsid w:val="00FA74A0"/>
    <w:rsid w:val="00FA74D3"/>
    <w:rsid w:val="00FA7F72"/>
    <w:rsid w:val="00FB2983"/>
    <w:rsid w:val="00FB2A62"/>
    <w:rsid w:val="00FB2CB5"/>
    <w:rsid w:val="00FB3090"/>
    <w:rsid w:val="00FB30F1"/>
    <w:rsid w:val="00FB3A60"/>
    <w:rsid w:val="00FB3E69"/>
    <w:rsid w:val="00FB40F7"/>
    <w:rsid w:val="00FB564E"/>
    <w:rsid w:val="00FB6430"/>
    <w:rsid w:val="00FB67CC"/>
    <w:rsid w:val="00FB74CA"/>
    <w:rsid w:val="00FB771D"/>
    <w:rsid w:val="00FC11BD"/>
    <w:rsid w:val="00FC3B57"/>
    <w:rsid w:val="00FC3CC4"/>
    <w:rsid w:val="00FC454D"/>
    <w:rsid w:val="00FC4B53"/>
    <w:rsid w:val="00FC5D98"/>
    <w:rsid w:val="00FC760E"/>
    <w:rsid w:val="00FD1377"/>
    <w:rsid w:val="00FD19D4"/>
    <w:rsid w:val="00FD1D78"/>
    <w:rsid w:val="00FD1F55"/>
    <w:rsid w:val="00FD204D"/>
    <w:rsid w:val="00FD2E2F"/>
    <w:rsid w:val="00FD3C94"/>
    <w:rsid w:val="00FD4818"/>
    <w:rsid w:val="00FD6A05"/>
    <w:rsid w:val="00FD714E"/>
    <w:rsid w:val="00FD78A6"/>
    <w:rsid w:val="00FE1774"/>
    <w:rsid w:val="00FE17EE"/>
    <w:rsid w:val="00FE1AEF"/>
    <w:rsid w:val="00FE419C"/>
    <w:rsid w:val="00FE4527"/>
    <w:rsid w:val="00FE48C5"/>
    <w:rsid w:val="00FE5E7B"/>
    <w:rsid w:val="00FE6E3E"/>
    <w:rsid w:val="00FF1040"/>
    <w:rsid w:val="00FF14B4"/>
    <w:rsid w:val="00FF1766"/>
    <w:rsid w:val="00FF2FAE"/>
    <w:rsid w:val="00FF35F9"/>
    <w:rsid w:val="00FF3ECA"/>
    <w:rsid w:val="00FF5A65"/>
    <w:rsid w:val="00FF6CA5"/>
    <w:rsid w:val="00FF77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8F7BE5"/>
  <w15:docId w15:val="{0FD20CCC-7C3B-4C42-BD0C-8A63984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F24"/>
    <w:pPr>
      <w:widowControl w:val="0"/>
      <w:jc w:val="both"/>
    </w:pPr>
    <w:rPr>
      <w:rFonts w:ascii="Times New Roman" w:hAnsi="Times New Roman"/>
      <w:kern w:val="2"/>
      <w:sz w:val="21"/>
      <w:szCs w:val="21"/>
    </w:rPr>
  </w:style>
  <w:style w:type="paragraph" w:styleId="10">
    <w:name w:val="heading 1"/>
    <w:basedOn w:val="a"/>
    <w:next w:val="a"/>
    <w:link w:val="11"/>
    <w:uiPriority w:val="9"/>
    <w:qFormat/>
    <w:locked/>
    <w:rsid w:val="00F90018"/>
    <w:pPr>
      <w:keepNext/>
      <w:keepLines/>
      <w:pageBreakBefore/>
      <w:numPr>
        <w:numId w:val="2"/>
      </w:numPr>
      <w:spacing w:before="340" w:after="330" w:line="579" w:lineRule="auto"/>
      <w:ind w:rightChars="100" w:right="210"/>
      <w:jc w:val="center"/>
      <w:outlineLvl w:val="0"/>
    </w:pPr>
    <w:rPr>
      <w:rFonts w:ascii="Calibri" w:hAnsi="Calibri"/>
      <w:b/>
      <w:bCs/>
      <w:kern w:val="44"/>
      <w:sz w:val="44"/>
      <w:szCs w:val="44"/>
    </w:rPr>
  </w:style>
  <w:style w:type="paragraph" w:styleId="2">
    <w:name w:val="heading 2"/>
    <w:basedOn w:val="a"/>
    <w:next w:val="a0"/>
    <w:link w:val="21"/>
    <w:uiPriority w:val="9"/>
    <w:qFormat/>
    <w:locked/>
    <w:rsid w:val="00F90018"/>
    <w:pPr>
      <w:keepNext/>
      <w:keepLines/>
      <w:numPr>
        <w:ilvl w:val="1"/>
        <w:numId w:val="2"/>
      </w:numPr>
      <w:shd w:val="clear" w:color="auto" w:fill="FFFFFF"/>
      <w:spacing w:after="180" w:line="360" w:lineRule="auto"/>
      <w:ind w:rightChars="100" w:right="210"/>
      <w:jc w:val="left"/>
      <w:outlineLvl w:val="1"/>
    </w:pPr>
    <w:rPr>
      <w:b/>
      <w:smallCaps/>
      <w:sz w:val="28"/>
      <w:szCs w:val="20"/>
    </w:rPr>
  </w:style>
  <w:style w:type="paragraph" w:styleId="30">
    <w:name w:val="heading 3"/>
    <w:basedOn w:val="a"/>
    <w:next w:val="a"/>
    <w:link w:val="31"/>
    <w:qFormat/>
    <w:locked/>
    <w:rsid w:val="00F90018"/>
    <w:pPr>
      <w:keepNext/>
      <w:numPr>
        <w:ilvl w:val="2"/>
        <w:numId w:val="2"/>
      </w:numPr>
      <w:spacing w:before="260" w:after="260" w:line="415" w:lineRule="auto"/>
      <w:ind w:rightChars="100" w:right="100"/>
      <w:jc w:val="left"/>
      <w:outlineLvl w:val="2"/>
    </w:pPr>
    <w:rPr>
      <w:rFonts w:ascii="Calibri" w:hAnsi="Calibri"/>
      <w:b/>
      <w:bCs/>
      <w:sz w:val="32"/>
      <w:szCs w:val="32"/>
    </w:rPr>
  </w:style>
  <w:style w:type="paragraph" w:styleId="4">
    <w:name w:val="heading 4"/>
    <w:basedOn w:val="a"/>
    <w:next w:val="a"/>
    <w:link w:val="40"/>
    <w:uiPriority w:val="1"/>
    <w:qFormat/>
    <w:locked/>
    <w:rsid w:val="00F90018"/>
    <w:pPr>
      <w:keepNext/>
      <w:keepLines/>
      <w:numPr>
        <w:ilvl w:val="3"/>
        <w:numId w:val="2"/>
      </w:numPr>
      <w:ind w:left="420"/>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1CharCharChar">
    <w:name w:val="Char1 Char Char Char"/>
    <w:basedOn w:val="a"/>
    <w:uiPriority w:val="99"/>
    <w:rsid w:val="004D2F24"/>
  </w:style>
  <w:style w:type="paragraph" w:customStyle="1" w:styleId="DataSheet">
    <w:name w:val="Data Sheet"/>
    <w:basedOn w:val="a"/>
    <w:uiPriority w:val="99"/>
    <w:rsid w:val="004D2F24"/>
    <w:pPr>
      <w:widowControl/>
      <w:tabs>
        <w:tab w:val="left" w:pos="851"/>
        <w:tab w:val="left" w:pos="7230"/>
        <w:tab w:val="left" w:pos="8505"/>
      </w:tabs>
      <w:ind w:left="3402" w:right="2834" w:hanging="3402"/>
      <w:jc w:val="left"/>
    </w:pPr>
    <w:rPr>
      <w:rFonts w:ascii="Arial" w:hAnsi="Arial" w:cs="Arial"/>
      <w:kern w:val="0"/>
      <w:sz w:val="22"/>
      <w:szCs w:val="22"/>
      <w:lang w:val="en-GB"/>
    </w:rPr>
  </w:style>
  <w:style w:type="paragraph" w:styleId="a4">
    <w:name w:val="header"/>
    <w:basedOn w:val="a"/>
    <w:link w:val="a5"/>
    <w:uiPriority w:val="99"/>
    <w:rsid w:val="004D2F24"/>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4D2F24"/>
    <w:rPr>
      <w:rFonts w:ascii="Times New Roman" w:eastAsia="宋体" w:hAnsi="Times New Roman" w:cs="Times New Roman"/>
      <w:sz w:val="18"/>
      <w:szCs w:val="18"/>
    </w:rPr>
  </w:style>
  <w:style w:type="paragraph" w:styleId="a6">
    <w:name w:val="footer"/>
    <w:basedOn w:val="a"/>
    <w:link w:val="a7"/>
    <w:uiPriority w:val="99"/>
    <w:rsid w:val="004D2F24"/>
    <w:pPr>
      <w:tabs>
        <w:tab w:val="center" w:pos="4153"/>
        <w:tab w:val="right" w:pos="8306"/>
      </w:tabs>
      <w:snapToGrid w:val="0"/>
      <w:jc w:val="left"/>
    </w:pPr>
    <w:rPr>
      <w:sz w:val="18"/>
      <w:szCs w:val="18"/>
    </w:rPr>
  </w:style>
  <w:style w:type="character" w:customStyle="1" w:styleId="a7">
    <w:name w:val="页脚 字符"/>
    <w:link w:val="a6"/>
    <w:uiPriority w:val="99"/>
    <w:locked/>
    <w:rsid w:val="004D2F24"/>
    <w:rPr>
      <w:rFonts w:ascii="Times New Roman" w:eastAsia="宋体" w:hAnsi="Times New Roman" w:cs="Times New Roman"/>
      <w:sz w:val="18"/>
      <w:szCs w:val="18"/>
    </w:rPr>
  </w:style>
  <w:style w:type="paragraph" w:customStyle="1" w:styleId="Normal1">
    <w:name w:val="Normal 1"/>
    <w:basedOn w:val="a"/>
    <w:uiPriority w:val="99"/>
    <w:rsid w:val="002A63AD"/>
    <w:pPr>
      <w:widowControl/>
      <w:spacing w:before="60" w:after="60"/>
    </w:pPr>
    <w:rPr>
      <w:rFonts w:ascii="Arial" w:hAnsi="Arial" w:cs="Arial"/>
      <w:kern w:val="0"/>
      <w:sz w:val="24"/>
      <w:szCs w:val="24"/>
    </w:rPr>
  </w:style>
  <w:style w:type="paragraph" w:customStyle="1" w:styleId="Normal1avant">
    <w:name w:val="Normal 1 avant"/>
    <w:basedOn w:val="Normal1"/>
    <w:uiPriority w:val="99"/>
    <w:rsid w:val="002A63AD"/>
    <w:pPr>
      <w:ind w:left="1418"/>
    </w:pPr>
  </w:style>
  <w:style w:type="paragraph" w:customStyle="1" w:styleId="Normal1comps">
    <w:name w:val="Normal 1 comps"/>
    <w:basedOn w:val="Normal1"/>
    <w:uiPriority w:val="99"/>
    <w:rsid w:val="002A63AD"/>
    <w:pPr>
      <w:numPr>
        <w:numId w:val="1"/>
      </w:numPr>
      <w:tabs>
        <w:tab w:val="left" w:pos="709"/>
      </w:tabs>
      <w:ind w:left="709" w:hanging="283"/>
    </w:pPr>
  </w:style>
  <w:style w:type="paragraph" w:customStyle="1" w:styleId="Normal1sp15">
    <w:name w:val="Normal 1 sp15"/>
    <w:basedOn w:val="Normal1"/>
    <w:uiPriority w:val="99"/>
    <w:rsid w:val="009668EB"/>
    <w:pPr>
      <w:ind w:left="851"/>
    </w:pPr>
  </w:style>
  <w:style w:type="paragraph" w:styleId="a8">
    <w:name w:val="List Paragraph"/>
    <w:basedOn w:val="a"/>
    <w:link w:val="a9"/>
    <w:uiPriority w:val="34"/>
    <w:qFormat/>
    <w:rsid w:val="00741883"/>
    <w:pPr>
      <w:ind w:firstLineChars="200" w:firstLine="420"/>
    </w:pPr>
  </w:style>
  <w:style w:type="paragraph" w:customStyle="1" w:styleId="Tabelle">
    <w:name w:val="Tabelle"/>
    <w:uiPriority w:val="99"/>
    <w:rsid w:val="008651E6"/>
    <w:pPr>
      <w:spacing w:line="200" w:lineRule="exact"/>
    </w:pPr>
    <w:rPr>
      <w:rFonts w:ascii="Arial" w:hAnsi="Arial" w:cs="Arial"/>
      <w:noProof/>
      <w:sz w:val="22"/>
      <w:szCs w:val="22"/>
      <w:lang w:eastAsia="en-US"/>
    </w:rPr>
  </w:style>
  <w:style w:type="paragraph" w:customStyle="1" w:styleId="TabelleohneRahmen">
    <w:name w:val="Tabelle ohne Rahmen"/>
    <w:uiPriority w:val="99"/>
    <w:rsid w:val="003F4DC5"/>
    <w:pPr>
      <w:spacing w:line="200" w:lineRule="exact"/>
    </w:pPr>
    <w:rPr>
      <w:rFonts w:ascii="Arial" w:hAnsi="Arial" w:cs="Arial"/>
      <w:lang w:val="de-CH" w:eastAsia="en-US"/>
    </w:rPr>
  </w:style>
  <w:style w:type="table" w:styleId="aa">
    <w:name w:val="Table Grid"/>
    <w:basedOn w:val="a2"/>
    <w:uiPriority w:val="59"/>
    <w:qFormat/>
    <w:rsid w:val="003F4DC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
    <w:name w:val="默认段落字体 Para Char Char Char Char"/>
    <w:basedOn w:val="a"/>
    <w:uiPriority w:val="99"/>
    <w:rsid w:val="00240F5C"/>
    <w:rPr>
      <w:rFonts w:ascii="Arial" w:hAnsi="Arial" w:cs="Arial"/>
    </w:rPr>
  </w:style>
  <w:style w:type="paragraph" w:styleId="ab">
    <w:name w:val="Note Heading"/>
    <w:basedOn w:val="a"/>
    <w:next w:val="a"/>
    <w:link w:val="ac"/>
    <w:uiPriority w:val="99"/>
    <w:rsid w:val="00771EEF"/>
    <w:pPr>
      <w:jc w:val="center"/>
    </w:pPr>
    <w:rPr>
      <w:color w:val="000000"/>
    </w:rPr>
  </w:style>
  <w:style w:type="character" w:customStyle="1" w:styleId="ac">
    <w:name w:val="注释标题 字符"/>
    <w:link w:val="ab"/>
    <w:uiPriority w:val="99"/>
    <w:semiHidden/>
    <w:locked/>
    <w:rsid w:val="003252E3"/>
    <w:rPr>
      <w:rFonts w:ascii="Times New Roman" w:hAnsi="Times New Roman" w:cs="Times New Roman"/>
      <w:sz w:val="21"/>
      <w:szCs w:val="21"/>
    </w:rPr>
  </w:style>
  <w:style w:type="paragraph" w:customStyle="1" w:styleId="CharChar2">
    <w:name w:val="Char Char2"/>
    <w:basedOn w:val="a"/>
    <w:uiPriority w:val="99"/>
    <w:rsid w:val="00E11AF7"/>
    <w:pPr>
      <w:widowControl/>
      <w:spacing w:after="160" w:line="240" w:lineRule="exact"/>
      <w:jc w:val="left"/>
    </w:pPr>
    <w:rPr>
      <w:rFonts w:ascii="Verdana" w:hAnsi="Verdana" w:cs="Verdana"/>
      <w:kern w:val="0"/>
      <w:sz w:val="20"/>
      <w:szCs w:val="20"/>
      <w:lang w:eastAsia="en-US"/>
    </w:rPr>
  </w:style>
  <w:style w:type="paragraph" w:styleId="ad">
    <w:name w:val="Date"/>
    <w:basedOn w:val="a"/>
    <w:next w:val="a"/>
    <w:link w:val="ae"/>
    <w:uiPriority w:val="99"/>
    <w:rsid w:val="00181AAA"/>
    <w:pPr>
      <w:ind w:leftChars="2500" w:left="100"/>
    </w:pPr>
  </w:style>
  <w:style w:type="character" w:customStyle="1" w:styleId="ae">
    <w:name w:val="日期 字符"/>
    <w:link w:val="ad"/>
    <w:uiPriority w:val="99"/>
    <w:semiHidden/>
    <w:locked/>
    <w:rsid w:val="00710CC8"/>
    <w:rPr>
      <w:rFonts w:ascii="Times New Roman" w:hAnsi="Times New Roman" w:cs="Times New Roman"/>
      <w:sz w:val="21"/>
      <w:szCs w:val="21"/>
    </w:rPr>
  </w:style>
  <w:style w:type="paragraph" w:styleId="22">
    <w:name w:val="Body Text Indent 2"/>
    <w:basedOn w:val="a"/>
    <w:link w:val="23"/>
    <w:uiPriority w:val="99"/>
    <w:rsid w:val="0027345B"/>
    <w:pPr>
      <w:widowControl/>
      <w:numPr>
        <w:ilvl w:val="12"/>
      </w:numPr>
      <w:ind w:left="450"/>
      <w:jc w:val="left"/>
    </w:pPr>
    <w:rPr>
      <w:rFonts w:ascii="Arial" w:hAnsi="Arial" w:cs="Arial"/>
      <w:kern w:val="0"/>
      <w:sz w:val="24"/>
      <w:szCs w:val="24"/>
      <w:lang w:eastAsia="en-US"/>
    </w:rPr>
  </w:style>
  <w:style w:type="character" w:customStyle="1" w:styleId="23">
    <w:name w:val="正文文本缩进 2 字符"/>
    <w:link w:val="22"/>
    <w:uiPriority w:val="99"/>
    <w:rsid w:val="0027345B"/>
    <w:rPr>
      <w:rFonts w:ascii="Arial" w:hAnsi="Arial" w:cs="Arial"/>
      <w:sz w:val="24"/>
      <w:szCs w:val="24"/>
      <w:lang w:eastAsia="en-US"/>
    </w:rPr>
  </w:style>
  <w:style w:type="table" w:customStyle="1" w:styleId="TableNormal">
    <w:name w:val="Table Normal"/>
    <w:uiPriority w:val="2"/>
    <w:semiHidden/>
    <w:unhideWhenUsed/>
    <w:qFormat/>
    <w:rsid w:val="00686039"/>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6039"/>
    <w:pPr>
      <w:autoSpaceDE w:val="0"/>
      <w:autoSpaceDN w:val="0"/>
      <w:jc w:val="center"/>
    </w:pPr>
    <w:rPr>
      <w:rFonts w:ascii="宋体" w:hAnsi="宋体" w:cs="宋体"/>
      <w:kern w:val="0"/>
      <w:sz w:val="22"/>
      <w:szCs w:val="22"/>
      <w:lang w:eastAsia="en-US"/>
    </w:rPr>
  </w:style>
  <w:style w:type="character" w:customStyle="1" w:styleId="11">
    <w:name w:val="标题 1 字符"/>
    <w:link w:val="10"/>
    <w:uiPriority w:val="9"/>
    <w:rsid w:val="00F90018"/>
    <w:rPr>
      <w:b/>
      <w:bCs/>
      <w:kern w:val="44"/>
      <w:sz w:val="44"/>
      <w:szCs w:val="44"/>
    </w:rPr>
  </w:style>
  <w:style w:type="character" w:customStyle="1" w:styleId="21">
    <w:name w:val="标题 2 字符"/>
    <w:link w:val="2"/>
    <w:uiPriority w:val="9"/>
    <w:rsid w:val="00F90018"/>
    <w:rPr>
      <w:rFonts w:ascii="Times New Roman" w:hAnsi="Times New Roman"/>
      <w:b/>
      <w:smallCaps/>
      <w:kern w:val="2"/>
      <w:sz w:val="28"/>
      <w:shd w:val="clear" w:color="auto" w:fill="FFFFFF"/>
    </w:rPr>
  </w:style>
  <w:style w:type="character" w:customStyle="1" w:styleId="31">
    <w:name w:val="标题 3 字符"/>
    <w:link w:val="30"/>
    <w:rsid w:val="00F90018"/>
    <w:rPr>
      <w:b/>
      <w:bCs/>
      <w:kern w:val="2"/>
      <w:sz w:val="32"/>
      <w:szCs w:val="32"/>
    </w:rPr>
  </w:style>
  <w:style w:type="character" w:customStyle="1" w:styleId="40">
    <w:name w:val="标题 4 字符"/>
    <w:link w:val="4"/>
    <w:uiPriority w:val="1"/>
    <w:rsid w:val="00F90018"/>
    <w:rPr>
      <w:rFonts w:ascii="Cambria" w:hAnsi="Cambria"/>
      <w:b/>
      <w:bCs/>
      <w:kern w:val="2"/>
      <w:sz w:val="28"/>
      <w:szCs w:val="28"/>
    </w:rPr>
  </w:style>
  <w:style w:type="paragraph" w:styleId="a0">
    <w:name w:val="Normal Indent"/>
    <w:basedOn w:val="a"/>
    <w:link w:val="af"/>
    <w:unhideWhenUsed/>
    <w:qFormat/>
    <w:rsid w:val="00F90018"/>
    <w:pPr>
      <w:ind w:firstLineChars="200" w:firstLine="420"/>
    </w:pPr>
    <w:rPr>
      <w:rFonts w:ascii="Calibri" w:hAnsi="Calibri"/>
      <w:szCs w:val="22"/>
    </w:rPr>
  </w:style>
  <w:style w:type="character" w:customStyle="1" w:styleId="af">
    <w:name w:val="正文缩进 字符"/>
    <w:link w:val="a0"/>
    <w:qFormat/>
    <w:rsid w:val="00F90018"/>
    <w:rPr>
      <w:kern w:val="2"/>
      <w:sz w:val="21"/>
      <w:szCs w:val="22"/>
    </w:rPr>
  </w:style>
  <w:style w:type="paragraph" w:customStyle="1" w:styleId="20">
    <w:name w:val="样式2"/>
    <w:basedOn w:val="a"/>
    <w:qFormat/>
    <w:rsid w:val="00F90018"/>
    <w:pPr>
      <w:keepNext/>
      <w:keepLines/>
      <w:numPr>
        <w:ilvl w:val="4"/>
        <w:numId w:val="2"/>
      </w:numPr>
      <w:spacing w:line="360" w:lineRule="auto"/>
      <w:outlineLvl w:val="3"/>
    </w:pPr>
    <w:rPr>
      <w:rFonts w:ascii="Calibri" w:hAnsi="Calibri"/>
      <w:b/>
      <w:bCs/>
      <w:sz w:val="24"/>
      <w:szCs w:val="32"/>
    </w:rPr>
  </w:style>
  <w:style w:type="paragraph" w:customStyle="1" w:styleId="12">
    <w:name w:val="列出段落1"/>
    <w:basedOn w:val="a"/>
    <w:link w:val="Char"/>
    <w:qFormat/>
    <w:rsid w:val="00F90018"/>
    <w:pPr>
      <w:spacing w:line="360" w:lineRule="auto"/>
      <w:ind w:firstLineChars="200" w:firstLine="420"/>
    </w:pPr>
    <w:rPr>
      <w:rFonts w:ascii="Calibri" w:eastAsia="微软雅黑" w:hAnsi="Calibri"/>
      <w:sz w:val="24"/>
      <w:szCs w:val="22"/>
    </w:rPr>
  </w:style>
  <w:style w:type="character" w:customStyle="1" w:styleId="Char">
    <w:name w:val="列出段落 Char"/>
    <w:link w:val="12"/>
    <w:qFormat/>
    <w:rsid w:val="00F90018"/>
    <w:rPr>
      <w:rFonts w:eastAsia="微软雅黑"/>
      <w:kern w:val="2"/>
      <w:sz w:val="24"/>
      <w:szCs w:val="22"/>
    </w:rPr>
  </w:style>
  <w:style w:type="character" w:styleId="af0">
    <w:name w:val="Strong"/>
    <w:uiPriority w:val="22"/>
    <w:qFormat/>
    <w:locked/>
    <w:rsid w:val="001B0199"/>
    <w:rPr>
      <w:b/>
      <w:bCs/>
    </w:rPr>
  </w:style>
  <w:style w:type="paragraph" w:styleId="af1">
    <w:name w:val="Block Text"/>
    <w:basedOn w:val="a"/>
    <w:rsid w:val="001B0199"/>
    <w:pPr>
      <w:widowControl/>
      <w:numPr>
        <w:ilvl w:val="12"/>
      </w:numPr>
      <w:spacing w:line="288" w:lineRule="auto"/>
      <w:ind w:left="540" w:right="-14"/>
      <w:jc w:val="left"/>
    </w:pPr>
    <w:rPr>
      <w:rFonts w:ascii="宋体" w:hAnsi="宋体"/>
      <w:spacing w:val="20"/>
      <w:kern w:val="0"/>
      <w:sz w:val="20"/>
      <w:szCs w:val="24"/>
    </w:rPr>
  </w:style>
  <w:style w:type="paragraph" w:styleId="af2">
    <w:name w:val="Plain Text"/>
    <w:basedOn w:val="a"/>
    <w:link w:val="af3"/>
    <w:uiPriority w:val="99"/>
    <w:unhideWhenUsed/>
    <w:rsid w:val="001B0199"/>
    <w:pPr>
      <w:jc w:val="left"/>
    </w:pPr>
    <w:rPr>
      <w:rFonts w:ascii="Futura Lt BT" w:hAnsi="Futura Lt BT"/>
      <w:color w:val="000080"/>
      <w:kern w:val="0"/>
      <w:sz w:val="22"/>
    </w:rPr>
  </w:style>
  <w:style w:type="character" w:customStyle="1" w:styleId="af3">
    <w:name w:val="纯文本 字符"/>
    <w:basedOn w:val="a1"/>
    <w:link w:val="af2"/>
    <w:uiPriority w:val="99"/>
    <w:rsid w:val="001B0199"/>
    <w:rPr>
      <w:rFonts w:ascii="Futura Lt BT" w:hAnsi="Futura Lt BT"/>
      <w:color w:val="000080"/>
      <w:sz w:val="22"/>
      <w:szCs w:val="21"/>
    </w:rPr>
  </w:style>
  <w:style w:type="paragraph" w:styleId="af4">
    <w:name w:val="Title"/>
    <w:basedOn w:val="a"/>
    <w:next w:val="a"/>
    <w:link w:val="af5"/>
    <w:qFormat/>
    <w:locked/>
    <w:rsid w:val="00D55EE5"/>
    <w:pPr>
      <w:spacing w:before="240" w:after="60"/>
      <w:jc w:val="center"/>
      <w:outlineLvl w:val="0"/>
    </w:pPr>
    <w:rPr>
      <w:rFonts w:asciiTheme="majorHAnsi" w:eastAsiaTheme="majorEastAsia" w:hAnsiTheme="majorHAnsi" w:cstheme="majorBidi"/>
      <w:b/>
      <w:bCs/>
      <w:sz w:val="32"/>
      <w:szCs w:val="32"/>
    </w:rPr>
  </w:style>
  <w:style w:type="character" w:customStyle="1" w:styleId="af5">
    <w:name w:val="标题 字符"/>
    <w:basedOn w:val="a1"/>
    <w:link w:val="af4"/>
    <w:rsid w:val="00D55EE5"/>
    <w:rPr>
      <w:rFonts w:asciiTheme="majorHAnsi" w:eastAsiaTheme="majorEastAsia" w:hAnsiTheme="majorHAnsi" w:cstheme="majorBidi"/>
      <w:b/>
      <w:bCs/>
      <w:kern w:val="2"/>
      <w:sz w:val="32"/>
      <w:szCs w:val="32"/>
    </w:rPr>
  </w:style>
  <w:style w:type="paragraph" w:styleId="af6">
    <w:name w:val="Balloon Text"/>
    <w:basedOn w:val="a"/>
    <w:link w:val="af7"/>
    <w:uiPriority w:val="99"/>
    <w:semiHidden/>
    <w:unhideWhenUsed/>
    <w:rsid w:val="002A4194"/>
    <w:rPr>
      <w:sz w:val="18"/>
      <w:szCs w:val="18"/>
    </w:rPr>
  </w:style>
  <w:style w:type="character" w:customStyle="1" w:styleId="af7">
    <w:name w:val="批注框文本 字符"/>
    <w:basedOn w:val="a1"/>
    <w:link w:val="af6"/>
    <w:uiPriority w:val="99"/>
    <w:semiHidden/>
    <w:rsid w:val="002A4194"/>
    <w:rPr>
      <w:rFonts w:ascii="Times New Roman" w:hAnsi="Times New Roman"/>
      <w:kern w:val="2"/>
      <w:sz w:val="18"/>
      <w:szCs w:val="18"/>
    </w:rPr>
  </w:style>
  <w:style w:type="numbering" w:customStyle="1" w:styleId="1">
    <w:name w:val="样式1"/>
    <w:uiPriority w:val="99"/>
    <w:rsid w:val="00CF5B17"/>
    <w:pPr>
      <w:numPr>
        <w:numId w:val="3"/>
      </w:numPr>
    </w:pPr>
  </w:style>
  <w:style w:type="numbering" w:customStyle="1" w:styleId="3">
    <w:name w:val="样式3"/>
    <w:uiPriority w:val="99"/>
    <w:rsid w:val="00CF5B17"/>
    <w:pPr>
      <w:numPr>
        <w:numId w:val="4"/>
      </w:numPr>
    </w:pPr>
  </w:style>
  <w:style w:type="character" w:customStyle="1" w:styleId="a9">
    <w:name w:val="列出段落 字符"/>
    <w:link w:val="a8"/>
    <w:uiPriority w:val="34"/>
    <w:qFormat/>
    <w:locked/>
    <w:rsid w:val="00EB777C"/>
    <w:rPr>
      <w:rFonts w:ascii="Times New Roman" w:hAnsi="Times New Roman"/>
      <w:kern w:val="2"/>
      <w:sz w:val="21"/>
      <w:szCs w:val="21"/>
    </w:rPr>
  </w:style>
  <w:style w:type="paragraph" w:styleId="af8">
    <w:name w:val="annotation text"/>
    <w:basedOn w:val="a"/>
    <w:link w:val="af9"/>
    <w:uiPriority w:val="99"/>
    <w:qFormat/>
    <w:rsid w:val="00A71EC4"/>
    <w:rPr>
      <w:sz w:val="20"/>
      <w:szCs w:val="20"/>
    </w:rPr>
  </w:style>
  <w:style w:type="character" w:customStyle="1" w:styleId="af9">
    <w:name w:val="批注文字 字符"/>
    <w:basedOn w:val="a1"/>
    <w:link w:val="af8"/>
    <w:uiPriority w:val="99"/>
    <w:rsid w:val="00A71EC4"/>
    <w:rPr>
      <w:rFonts w:ascii="Times New Roman" w:hAnsi="Times New Roman"/>
      <w:kern w:val="2"/>
    </w:rPr>
  </w:style>
  <w:style w:type="paragraph" w:styleId="afa">
    <w:name w:val="Body Text"/>
    <w:basedOn w:val="a"/>
    <w:link w:val="afb"/>
    <w:rsid w:val="00A71EC4"/>
    <w:pPr>
      <w:spacing w:after="120"/>
    </w:pPr>
    <w:rPr>
      <w:szCs w:val="20"/>
    </w:rPr>
  </w:style>
  <w:style w:type="character" w:customStyle="1" w:styleId="afb">
    <w:name w:val="正文文本 字符"/>
    <w:basedOn w:val="a1"/>
    <w:link w:val="afa"/>
    <w:rsid w:val="00A71EC4"/>
    <w:rPr>
      <w:rFonts w:ascii="Times New Roman" w:hAnsi="Times New Roman"/>
      <w:kern w:val="2"/>
      <w:sz w:val="21"/>
    </w:rPr>
  </w:style>
  <w:style w:type="character" w:styleId="afc">
    <w:name w:val="annotation reference"/>
    <w:basedOn w:val="a1"/>
    <w:uiPriority w:val="99"/>
    <w:semiHidden/>
    <w:unhideWhenUsed/>
    <w:rsid w:val="002C13E7"/>
    <w:rPr>
      <w:sz w:val="21"/>
      <w:szCs w:val="21"/>
    </w:rPr>
  </w:style>
  <w:style w:type="paragraph" w:styleId="afd">
    <w:name w:val="annotation subject"/>
    <w:basedOn w:val="af8"/>
    <w:next w:val="af8"/>
    <w:link w:val="afe"/>
    <w:uiPriority w:val="99"/>
    <w:semiHidden/>
    <w:unhideWhenUsed/>
    <w:rsid w:val="002C13E7"/>
    <w:pPr>
      <w:jc w:val="left"/>
    </w:pPr>
    <w:rPr>
      <w:b/>
      <w:bCs/>
      <w:sz w:val="21"/>
      <w:szCs w:val="21"/>
    </w:rPr>
  </w:style>
  <w:style w:type="character" w:customStyle="1" w:styleId="afe">
    <w:name w:val="批注主题 字符"/>
    <w:basedOn w:val="af9"/>
    <w:link w:val="afd"/>
    <w:uiPriority w:val="99"/>
    <w:semiHidden/>
    <w:rsid w:val="002C13E7"/>
    <w:rPr>
      <w:rFonts w:ascii="Times New Roman" w:hAnsi="Times New Roman"/>
      <w:b/>
      <w:bCs/>
      <w:kern w:val="2"/>
      <w:sz w:val="21"/>
      <w:szCs w:val="21"/>
    </w:rPr>
  </w:style>
  <w:style w:type="paragraph" w:customStyle="1" w:styleId="1BZ">
    <w:name w:val="1BZ标书表格"/>
    <w:next w:val="a"/>
    <w:qFormat/>
    <w:rsid w:val="00A95950"/>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739">
      <w:bodyDiv w:val="1"/>
      <w:marLeft w:val="0"/>
      <w:marRight w:val="0"/>
      <w:marTop w:val="0"/>
      <w:marBottom w:val="0"/>
      <w:divBdr>
        <w:top w:val="none" w:sz="0" w:space="0" w:color="auto"/>
        <w:left w:val="none" w:sz="0" w:space="0" w:color="auto"/>
        <w:bottom w:val="none" w:sz="0" w:space="0" w:color="auto"/>
        <w:right w:val="none" w:sz="0" w:space="0" w:color="auto"/>
      </w:divBdr>
    </w:div>
    <w:div w:id="36663914">
      <w:bodyDiv w:val="1"/>
      <w:marLeft w:val="0"/>
      <w:marRight w:val="0"/>
      <w:marTop w:val="0"/>
      <w:marBottom w:val="0"/>
      <w:divBdr>
        <w:top w:val="none" w:sz="0" w:space="0" w:color="auto"/>
        <w:left w:val="none" w:sz="0" w:space="0" w:color="auto"/>
        <w:bottom w:val="none" w:sz="0" w:space="0" w:color="auto"/>
        <w:right w:val="none" w:sz="0" w:space="0" w:color="auto"/>
      </w:divBdr>
    </w:div>
    <w:div w:id="60640030">
      <w:bodyDiv w:val="1"/>
      <w:marLeft w:val="0"/>
      <w:marRight w:val="0"/>
      <w:marTop w:val="0"/>
      <w:marBottom w:val="0"/>
      <w:divBdr>
        <w:top w:val="none" w:sz="0" w:space="0" w:color="auto"/>
        <w:left w:val="none" w:sz="0" w:space="0" w:color="auto"/>
        <w:bottom w:val="none" w:sz="0" w:space="0" w:color="auto"/>
        <w:right w:val="none" w:sz="0" w:space="0" w:color="auto"/>
      </w:divBdr>
    </w:div>
    <w:div w:id="125857949">
      <w:bodyDiv w:val="1"/>
      <w:marLeft w:val="0"/>
      <w:marRight w:val="0"/>
      <w:marTop w:val="0"/>
      <w:marBottom w:val="0"/>
      <w:divBdr>
        <w:top w:val="none" w:sz="0" w:space="0" w:color="auto"/>
        <w:left w:val="none" w:sz="0" w:space="0" w:color="auto"/>
        <w:bottom w:val="none" w:sz="0" w:space="0" w:color="auto"/>
        <w:right w:val="none" w:sz="0" w:space="0" w:color="auto"/>
      </w:divBdr>
    </w:div>
    <w:div w:id="191454411">
      <w:bodyDiv w:val="1"/>
      <w:marLeft w:val="0"/>
      <w:marRight w:val="0"/>
      <w:marTop w:val="0"/>
      <w:marBottom w:val="0"/>
      <w:divBdr>
        <w:top w:val="none" w:sz="0" w:space="0" w:color="auto"/>
        <w:left w:val="none" w:sz="0" w:space="0" w:color="auto"/>
        <w:bottom w:val="none" w:sz="0" w:space="0" w:color="auto"/>
        <w:right w:val="none" w:sz="0" w:space="0" w:color="auto"/>
      </w:divBdr>
    </w:div>
    <w:div w:id="240911109">
      <w:bodyDiv w:val="1"/>
      <w:marLeft w:val="0"/>
      <w:marRight w:val="0"/>
      <w:marTop w:val="0"/>
      <w:marBottom w:val="0"/>
      <w:divBdr>
        <w:top w:val="none" w:sz="0" w:space="0" w:color="auto"/>
        <w:left w:val="none" w:sz="0" w:space="0" w:color="auto"/>
        <w:bottom w:val="none" w:sz="0" w:space="0" w:color="auto"/>
        <w:right w:val="none" w:sz="0" w:space="0" w:color="auto"/>
      </w:divBdr>
    </w:div>
    <w:div w:id="251206920">
      <w:bodyDiv w:val="1"/>
      <w:marLeft w:val="0"/>
      <w:marRight w:val="0"/>
      <w:marTop w:val="0"/>
      <w:marBottom w:val="0"/>
      <w:divBdr>
        <w:top w:val="none" w:sz="0" w:space="0" w:color="auto"/>
        <w:left w:val="none" w:sz="0" w:space="0" w:color="auto"/>
        <w:bottom w:val="none" w:sz="0" w:space="0" w:color="auto"/>
        <w:right w:val="none" w:sz="0" w:space="0" w:color="auto"/>
      </w:divBdr>
    </w:div>
    <w:div w:id="457535134">
      <w:bodyDiv w:val="1"/>
      <w:marLeft w:val="0"/>
      <w:marRight w:val="0"/>
      <w:marTop w:val="0"/>
      <w:marBottom w:val="0"/>
      <w:divBdr>
        <w:top w:val="none" w:sz="0" w:space="0" w:color="auto"/>
        <w:left w:val="none" w:sz="0" w:space="0" w:color="auto"/>
        <w:bottom w:val="none" w:sz="0" w:space="0" w:color="auto"/>
        <w:right w:val="none" w:sz="0" w:space="0" w:color="auto"/>
      </w:divBdr>
    </w:div>
    <w:div w:id="513307816">
      <w:bodyDiv w:val="1"/>
      <w:marLeft w:val="0"/>
      <w:marRight w:val="0"/>
      <w:marTop w:val="0"/>
      <w:marBottom w:val="0"/>
      <w:divBdr>
        <w:top w:val="none" w:sz="0" w:space="0" w:color="auto"/>
        <w:left w:val="none" w:sz="0" w:space="0" w:color="auto"/>
        <w:bottom w:val="none" w:sz="0" w:space="0" w:color="auto"/>
        <w:right w:val="none" w:sz="0" w:space="0" w:color="auto"/>
      </w:divBdr>
    </w:div>
    <w:div w:id="516696355">
      <w:bodyDiv w:val="1"/>
      <w:marLeft w:val="0"/>
      <w:marRight w:val="0"/>
      <w:marTop w:val="0"/>
      <w:marBottom w:val="0"/>
      <w:divBdr>
        <w:top w:val="none" w:sz="0" w:space="0" w:color="auto"/>
        <w:left w:val="none" w:sz="0" w:space="0" w:color="auto"/>
        <w:bottom w:val="none" w:sz="0" w:space="0" w:color="auto"/>
        <w:right w:val="none" w:sz="0" w:space="0" w:color="auto"/>
      </w:divBdr>
    </w:div>
    <w:div w:id="532809036">
      <w:bodyDiv w:val="1"/>
      <w:marLeft w:val="0"/>
      <w:marRight w:val="0"/>
      <w:marTop w:val="0"/>
      <w:marBottom w:val="0"/>
      <w:divBdr>
        <w:top w:val="none" w:sz="0" w:space="0" w:color="auto"/>
        <w:left w:val="none" w:sz="0" w:space="0" w:color="auto"/>
        <w:bottom w:val="none" w:sz="0" w:space="0" w:color="auto"/>
        <w:right w:val="none" w:sz="0" w:space="0" w:color="auto"/>
      </w:divBdr>
    </w:div>
    <w:div w:id="542399371">
      <w:bodyDiv w:val="1"/>
      <w:marLeft w:val="0"/>
      <w:marRight w:val="0"/>
      <w:marTop w:val="0"/>
      <w:marBottom w:val="0"/>
      <w:divBdr>
        <w:top w:val="none" w:sz="0" w:space="0" w:color="auto"/>
        <w:left w:val="none" w:sz="0" w:space="0" w:color="auto"/>
        <w:bottom w:val="none" w:sz="0" w:space="0" w:color="auto"/>
        <w:right w:val="none" w:sz="0" w:space="0" w:color="auto"/>
      </w:divBdr>
    </w:div>
    <w:div w:id="766192795">
      <w:bodyDiv w:val="1"/>
      <w:marLeft w:val="0"/>
      <w:marRight w:val="0"/>
      <w:marTop w:val="0"/>
      <w:marBottom w:val="0"/>
      <w:divBdr>
        <w:top w:val="none" w:sz="0" w:space="0" w:color="auto"/>
        <w:left w:val="none" w:sz="0" w:space="0" w:color="auto"/>
        <w:bottom w:val="none" w:sz="0" w:space="0" w:color="auto"/>
        <w:right w:val="none" w:sz="0" w:space="0" w:color="auto"/>
      </w:divBdr>
    </w:div>
    <w:div w:id="905342377">
      <w:bodyDiv w:val="1"/>
      <w:marLeft w:val="0"/>
      <w:marRight w:val="0"/>
      <w:marTop w:val="0"/>
      <w:marBottom w:val="0"/>
      <w:divBdr>
        <w:top w:val="none" w:sz="0" w:space="0" w:color="auto"/>
        <w:left w:val="none" w:sz="0" w:space="0" w:color="auto"/>
        <w:bottom w:val="none" w:sz="0" w:space="0" w:color="auto"/>
        <w:right w:val="none" w:sz="0" w:space="0" w:color="auto"/>
      </w:divBdr>
    </w:div>
    <w:div w:id="1023674818">
      <w:bodyDiv w:val="1"/>
      <w:marLeft w:val="0"/>
      <w:marRight w:val="0"/>
      <w:marTop w:val="0"/>
      <w:marBottom w:val="0"/>
      <w:divBdr>
        <w:top w:val="none" w:sz="0" w:space="0" w:color="auto"/>
        <w:left w:val="none" w:sz="0" w:space="0" w:color="auto"/>
        <w:bottom w:val="none" w:sz="0" w:space="0" w:color="auto"/>
        <w:right w:val="none" w:sz="0" w:space="0" w:color="auto"/>
      </w:divBdr>
    </w:div>
    <w:div w:id="1223372634">
      <w:bodyDiv w:val="1"/>
      <w:marLeft w:val="0"/>
      <w:marRight w:val="0"/>
      <w:marTop w:val="0"/>
      <w:marBottom w:val="0"/>
      <w:divBdr>
        <w:top w:val="none" w:sz="0" w:space="0" w:color="auto"/>
        <w:left w:val="none" w:sz="0" w:space="0" w:color="auto"/>
        <w:bottom w:val="none" w:sz="0" w:space="0" w:color="auto"/>
        <w:right w:val="none" w:sz="0" w:space="0" w:color="auto"/>
      </w:divBdr>
    </w:div>
    <w:div w:id="1294796438">
      <w:bodyDiv w:val="1"/>
      <w:marLeft w:val="0"/>
      <w:marRight w:val="0"/>
      <w:marTop w:val="0"/>
      <w:marBottom w:val="0"/>
      <w:divBdr>
        <w:top w:val="none" w:sz="0" w:space="0" w:color="auto"/>
        <w:left w:val="none" w:sz="0" w:space="0" w:color="auto"/>
        <w:bottom w:val="none" w:sz="0" w:space="0" w:color="auto"/>
        <w:right w:val="none" w:sz="0" w:space="0" w:color="auto"/>
      </w:divBdr>
    </w:div>
    <w:div w:id="1394743299">
      <w:bodyDiv w:val="1"/>
      <w:marLeft w:val="0"/>
      <w:marRight w:val="0"/>
      <w:marTop w:val="0"/>
      <w:marBottom w:val="0"/>
      <w:divBdr>
        <w:top w:val="none" w:sz="0" w:space="0" w:color="auto"/>
        <w:left w:val="none" w:sz="0" w:space="0" w:color="auto"/>
        <w:bottom w:val="none" w:sz="0" w:space="0" w:color="auto"/>
        <w:right w:val="none" w:sz="0" w:space="0" w:color="auto"/>
      </w:divBdr>
    </w:div>
    <w:div w:id="1536697654">
      <w:bodyDiv w:val="1"/>
      <w:marLeft w:val="0"/>
      <w:marRight w:val="0"/>
      <w:marTop w:val="0"/>
      <w:marBottom w:val="0"/>
      <w:divBdr>
        <w:top w:val="none" w:sz="0" w:space="0" w:color="auto"/>
        <w:left w:val="none" w:sz="0" w:space="0" w:color="auto"/>
        <w:bottom w:val="none" w:sz="0" w:space="0" w:color="auto"/>
        <w:right w:val="none" w:sz="0" w:space="0" w:color="auto"/>
      </w:divBdr>
    </w:div>
    <w:div w:id="1569729301">
      <w:bodyDiv w:val="1"/>
      <w:marLeft w:val="0"/>
      <w:marRight w:val="0"/>
      <w:marTop w:val="0"/>
      <w:marBottom w:val="0"/>
      <w:divBdr>
        <w:top w:val="none" w:sz="0" w:space="0" w:color="auto"/>
        <w:left w:val="none" w:sz="0" w:space="0" w:color="auto"/>
        <w:bottom w:val="none" w:sz="0" w:space="0" w:color="auto"/>
        <w:right w:val="none" w:sz="0" w:space="0" w:color="auto"/>
      </w:divBdr>
    </w:div>
    <w:div w:id="1631474787">
      <w:bodyDiv w:val="1"/>
      <w:marLeft w:val="0"/>
      <w:marRight w:val="0"/>
      <w:marTop w:val="0"/>
      <w:marBottom w:val="0"/>
      <w:divBdr>
        <w:top w:val="none" w:sz="0" w:space="0" w:color="auto"/>
        <w:left w:val="none" w:sz="0" w:space="0" w:color="auto"/>
        <w:bottom w:val="none" w:sz="0" w:space="0" w:color="auto"/>
        <w:right w:val="none" w:sz="0" w:space="0" w:color="auto"/>
      </w:divBdr>
    </w:div>
    <w:div w:id="1845823676">
      <w:bodyDiv w:val="1"/>
      <w:marLeft w:val="0"/>
      <w:marRight w:val="0"/>
      <w:marTop w:val="0"/>
      <w:marBottom w:val="0"/>
      <w:divBdr>
        <w:top w:val="none" w:sz="0" w:space="0" w:color="auto"/>
        <w:left w:val="none" w:sz="0" w:space="0" w:color="auto"/>
        <w:bottom w:val="none" w:sz="0" w:space="0" w:color="auto"/>
        <w:right w:val="none" w:sz="0" w:space="0" w:color="auto"/>
      </w:divBdr>
    </w:div>
    <w:div w:id="1846168119">
      <w:bodyDiv w:val="1"/>
      <w:marLeft w:val="0"/>
      <w:marRight w:val="0"/>
      <w:marTop w:val="0"/>
      <w:marBottom w:val="0"/>
      <w:divBdr>
        <w:top w:val="none" w:sz="0" w:space="0" w:color="auto"/>
        <w:left w:val="none" w:sz="0" w:space="0" w:color="auto"/>
        <w:bottom w:val="none" w:sz="0" w:space="0" w:color="auto"/>
        <w:right w:val="none" w:sz="0" w:space="0" w:color="auto"/>
      </w:divBdr>
    </w:div>
    <w:div w:id="2103062703">
      <w:bodyDiv w:val="1"/>
      <w:marLeft w:val="0"/>
      <w:marRight w:val="0"/>
      <w:marTop w:val="0"/>
      <w:marBottom w:val="0"/>
      <w:divBdr>
        <w:top w:val="none" w:sz="0" w:space="0" w:color="auto"/>
        <w:left w:val="none" w:sz="0" w:space="0" w:color="auto"/>
        <w:bottom w:val="none" w:sz="0" w:space="0" w:color="auto"/>
        <w:right w:val="none" w:sz="0" w:space="0" w:color="auto"/>
      </w:divBdr>
    </w:div>
    <w:div w:id="211485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DE22D-7B6A-48B0-B2F8-D74295D9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10165</TotalTime>
  <Pages>28</Pages>
  <Words>3205</Words>
  <Characters>18273</Characters>
  <Application>Microsoft Office Word</Application>
  <DocSecurity>0</DocSecurity>
  <Lines>152</Lines>
  <Paragraphs>42</Paragraphs>
  <ScaleCrop>false</ScaleCrop>
  <Company>user</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Han, Hui Qing</cp:lastModifiedBy>
  <cp:revision>2067</cp:revision>
  <cp:lastPrinted>2020-12-18T08:19:00Z</cp:lastPrinted>
  <dcterms:created xsi:type="dcterms:W3CDTF">2020-12-18T08:23:00Z</dcterms:created>
  <dcterms:modified xsi:type="dcterms:W3CDTF">2024-04-02T03:22:00Z</dcterms:modified>
</cp:coreProperties>
</file>