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BE" w:rsidRPr="00EB15DD" w:rsidRDefault="00D64EBE" w:rsidP="00D64EBE">
      <w:pPr>
        <w:jc w:val="center"/>
        <w:rPr>
          <w:rFonts w:ascii="宋体" w:eastAsia="宋体" w:hAnsi="宋体"/>
          <w:b/>
          <w:szCs w:val="21"/>
        </w:rPr>
      </w:pPr>
      <w:r w:rsidRPr="00EB15DD">
        <w:rPr>
          <w:rFonts w:ascii="宋体" w:eastAsia="宋体" w:hAnsi="宋体" w:hint="eastAsia"/>
          <w:b/>
          <w:szCs w:val="21"/>
        </w:rPr>
        <w:t>招标内容和投标要求</w:t>
      </w:r>
    </w:p>
    <w:p w:rsidR="00D64EBE" w:rsidRPr="00EB15DD" w:rsidRDefault="00D64EBE" w:rsidP="00CA744A">
      <w:pPr>
        <w:rPr>
          <w:rFonts w:ascii="宋体" w:eastAsia="宋体" w:hAnsi="宋体"/>
          <w:b/>
          <w:szCs w:val="21"/>
        </w:rPr>
      </w:pPr>
    </w:p>
    <w:p w:rsidR="008A41E6" w:rsidRPr="00EB15DD" w:rsidRDefault="008A41E6" w:rsidP="008A41E6">
      <w:pPr>
        <w:widowControl/>
        <w:numPr>
          <w:ilvl w:val="1"/>
          <w:numId w:val="25"/>
        </w:numPr>
        <w:tabs>
          <w:tab w:val="left" w:pos="567"/>
        </w:tabs>
        <w:spacing w:line="340" w:lineRule="exact"/>
        <w:jc w:val="left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r w:rsidRPr="008A41E6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软件主要配置及清单：</w:t>
      </w:r>
    </w:p>
    <w:p w:rsidR="00EB15DD" w:rsidRPr="008A41E6" w:rsidRDefault="00EB15DD" w:rsidP="00EB15DD">
      <w:pPr>
        <w:widowControl/>
        <w:tabs>
          <w:tab w:val="left" w:pos="567"/>
        </w:tabs>
        <w:spacing w:line="340" w:lineRule="exact"/>
        <w:ind w:left="785"/>
        <w:jc w:val="left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</w:p>
    <w:tbl>
      <w:tblPr>
        <w:tblW w:w="9308" w:type="dxa"/>
        <w:tblInd w:w="610" w:type="dxa"/>
        <w:tblLook w:val="04A0" w:firstRow="1" w:lastRow="0" w:firstColumn="1" w:lastColumn="0" w:noHBand="0" w:noVBand="1"/>
      </w:tblPr>
      <w:tblGrid>
        <w:gridCol w:w="715"/>
        <w:gridCol w:w="1222"/>
        <w:gridCol w:w="3881"/>
        <w:gridCol w:w="1222"/>
        <w:gridCol w:w="992"/>
        <w:gridCol w:w="1276"/>
      </w:tblGrid>
      <w:tr w:rsidR="008A41E6" w:rsidRPr="00EB15DD" w:rsidTr="00EB15DD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分类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描述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起止日期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Times New Roman" w:hint="eastAsia"/>
                <w:color w:val="00000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Times New Roman" w:hint="eastAsia"/>
                <w:color w:val="000000"/>
                <w:szCs w:val="21"/>
              </w:rPr>
              <w:t>年限</w:t>
            </w:r>
          </w:p>
        </w:tc>
      </w:tr>
      <w:tr w:rsidR="008A41E6" w:rsidRPr="00EB15DD" w:rsidTr="00EB15DD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hint="eastAsia"/>
                <w:szCs w:val="21"/>
              </w:rPr>
              <w:t>客户端杀毒许可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E6" w:rsidRPr="008A41E6" w:rsidRDefault="008A41E6" w:rsidP="008A41E6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/>
                <w:szCs w:val="21"/>
              </w:rPr>
              <w:t>SEP-SUB-500-PLU Endpoint Protection, Subscription License with Support, 500+ Devices, 1Y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下单起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EB15DD">
              <w:rPr>
                <w:rFonts w:ascii="宋体" w:eastAsia="宋体" w:hAnsi="宋体" w:cs="Calibri"/>
                <w:color w:val="000000"/>
                <w:szCs w:val="21"/>
              </w:rPr>
              <w:t>13</w:t>
            </w:r>
            <w:r w:rsidRPr="008A41E6">
              <w:rPr>
                <w:rFonts w:ascii="宋体" w:eastAsia="宋体" w:hAnsi="宋体" w:cs="Calibri"/>
                <w:color w:val="000000"/>
                <w:szCs w:val="21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Calibri"/>
                <w:color w:val="000000"/>
                <w:szCs w:val="21"/>
              </w:rPr>
              <w:t>1</w:t>
            </w:r>
            <w:r w:rsidRPr="008A41E6">
              <w:rPr>
                <w:rFonts w:ascii="宋体" w:eastAsia="宋体" w:hAnsi="宋体" w:cs="Calibri" w:hint="eastAsia"/>
                <w:color w:val="000000"/>
                <w:szCs w:val="21"/>
              </w:rPr>
              <w:t>年期限</w:t>
            </w:r>
          </w:p>
        </w:tc>
      </w:tr>
      <w:tr w:rsidR="008A41E6" w:rsidRPr="00EB15DD" w:rsidTr="00EB15DD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hint="eastAsia"/>
                <w:szCs w:val="21"/>
              </w:rPr>
              <w:t>服务器端杀毒许可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1E6" w:rsidRPr="008A41E6" w:rsidRDefault="008A41E6" w:rsidP="008A41E6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/>
                <w:szCs w:val="21"/>
              </w:rPr>
              <w:t>SESC-NEW-1-24- 1YEndpoint Security Complete (Includes Upgrade from SEP to SES), Initial Hybrid Subscription License with Support, 1-24 Devices 1 YR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Arial" w:hint="eastAsia"/>
                <w:color w:val="000000" w:themeColor="text1"/>
                <w:kern w:val="0"/>
                <w:szCs w:val="21"/>
              </w:rPr>
              <w:t>下单起</w:t>
            </w:r>
          </w:p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E6" w:rsidRPr="008A41E6" w:rsidRDefault="008A41E6" w:rsidP="008A41E6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Cs w:val="21"/>
              </w:rPr>
            </w:pPr>
            <w:r w:rsidRPr="008A41E6">
              <w:rPr>
                <w:rFonts w:ascii="宋体" w:eastAsia="宋体" w:hAnsi="宋体" w:cs="Calibri"/>
                <w:color w:val="000000"/>
                <w:szCs w:val="21"/>
              </w:rPr>
              <w:t>1</w:t>
            </w:r>
            <w:r w:rsidRPr="008A41E6">
              <w:rPr>
                <w:rFonts w:ascii="宋体" w:eastAsia="宋体" w:hAnsi="宋体" w:cs="Calibri" w:hint="eastAsia"/>
                <w:color w:val="000000"/>
                <w:szCs w:val="21"/>
              </w:rPr>
              <w:t>年期限</w:t>
            </w:r>
          </w:p>
        </w:tc>
      </w:tr>
    </w:tbl>
    <w:p w:rsidR="00EB15DD" w:rsidRPr="00EB15DD" w:rsidRDefault="00EB15DD" w:rsidP="00EB15DD">
      <w:pPr>
        <w:widowControl/>
        <w:tabs>
          <w:tab w:val="left" w:pos="567"/>
        </w:tabs>
        <w:spacing w:line="340" w:lineRule="exact"/>
        <w:ind w:left="785"/>
        <w:jc w:val="left"/>
        <w:rPr>
          <w:rFonts w:ascii="宋体" w:eastAsia="宋体" w:hAnsi="宋体" w:cs="Times New Roman"/>
          <w:color w:val="000000" w:themeColor="text1"/>
          <w:kern w:val="0"/>
          <w:szCs w:val="21"/>
          <w:u w:val="single"/>
        </w:rPr>
      </w:pPr>
    </w:p>
    <w:p w:rsidR="008A41E6" w:rsidRPr="00305930" w:rsidRDefault="008A41E6" w:rsidP="00EB15DD">
      <w:pPr>
        <w:widowControl/>
        <w:numPr>
          <w:ilvl w:val="1"/>
          <w:numId w:val="25"/>
        </w:numPr>
        <w:tabs>
          <w:tab w:val="left" w:pos="567"/>
        </w:tabs>
        <w:spacing w:line="520" w:lineRule="exact"/>
        <w:jc w:val="left"/>
        <w:rPr>
          <w:rFonts w:ascii="宋体" w:eastAsia="宋体" w:hAnsi="宋体" w:cs="Times New Roman"/>
          <w:b/>
          <w:color w:val="FF0000"/>
          <w:kern w:val="0"/>
          <w:szCs w:val="21"/>
          <w:u w:val="single"/>
        </w:rPr>
      </w:pPr>
      <w:r w:rsidRPr="008A41E6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服务时间：</w:t>
      </w:r>
      <w:r w:rsidR="004D402A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中标方</w:t>
      </w:r>
      <w:r w:rsidRPr="008A41E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应于合同签署之日起十日内向Symantec公司注册续保服务，</w:t>
      </w:r>
      <w:r w:rsidRPr="00305930">
        <w:rPr>
          <w:rFonts w:ascii="宋体" w:eastAsia="宋体" w:hAnsi="宋体" w:cs="Times New Roman" w:hint="eastAsia"/>
          <w:b/>
          <w:color w:val="FF0000"/>
          <w:kern w:val="0"/>
          <w:szCs w:val="21"/>
        </w:rPr>
        <w:t>服务期由Symantec系统自动生效起算一年。</w:t>
      </w:r>
      <w:bookmarkStart w:id="0" w:name="_GoBack"/>
      <w:bookmarkEnd w:id="0"/>
    </w:p>
    <w:p w:rsidR="00EB15DD" w:rsidRPr="008A41E6" w:rsidRDefault="00EB15DD" w:rsidP="00EB15DD">
      <w:pPr>
        <w:widowControl/>
        <w:tabs>
          <w:tab w:val="left" w:pos="567"/>
        </w:tabs>
        <w:spacing w:line="520" w:lineRule="exact"/>
        <w:ind w:left="785"/>
        <w:jc w:val="left"/>
        <w:rPr>
          <w:rFonts w:ascii="宋体" w:eastAsia="宋体" w:hAnsi="宋体" w:cs="Times New Roman"/>
          <w:color w:val="000000" w:themeColor="text1"/>
          <w:kern w:val="0"/>
          <w:szCs w:val="21"/>
          <w:u w:val="single"/>
        </w:rPr>
      </w:pPr>
    </w:p>
    <w:p w:rsidR="008A41E6" w:rsidRPr="008A41E6" w:rsidRDefault="008A41E6" w:rsidP="00EB15DD">
      <w:pPr>
        <w:widowControl/>
        <w:numPr>
          <w:ilvl w:val="1"/>
          <w:numId w:val="25"/>
        </w:numPr>
        <w:tabs>
          <w:tab w:val="left" w:pos="567"/>
        </w:tabs>
        <w:spacing w:line="520" w:lineRule="exact"/>
        <w:jc w:val="left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r w:rsidRPr="008A41E6">
        <w:rPr>
          <w:rFonts w:ascii="宋体" w:eastAsia="宋体" w:hAnsi="宋体" w:cs="Times New Roman" w:hint="eastAsia"/>
          <w:b/>
          <w:color w:val="000000" w:themeColor="text1"/>
          <w:kern w:val="0"/>
          <w:szCs w:val="21"/>
        </w:rPr>
        <w:t>服务内容：</w:t>
      </w:r>
    </w:p>
    <w:p w:rsidR="008A41E6" w:rsidRPr="008A41E6" w:rsidRDefault="008A41E6" w:rsidP="00EB15DD">
      <w:pPr>
        <w:widowControl/>
        <w:tabs>
          <w:tab w:val="left" w:pos="567"/>
        </w:tabs>
        <w:spacing w:line="520" w:lineRule="exact"/>
        <w:ind w:left="720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8A41E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1.3.1</w:t>
      </w:r>
      <w:bookmarkStart w:id="1" w:name="OLE_LINK1"/>
      <w:bookmarkStart w:id="2" w:name="OLE_LINK2"/>
      <w:r w:rsidRPr="008A41E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在服务期里买方享受Symantec厂商提供的一年7*24电话和Email服务及版本升级。在服务期内若Symantec厂商发布新版本，卖方应及时通知买方替代产品名称及版本。</w:t>
      </w:r>
    </w:p>
    <w:p w:rsidR="008A41E6" w:rsidRDefault="008A41E6" w:rsidP="00EB15DD">
      <w:pPr>
        <w:widowControl/>
        <w:tabs>
          <w:tab w:val="left" w:pos="567"/>
        </w:tabs>
        <w:spacing w:line="520" w:lineRule="exact"/>
        <w:ind w:left="720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8A41E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1.3.2合同生效后，</w:t>
      </w:r>
      <w:r w:rsidR="004D402A" w:rsidRPr="00305930">
        <w:rPr>
          <w:rFonts w:ascii="宋体" w:eastAsia="宋体" w:hAnsi="宋体" w:cs="Times New Roman" w:hint="eastAsia"/>
          <w:b/>
          <w:color w:val="FF0000"/>
          <w:kern w:val="0"/>
          <w:szCs w:val="21"/>
        </w:rPr>
        <w:t>中标方派工程师到我司现场服务一次</w:t>
      </w:r>
      <w:r w:rsidR="004D402A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，对我司</w:t>
      </w:r>
      <w:r w:rsidRPr="008A41E6">
        <w:rPr>
          <w:rFonts w:ascii="宋体" w:eastAsia="宋体" w:hAnsi="宋体" w:cs="Times New Roman" w:hint="eastAsia"/>
          <w:color w:val="000000" w:themeColor="text1"/>
          <w:kern w:val="0"/>
          <w:szCs w:val="21"/>
        </w:rPr>
        <w:t>的赛门铁克杀毒系统（SEP）进行巡检，并出具巡检报告。合同生效后一年内，每月需以电子邮件的方式向相关负责人发送安全资讯预警信息。</w:t>
      </w:r>
    </w:p>
    <w:p w:rsidR="00EB15DD" w:rsidRPr="008A41E6" w:rsidRDefault="00EB15DD" w:rsidP="00EB15DD">
      <w:pPr>
        <w:widowControl/>
        <w:tabs>
          <w:tab w:val="left" w:pos="567"/>
        </w:tabs>
        <w:spacing w:line="520" w:lineRule="exact"/>
        <w:ind w:left="720"/>
        <w:jc w:val="left"/>
        <w:rPr>
          <w:rFonts w:ascii="宋体" w:eastAsia="宋体" w:hAnsi="宋体" w:cs="Times New Roman"/>
          <w:color w:val="000000" w:themeColor="text1"/>
          <w:kern w:val="0"/>
          <w:szCs w:val="21"/>
        </w:rPr>
      </w:pPr>
    </w:p>
    <w:bookmarkEnd w:id="1"/>
    <w:bookmarkEnd w:id="2"/>
    <w:p w:rsidR="00975EC3" w:rsidRPr="00EB15DD" w:rsidRDefault="008A41E6" w:rsidP="00EB15DD">
      <w:pPr>
        <w:spacing w:line="520" w:lineRule="exact"/>
        <w:rPr>
          <w:rFonts w:ascii="宋体" w:eastAsia="宋体" w:hAnsi="宋体"/>
          <w:b/>
          <w:szCs w:val="21"/>
        </w:rPr>
      </w:pPr>
      <w:r w:rsidRPr="00EB15DD">
        <w:rPr>
          <w:rFonts w:ascii="宋体" w:eastAsia="宋体" w:hAnsi="宋体" w:hint="eastAsia"/>
          <w:b/>
          <w:szCs w:val="21"/>
        </w:rPr>
        <w:t xml:space="preserve"> </w:t>
      </w:r>
      <w:r w:rsidRPr="00EB15DD">
        <w:rPr>
          <w:rFonts w:ascii="宋体" w:eastAsia="宋体" w:hAnsi="宋体"/>
          <w:b/>
          <w:szCs w:val="21"/>
        </w:rPr>
        <w:t xml:space="preserve"> </w:t>
      </w:r>
      <w:r w:rsidRPr="00EB15DD">
        <w:rPr>
          <w:rFonts w:ascii="宋体" w:eastAsia="宋体" w:hAnsi="宋体" w:hint="eastAsia"/>
          <w:b/>
          <w:szCs w:val="21"/>
        </w:rPr>
        <w:t xml:space="preserve">编制 ： </w:t>
      </w:r>
      <w:r w:rsidRPr="00EB15DD">
        <w:rPr>
          <w:rFonts w:ascii="宋体" w:eastAsia="宋体" w:hAnsi="宋体" w:cs="宋体"/>
          <w:color w:val="000000"/>
          <w:kern w:val="0"/>
          <w:szCs w:val="21"/>
        </w:rPr>
        <w:t xml:space="preserve">                                                </w:t>
      </w:r>
      <w:r w:rsidRPr="00EB15DD">
        <w:rPr>
          <w:rFonts w:ascii="宋体" w:eastAsia="宋体" w:hAnsi="宋体"/>
          <w:b/>
          <w:szCs w:val="21"/>
        </w:rPr>
        <w:t xml:space="preserve">      </w:t>
      </w:r>
      <w:r w:rsidRPr="00EB15DD">
        <w:rPr>
          <w:rFonts w:ascii="宋体" w:eastAsia="宋体" w:hAnsi="宋体" w:hint="eastAsia"/>
          <w:b/>
          <w:szCs w:val="21"/>
        </w:rPr>
        <w:t>审核</w:t>
      </w:r>
      <w:r w:rsidR="00D20996" w:rsidRPr="00EB15DD">
        <w:rPr>
          <w:rFonts w:ascii="宋体" w:eastAsia="宋体" w:hAnsi="宋体" w:hint="eastAsia"/>
          <w:b/>
          <w:szCs w:val="21"/>
        </w:rPr>
        <w:t>：</w:t>
      </w:r>
    </w:p>
    <w:sectPr w:rsidR="00975EC3" w:rsidRPr="00EB15DD" w:rsidSect="002C0A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53" w:rsidRDefault="009C5853" w:rsidP="002D3250">
      <w:r>
        <w:separator/>
      </w:r>
    </w:p>
  </w:endnote>
  <w:endnote w:type="continuationSeparator" w:id="0">
    <w:p w:rsidR="009C5853" w:rsidRDefault="009C5853" w:rsidP="002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53" w:rsidRDefault="009C5853" w:rsidP="002D3250">
      <w:r>
        <w:separator/>
      </w:r>
    </w:p>
  </w:footnote>
  <w:footnote w:type="continuationSeparator" w:id="0">
    <w:p w:rsidR="009C5853" w:rsidRDefault="009C5853" w:rsidP="002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065"/>
    <w:multiLevelType w:val="hybridMultilevel"/>
    <w:tmpl w:val="DBF8421C"/>
    <w:lvl w:ilvl="0" w:tplc="121AE2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1469F"/>
    <w:multiLevelType w:val="hybridMultilevel"/>
    <w:tmpl w:val="DEAC2DD8"/>
    <w:lvl w:ilvl="0" w:tplc="94004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BD71B5"/>
    <w:multiLevelType w:val="hybridMultilevel"/>
    <w:tmpl w:val="C3C03D36"/>
    <w:lvl w:ilvl="0" w:tplc="D11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9B0A35"/>
    <w:multiLevelType w:val="hybridMultilevel"/>
    <w:tmpl w:val="A49679E2"/>
    <w:lvl w:ilvl="0" w:tplc="3F806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B25E6D"/>
    <w:multiLevelType w:val="hybridMultilevel"/>
    <w:tmpl w:val="E4E60A5A"/>
    <w:lvl w:ilvl="0" w:tplc="506CBA18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25D45E8B"/>
    <w:multiLevelType w:val="hybridMultilevel"/>
    <w:tmpl w:val="7E142680"/>
    <w:lvl w:ilvl="0" w:tplc="BE487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9D6DE6"/>
    <w:multiLevelType w:val="hybridMultilevel"/>
    <w:tmpl w:val="07E889E4"/>
    <w:lvl w:ilvl="0" w:tplc="E372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1F6EDE"/>
    <w:multiLevelType w:val="hybridMultilevel"/>
    <w:tmpl w:val="5E847BD0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plc="D08AB918">
      <w:start w:val="3"/>
      <w:numFmt w:val="japaneseCounting"/>
      <w:lvlText w:val="%2、"/>
      <w:lvlJc w:val="left"/>
      <w:pPr>
        <w:ind w:left="1350" w:hanging="510"/>
      </w:pPr>
      <w:rPr>
        <w:rFonts w:cs="Times New Roman" w:hint="default"/>
      </w:rPr>
    </w:lvl>
    <w:lvl w:ilvl="2" w:tplc="409AD4C2">
      <w:start w:val="1"/>
      <w:numFmt w:val="decimal"/>
      <w:lvlText w:val="%3、"/>
      <w:lvlJc w:val="left"/>
      <w:pPr>
        <w:ind w:left="1620" w:hanging="360"/>
      </w:pPr>
      <w:rPr>
        <w:rFonts w:ascii="仿宋" w:eastAsia="仿宋" w:hAnsi="仿宋"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2F586E52"/>
    <w:multiLevelType w:val="hybridMultilevel"/>
    <w:tmpl w:val="3BFEDE28"/>
    <w:lvl w:ilvl="0" w:tplc="4A62FE4C">
      <w:start w:val="1"/>
      <w:numFmt w:val="japaneseCounting"/>
      <w:lvlText w:val="%1、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1" w:hanging="420"/>
      </w:pPr>
    </w:lvl>
    <w:lvl w:ilvl="2" w:tplc="0409001B" w:tentative="1">
      <w:start w:val="1"/>
      <w:numFmt w:val="lowerRoman"/>
      <w:lvlText w:val="%3."/>
      <w:lvlJc w:val="righ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9" w:tentative="1">
      <w:start w:val="1"/>
      <w:numFmt w:val="lowerLetter"/>
      <w:lvlText w:val="%5)"/>
      <w:lvlJc w:val="left"/>
      <w:pPr>
        <w:ind w:left="2491" w:hanging="420"/>
      </w:pPr>
    </w:lvl>
    <w:lvl w:ilvl="5" w:tplc="0409001B" w:tentative="1">
      <w:start w:val="1"/>
      <w:numFmt w:val="lowerRoman"/>
      <w:lvlText w:val="%6."/>
      <w:lvlJc w:val="righ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9" w:tentative="1">
      <w:start w:val="1"/>
      <w:numFmt w:val="lowerLetter"/>
      <w:lvlText w:val="%8)"/>
      <w:lvlJc w:val="left"/>
      <w:pPr>
        <w:ind w:left="3751" w:hanging="420"/>
      </w:pPr>
    </w:lvl>
    <w:lvl w:ilvl="8" w:tplc="0409001B" w:tentative="1">
      <w:start w:val="1"/>
      <w:numFmt w:val="lowerRoman"/>
      <w:lvlText w:val="%9."/>
      <w:lvlJc w:val="right"/>
      <w:pPr>
        <w:ind w:left="4171" w:hanging="420"/>
      </w:pPr>
    </w:lvl>
  </w:abstractNum>
  <w:abstractNum w:abstractNumId="9" w15:restartNumberingAfterBreak="0">
    <w:nsid w:val="32FF2F68"/>
    <w:multiLevelType w:val="hybridMultilevel"/>
    <w:tmpl w:val="6F688C38"/>
    <w:lvl w:ilvl="0" w:tplc="D42C3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8813AB"/>
    <w:multiLevelType w:val="hybridMultilevel"/>
    <w:tmpl w:val="1ABE3F6E"/>
    <w:lvl w:ilvl="0" w:tplc="ADEA5CF0">
      <w:start w:val="1"/>
      <w:numFmt w:val="japaneseCounting"/>
      <w:lvlText w:val="%1、"/>
      <w:lvlJc w:val="left"/>
      <w:pPr>
        <w:ind w:left="562" w:hanging="420"/>
      </w:pPr>
      <w:rPr>
        <w:rFonts w:ascii="黑体" w:eastAsia="黑体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0840AF"/>
    <w:multiLevelType w:val="hybridMultilevel"/>
    <w:tmpl w:val="6B94A21E"/>
    <w:lvl w:ilvl="0" w:tplc="C9FA0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CC60BA"/>
    <w:multiLevelType w:val="hybridMultilevel"/>
    <w:tmpl w:val="17A2E3F4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44786995"/>
    <w:multiLevelType w:val="hybridMultilevel"/>
    <w:tmpl w:val="4D508EBC"/>
    <w:lvl w:ilvl="0" w:tplc="42D0AC88">
      <w:start w:val="8"/>
      <w:numFmt w:val="decimal"/>
      <w:lvlText w:val="%1、"/>
      <w:lvlJc w:val="left"/>
      <w:pPr>
        <w:ind w:left="95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4" w15:restartNumberingAfterBreak="0">
    <w:nsid w:val="47914F22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5" w15:restartNumberingAfterBreak="0">
    <w:nsid w:val="49E812E1"/>
    <w:multiLevelType w:val="multilevel"/>
    <w:tmpl w:val="0E425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E002089"/>
    <w:multiLevelType w:val="hybridMultilevel"/>
    <w:tmpl w:val="17509998"/>
    <w:lvl w:ilvl="0" w:tplc="8E3887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742122"/>
    <w:multiLevelType w:val="hybridMultilevel"/>
    <w:tmpl w:val="F3DE0CCA"/>
    <w:lvl w:ilvl="0" w:tplc="E17A8348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BE48781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8" w15:restartNumberingAfterBreak="0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C451F69"/>
    <w:multiLevelType w:val="hybridMultilevel"/>
    <w:tmpl w:val="FFF63646"/>
    <w:lvl w:ilvl="0" w:tplc="C590CC98">
      <w:start w:val="1"/>
      <w:numFmt w:val="lowerLetter"/>
      <w:lvlText w:val="%1、"/>
      <w:lvlJc w:val="left"/>
      <w:pPr>
        <w:ind w:left="1156" w:hanging="360"/>
      </w:pPr>
      <w:rPr>
        <w:rFonts w:hint="default"/>
      </w:rPr>
    </w:lvl>
    <w:lvl w:ilvl="1" w:tplc="6E1A6132">
      <w:start w:val="4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20" w15:restartNumberingAfterBreak="0">
    <w:nsid w:val="70A7173B"/>
    <w:multiLevelType w:val="hybridMultilevel"/>
    <w:tmpl w:val="19E604B0"/>
    <w:lvl w:ilvl="0" w:tplc="E17A834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1B0CF6D6">
      <w:start w:val="1"/>
      <w:numFmt w:val="upperLetter"/>
      <w:lvlText w:val="%2、"/>
      <w:lvlJc w:val="left"/>
      <w:pPr>
        <w:ind w:left="1205" w:hanging="360"/>
      </w:pPr>
      <w:rPr>
        <w:rFonts w:hint="default"/>
      </w:rPr>
    </w:lvl>
    <w:lvl w:ilvl="2" w:tplc="4F24666C">
      <w:start w:val="6"/>
      <w:numFmt w:val="japaneseCounting"/>
      <w:lvlText w:val="%3、"/>
      <w:lvlJc w:val="left"/>
      <w:pPr>
        <w:ind w:left="720" w:hanging="720"/>
      </w:pPr>
      <w:rPr>
        <w:rFonts w:hint="default"/>
      </w:rPr>
    </w:lvl>
    <w:lvl w:ilvl="3" w:tplc="3912D2C0">
      <w:start w:val="6"/>
      <w:numFmt w:val="japaneseCounting"/>
      <w:lvlText w:val="%4．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1" w15:restartNumberingAfterBreak="0">
    <w:nsid w:val="721B4DA7"/>
    <w:multiLevelType w:val="hybridMultilevel"/>
    <w:tmpl w:val="D168203C"/>
    <w:lvl w:ilvl="0" w:tplc="9B160CA0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3F26D5A"/>
    <w:multiLevelType w:val="hybridMultilevel"/>
    <w:tmpl w:val="72D620A0"/>
    <w:lvl w:ilvl="0" w:tplc="CE0E6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733C96"/>
    <w:multiLevelType w:val="hybridMultilevel"/>
    <w:tmpl w:val="07BAD36C"/>
    <w:lvl w:ilvl="0" w:tplc="CF6A9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6D6B17"/>
    <w:multiLevelType w:val="hybridMultilevel"/>
    <w:tmpl w:val="473E715E"/>
    <w:lvl w:ilvl="0" w:tplc="99665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4"/>
  </w:num>
  <w:num w:numId="5">
    <w:abstractNumId w:val="1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9"/>
  </w:num>
  <w:num w:numId="10">
    <w:abstractNumId w:val="16"/>
  </w:num>
  <w:num w:numId="11">
    <w:abstractNumId w:val="7"/>
  </w:num>
  <w:num w:numId="12">
    <w:abstractNumId w:val="22"/>
  </w:num>
  <w:num w:numId="13">
    <w:abstractNumId w:val="9"/>
  </w:num>
  <w:num w:numId="14">
    <w:abstractNumId w:val="20"/>
  </w:num>
  <w:num w:numId="15">
    <w:abstractNumId w:val="12"/>
  </w:num>
  <w:num w:numId="16">
    <w:abstractNumId w:val="0"/>
  </w:num>
  <w:num w:numId="17">
    <w:abstractNumId w:val="2"/>
  </w:num>
  <w:num w:numId="18">
    <w:abstractNumId w:val="6"/>
  </w:num>
  <w:num w:numId="19">
    <w:abstractNumId w:val="24"/>
  </w:num>
  <w:num w:numId="20">
    <w:abstractNumId w:val="11"/>
  </w:num>
  <w:num w:numId="21">
    <w:abstractNumId w:val="5"/>
  </w:num>
  <w:num w:numId="22">
    <w:abstractNumId w:val="23"/>
  </w:num>
  <w:num w:numId="23">
    <w:abstractNumId w:val="3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0"/>
    <w:rsid w:val="00001C4D"/>
    <w:rsid w:val="00022197"/>
    <w:rsid w:val="00031E0C"/>
    <w:rsid w:val="00041C53"/>
    <w:rsid w:val="00052050"/>
    <w:rsid w:val="00054CD8"/>
    <w:rsid w:val="00054E91"/>
    <w:rsid w:val="000605FF"/>
    <w:rsid w:val="00065D5E"/>
    <w:rsid w:val="00073CA7"/>
    <w:rsid w:val="0007555C"/>
    <w:rsid w:val="00083727"/>
    <w:rsid w:val="00090C65"/>
    <w:rsid w:val="000A04F3"/>
    <w:rsid w:val="000A538C"/>
    <w:rsid w:val="000D36B7"/>
    <w:rsid w:val="000D74D5"/>
    <w:rsid w:val="000E01B4"/>
    <w:rsid w:val="000E4621"/>
    <w:rsid w:val="000E5438"/>
    <w:rsid w:val="000E5EE8"/>
    <w:rsid w:val="000E76B2"/>
    <w:rsid w:val="00125ADB"/>
    <w:rsid w:val="00126489"/>
    <w:rsid w:val="00132561"/>
    <w:rsid w:val="00137D65"/>
    <w:rsid w:val="001535D0"/>
    <w:rsid w:val="00155D73"/>
    <w:rsid w:val="001620B1"/>
    <w:rsid w:val="00170F75"/>
    <w:rsid w:val="00172F7E"/>
    <w:rsid w:val="00182B03"/>
    <w:rsid w:val="001873E2"/>
    <w:rsid w:val="00194197"/>
    <w:rsid w:val="001A3578"/>
    <w:rsid w:val="001B7C69"/>
    <w:rsid w:val="00200FE2"/>
    <w:rsid w:val="00205BE5"/>
    <w:rsid w:val="002639F7"/>
    <w:rsid w:val="002701EF"/>
    <w:rsid w:val="002821A4"/>
    <w:rsid w:val="00284A35"/>
    <w:rsid w:val="002864B5"/>
    <w:rsid w:val="00286DCF"/>
    <w:rsid w:val="00291695"/>
    <w:rsid w:val="00292E64"/>
    <w:rsid w:val="002A7F11"/>
    <w:rsid w:val="002B6C63"/>
    <w:rsid w:val="002C0AD6"/>
    <w:rsid w:val="002D3250"/>
    <w:rsid w:val="002D4835"/>
    <w:rsid w:val="002E59CE"/>
    <w:rsid w:val="002F0710"/>
    <w:rsid w:val="002F3641"/>
    <w:rsid w:val="0030269D"/>
    <w:rsid w:val="00305930"/>
    <w:rsid w:val="00323659"/>
    <w:rsid w:val="00335BA9"/>
    <w:rsid w:val="0034624E"/>
    <w:rsid w:val="00367D8E"/>
    <w:rsid w:val="003728DC"/>
    <w:rsid w:val="00372D9B"/>
    <w:rsid w:val="00375A4F"/>
    <w:rsid w:val="00386CB9"/>
    <w:rsid w:val="00393144"/>
    <w:rsid w:val="003B00FB"/>
    <w:rsid w:val="003B1385"/>
    <w:rsid w:val="003B2ED1"/>
    <w:rsid w:val="003C0272"/>
    <w:rsid w:val="003D5FB1"/>
    <w:rsid w:val="003D73E6"/>
    <w:rsid w:val="003E1B4D"/>
    <w:rsid w:val="003F23CF"/>
    <w:rsid w:val="003F7EED"/>
    <w:rsid w:val="004135DC"/>
    <w:rsid w:val="00422A33"/>
    <w:rsid w:val="00426A23"/>
    <w:rsid w:val="00436FB7"/>
    <w:rsid w:val="00443BEA"/>
    <w:rsid w:val="004622F0"/>
    <w:rsid w:val="00463AE6"/>
    <w:rsid w:val="00464F04"/>
    <w:rsid w:val="00467B11"/>
    <w:rsid w:val="00476075"/>
    <w:rsid w:val="0048399F"/>
    <w:rsid w:val="00484360"/>
    <w:rsid w:val="004A0BE5"/>
    <w:rsid w:val="004A1969"/>
    <w:rsid w:val="004A3D47"/>
    <w:rsid w:val="004A4F63"/>
    <w:rsid w:val="004B6F6A"/>
    <w:rsid w:val="004B7050"/>
    <w:rsid w:val="004C2D22"/>
    <w:rsid w:val="004D402A"/>
    <w:rsid w:val="004E5831"/>
    <w:rsid w:val="004E5A1B"/>
    <w:rsid w:val="004E77D9"/>
    <w:rsid w:val="004F513B"/>
    <w:rsid w:val="004F71B5"/>
    <w:rsid w:val="00503FEC"/>
    <w:rsid w:val="005042E9"/>
    <w:rsid w:val="00510576"/>
    <w:rsid w:val="005112AB"/>
    <w:rsid w:val="00513BAC"/>
    <w:rsid w:val="00521F9E"/>
    <w:rsid w:val="00530AC1"/>
    <w:rsid w:val="00564B87"/>
    <w:rsid w:val="00567AEB"/>
    <w:rsid w:val="00587901"/>
    <w:rsid w:val="00596AB3"/>
    <w:rsid w:val="00597025"/>
    <w:rsid w:val="005B3924"/>
    <w:rsid w:val="005D0DC6"/>
    <w:rsid w:val="005F1AE1"/>
    <w:rsid w:val="00602711"/>
    <w:rsid w:val="00604F83"/>
    <w:rsid w:val="00623560"/>
    <w:rsid w:val="00632EBF"/>
    <w:rsid w:val="006330E5"/>
    <w:rsid w:val="00670E8C"/>
    <w:rsid w:val="006843CA"/>
    <w:rsid w:val="006A7E54"/>
    <w:rsid w:val="006B4E76"/>
    <w:rsid w:val="006B5322"/>
    <w:rsid w:val="006E13EA"/>
    <w:rsid w:val="006E191B"/>
    <w:rsid w:val="006E30E8"/>
    <w:rsid w:val="006E396A"/>
    <w:rsid w:val="006F06F0"/>
    <w:rsid w:val="00704586"/>
    <w:rsid w:val="007172B0"/>
    <w:rsid w:val="00735F4D"/>
    <w:rsid w:val="00743D86"/>
    <w:rsid w:val="00751812"/>
    <w:rsid w:val="007628E7"/>
    <w:rsid w:val="00763D33"/>
    <w:rsid w:val="00792127"/>
    <w:rsid w:val="007B0F6D"/>
    <w:rsid w:val="007D4B93"/>
    <w:rsid w:val="007F31F9"/>
    <w:rsid w:val="007F4B74"/>
    <w:rsid w:val="008059B4"/>
    <w:rsid w:val="00816B8F"/>
    <w:rsid w:val="00817061"/>
    <w:rsid w:val="008177C9"/>
    <w:rsid w:val="008253B1"/>
    <w:rsid w:val="008300D8"/>
    <w:rsid w:val="00833206"/>
    <w:rsid w:val="00833C95"/>
    <w:rsid w:val="00873BB0"/>
    <w:rsid w:val="00883F7D"/>
    <w:rsid w:val="008851B7"/>
    <w:rsid w:val="00893D56"/>
    <w:rsid w:val="008A41E6"/>
    <w:rsid w:val="008C3261"/>
    <w:rsid w:val="008D4E9E"/>
    <w:rsid w:val="008E198B"/>
    <w:rsid w:val="00900840"/>
    <w:rsid w:val="0090311C"/>
    <w:rsid w:val="009041DB"/>
    <w:rsid w:val="00906C78"/>
    <w:rsid w:val="00910478"/>
    <w:rsid w:val="009215C7"/>
    <w:rsid w:val="00923A71"/>
    <w:rsid w:val="00925C6E"/>
    <w:rsid w:val="00926509"/>
    <w:rsid w:val="00940045"/>
    <w:rsid w:val="009412DA"/>
    <w:rsid w:val="00944A08"/>
    <w:rsid w:val="00971503"/>
    <w:rsid w:val="00975EC3"/>
    <w:rsid w:val="009A7C42"/>
    <w:rsid w:val="009C5853"/>
    <w:rsid w:val="009D5ED4"/>
    <w:rsid w:val="009E162B"/>
    <w:rsid w:val="009F1A1D"/>
    <w:rsid w:val="009F4B2A"/>
    <w:rsid w:val="009F5DC6"/>
    <w:rsid w:val="009F6008"/>
    <w:rsid w:val="009F69F0"/>
    <w:rsid w:val="00A109CA"/>
    <w:rsid w:val="00A23967"/>
    <w:rsid w:val="00A30686"/>
    <w:rsid w:val="00A30E87"/>
    <w:rsid w:val="00A40524"/>
    <w:rsid w:val="00A42C86"/>
    <w:rsid w:val="00A46C96"/>
    <w:rsid w:val="00A50EDC"/>
    <w:rsid w:val="00A50F53"/>
    <w:rsid w:val="00A521AF"/>
    <w:rsid w:val="00A56AC2"/>
    <w:rsid w:val="00A57F61"/>
    <w:rsid w:val="00A72985"/>
    <w:rsid w:val="00A744DD"/>
    <w:rsid w:val="00A764A4"/>
    <w:rsid w:val="00A805CF"/>
    <w:rsid w:val="00A822B8"/>
    <w:rsid w:val="00A82EB9"/>
    <w:rsid w:val="00A8674A"/>
    <w:rsid w:val="00A95733"/>
    <w:rsid w:val="00A97196"/>
    <w:rsid w:val="00AA588B"/>
    <w:rsid w:val="00AA6EC7"/>
    <w:rsid w:val="00AC6C8F"/>
    <w:rsid w:val="00AD1FFC"/>
    <w:rsid w:val="00AD44BF"/>
    <w:rsid w:val="00AF735B"/>
    <w:rsid w:val="00B00EC4"/>
    <w:rsid w:val="00B0551D"/>
    <w:rsid w:val="00B1265B"/>
    <w:rsid w:val="00B2325B"/>
    <w:rsid w:val="00B30281"/>
    <w:rsid w:val="00B37972"/>
    <w:rsid w:val="00B444CE"/>
    <w:rsid w:val="00B60D63"/>
    <w:rsid w:val="00B712E5"/>
    <w:rsid w:val="00B75217"/>
    <w:rsid w:val="00B82E0B"/>
    <w:rsid w:val="00B82FE4"/>
    <w:rsid w:val="00B909AD"/>
    <w:rsid w:val="00B92532"/>
    <w:rsid w:val="00B94A12"/>
    <w:rsid w:val="00BA1277"/>
    <w:rsid w:val="00BA1C1A"/>
    <w:rsid w:val="00BA30CD"/>
    <w:rsid w:val="00BB39C0"/>
    <w:rsid w:val="00BC1688"/>
    <w:rsid w:val="00BC67CA"/>
    <w:rsid w:val="00BD69FF"/>
    <w:rsid w:val="00BF607A"/>
    <w:rsid w:val="00BF6D9A"/>
    <w:rsid w:val="00C07420"/>
    <w:rsid w:val="00C107F3"/>
    <w:rsid w:val="00C169CD"/>
    <w:rsid w:val="00C245CA"/>
    <w:rsid w:val="00C24BF7"/>
    <w:rsid w:val="00C3209A"/>
    <w:rsid w:val="00C4272A"/>
    <w:rsid w:val="00C50D94"/>
    <w:rsid w:val="00C56D19"/>
    <w:rsid w:val="00C90508"/>
    <w:rsid w:val="00CA48D7"/>
    <w:rsid w:val="00CA744A"/>
    <w:rsid w:val="00CB084A"/>
    <w:rsid w:val="00CD732E"/>
    <w:rsid w:val="00CF4564"/>
    <w:rsid w:val="00D06D90"/>
    <w:rsid w:val="00D13BDC"/>
    <w:rsid w:val="00D20996"/>
    <w:rsid w:val="00D30617"/>
    <w:rsid w:val="00D64EBE"/>
    <w:rsid w:val="00D7692A"/>
    <w:rsid w:val="00D91188"/>
    <w:rsid w:val="00DA5905"/>
    <w:rsid w:val="00DB5416"/>
    <w:rsid w:val="00DC23CC"/>
    <w:rsid w:val="00DC6162"/>
    <w:rsid w:val="00DC6C9A"/>
    <w:rsid w:val="00DC7645"/>
    <w:rsid w:val="00DD3721"/>
    <w:rsid w:val="00DE336D"/>
    <w:rsid w:val="00DE5A1E"/>
    <w:rsid w:val="00DF0473"/>
    <w:rsid w:val="00E11C97"/>
    <w:rsid w:val="00E32783"/>
    <w:rsid w:val="00E42E5A"/>
    <w:rsid w:val="00E64798"/>
    <w:rsid w:val="00E658CF"/>
    <w:rsid w:val="00E66601"/>
    <w:rsid w:val="00E74C71"/>
    <w:rsid w:val="00E92A4E"/>
    <w:rsid w:val="00E97A73"/>
    <w:rsid w:val="00EA06F4"/>
    <w:rsid w:val="00EA3A4A"/>
    <w:rsid w:val="00EA72A6"/>
    <w:rsid w:val="00EB15DD"/>
    <w:rsid w:val="00EB2CE7"/>
    <w:rsid w:val="00EF7440"/>
    <w:rsid w:val="00F05789"/>
    <w:rsid w:val="00F072FC"/>
    <w:rsid w:val="00F1643B"/>
    <w:rsid w:val="00F50A8D"/>
    <w:rsid w:val="00F61A55"/>
    <w:rsid w:val="00F662A3"/>
    <w:rsid w:val="00F94ACB"/>
    <w:rsid w:val="00FA6F26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E841E-61DB-4624-BF0B-AB2359CA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2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250"/>
    <w:rPr>
      <w:sz w:val="18"/>
      <w:szCs w:val="18"/>
    </w:rPr>
  </w:style>
  <w:style w:type="paragraph" w:styleId="a7">
    <w:name w:val="List Paragraph"/>
    <w:basedOn w:val="a"/>
    <w:uiPriority w:val="34"/>
    <w:qFormat/>
    <w:rsid w:val="002D3250"/>
    <w:pPr>
      <w:ind w:firstLineChars="200" w:firstLine="420"/>
    </w:pPr>
  </w:style>
  <w:style w:type="paragraph" w:styleId="2">
    <w:name w:val="Body Text Indent 2"/>
    <w:basedOn w:val="a"/>
    <w:link w:val="20"/>
    <w:rsid w:val="001A3578"/>
    <w:pPr>
      <w:spacing w:line="360" w:lineRule="exact"/>
      <w:ind w:firstLine="504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0">
    <w:name w:val="正文文本缩进 2 字符"/>
    <w:basedOn w:val="a0"/>
    <w:link w:val="2"/>
    <w:rsid w:val="001A3578"/>
    <w:rPr>
      <w:rFonts w:ascii="Times New Roman" w:eastAsia="宋体" w:hAnsi="Times New Roman" w:cs="Times New Roman"/>
      <w:sz w:val="24"/>
      <w:szCs w:val="20"/>
    </w:rPr>
  </w:style>
  <w:style w:type="table" w:styleId="a8">
    <w:name w:val="Table Grid"/>
    <w:basedOn w:val="a1"/>
    <w:rsid w:val="009265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网格型2"/>
    <w:basedOn w:val="a1"/>
    <w:next w:val="a8"/>
    <w:rsid w:val="00510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065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C672-C91A-4A58-A606-40CB06F8D77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D45CF7-8FAB-4C83-B404-436883C00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5D391F-2A52-48B4-8D4B-D49B68A1E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6555D-07C4-486D-9EB5-FC120EB7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hjunzhang</dc:creator>
  <cp:lastModifiedBy>Lu, Li</cp:lastModifiedBy>
  <cp:revision>61</cp:revision>
  <cp:lastPrinted>2015-02-09T06:59:00Z</cp:lastPrinted>
  <dcterms:created xsi:type="dcterms:W3CDTF">2020-12-11T07:00:00Z</dcterms:created>
  <dcterms:modified xsi:type="dcterms:W3CDTF">2023-04-14T06:44:00Z</dcterms:modified>
</cp:coreProperties>
</file>